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D8" w:rsidRDefault="00DD25B2" w:rsidP="00DD25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 </w:t>
      </w:r>
      <w:r w:rsidRPr="00AB71D8">
        <w:rPr>
          <w:rFonts w:ascii="Times New Roman" w:hAnsi="Times New Roman" w:cs="Times New Roman"/>
          <w:b/>
          <w:sz w:val="28"/>
          <w:szCs w:val="28"/>
        </w:rPr>
        <w:t>“DÉCIMO SEGUNDO CAMELO” DE LUHMANN</w:t>
      </w:r>
      <w:r>
        <w:rPr>
          <w:rFonts w:ascii="Times New Roman" w:hAnsi="Times New Roman" w:cs="Times New Roman"/>
          <w:b/>
          <w:sz w:val="28"/>
          <w:szCs w:val="28"/>
        </w:rPr>
        <w:t xml:space="preserve">: </w:t>
      </w:r>
      <w:r w:rsidR="00B52700">
        <w:rPr>
          <w:rFonts w:ascii="Times New Roman" w:hAnsi="Times New Roman" w:cs="Times New Roman"/>
          <w:b/>
          <w:sz w:val="28"/>
          <w:szCs w:val="28"/>
        </w:rPr>
        <w:t xml:space="preserve">ENTRE </w:t>
      </w:r>
      <w:r w:rsidRPr="00AB71D8">
        <w:rPr>
          <w:rFonts w:ascii="Times New Roman" w:hAnsi="Times New Roman" w:cs="Times New Roman"/>
          <w:b/>
          <w:sz w:val="28"/>
          <w:szCs w:val="28"/>
        </w:rPr>
        <w:t>APORIA</w:t>
      </w:r>
      <w:r w:rsidR="00B52700">
        <w:rPr>
          <w:rFonts w:ascii="Times New Roman" w:hAnsi="Times New Roman" w:cs="Times New Roman"/>
          <w:b/>
          <w:sz w:val="28"/>
          <w:szCs w:val="28"/>
        </w:rPr>
        <w:t>S</w:t>
      </w:r>
      <w:r>
        <w:rPr>
          <w:rFonts w:ascii="Times New Roman" w:hAnsi="Times New Roman" w:cs="Times New Roman"/>
          <w:b/>
          <w:sz w:val="28"/>
          <w:szCs w:val="28"/>
        </w:rPr>
        <w:t xml:space="preserve">, </w:t>
      </w:r>
      <w:r w:rsidRPr="00AB71D8">
        <w:rPr>
          <w:rFonts w:ascii="Times New Roman" w:hAnsi="Times New Roman" w:cs="Times New Roman"/>
          <w:b/>
          <w:sz w:val="28"/>
          <w:szCs w:val="28"/>
        </w:rPr>
        <w:t>INTERPRETAÇ</w:t>
      </w:r>
      <w:r>
        <w:rPr>
          <w:rFonts w:ascii="Times New Roman" w:hAnsi="Times New Roman" w:cs="Times New Roman"/>
          <w:b/>
          <w:sz w:val="28"/>
          <w:szCs w:val="28"/>
        </w:rPr>
        <w:t xml:space="preserve">ÕES E </w:t>
      </w:r>
      <w:r w:rsidRPr="00AB71D8">
        <w:rPr>
          <w:rFonts w:ascii="Times New Roman" w:hAnsi="Times New Roman" w:cs="Times New Roman"/>
          <w:b/>
          <w:sz w:val="28"/>
          <w:szCs w:val="28"/>
        </w:rPr>
        <w:t>HERMENÊUTICA</w:t>
      </w:r>
      <w:r>
        <w:rPr>
          <w:rFonts w:ascii="Times New Roman" w:hAnsi="Times New Roman" w:cs="Times New Roman"/>
          <w:b/>
          <w:sz w:val="28"/>
          <w:szCs w:val="28"/>
        </w:rPr>
        <w:t xml:space="preserve"> </w:t>
      </w:r>
      <w:r w:rsidRPr="00AB71D8">
        <w:rPr>
          <w:rFonts w:ascii="Times New Roman" w:hAnsi="Times New Roman" w:cs="Times New Roman"/>
          <w:b/>
          <w:sz w:val="28"/>
          <w:szCs w:val="28"/>
        </w:rPr>
        <w:t>JURÍDICA</w:t>
      </w:r>
    </w:p>
    <w:p w:rsidR="00DD25B2" w:rsidRPr="007A5C0D" w:rsidRDefault="00DD25B2" w:rsidP="00DD25B2">
      <w:pPr>
        <w:spacing w:line="240" w:lineRule="auto"/>
        <w:rPr>
          <w:rFonts w:ascii="Times New Roman" w:hAnsi="Times New Roman" w:cs="Times New Roman"/>
          <w:b/>
          <w:szCs w:val="28"/>
        </w:rPr>
      </w:pPr>
    </w:p>
    <w:p w:rsidR="00DB179A" w:rsidRPr="004B1D49" w:rsidRDefault="00566C61" w:rsidP="00AB71D8">
      <w:pPr>
        <w:spacing w:line="240" w:lineRule="auto"/>
        <w:jc w:val="center"/>
        <w:rPr>
          <w:rFonts w:ascii="Times New Roman" w:hAnsi="Times New Roman" w:cs="Times New Roman"/>
          <w:i/>
          <w:sz w:val="28"/>
          <w:szCs w:val="28"/>
          <w:lang w:val="en-US"/>
        </w:rPr>
      </w:pPr>
      <w:r w:rsidRPr="004B1D49">
        <w:rPr>
          <w:rFonts w:ascii="Times New Roman" w:hAnsi="Times New Roman" w:cs="Times New Roman"/>
          <w:i/>
          <w:sz w:val="28"/>
          <w:szCs w:val="28"/>
          <w:lang w:val="en-US"/>
        </w:rPr>
        <w:t xml:space="preserve">LUHMANN’S </w:t>
      </w:r>
      <w:r w:rsidR="00B52700" w:rsidRPr="004B1D49">
        <w:rPr>
          <w:rFonts w:ascii="Times New Roman" w:hAnsi="Times New Roman" w:cs="Times New Roman"/>
          <w:i/>
          <w:sz w:val="28"/>
          <w:szCs w:val="28"/>
          <w:lang w:val="en-US"/>
        </w:rPr>
        <w:t>“TWELFTH CAMEL”: BETWEEN APORIAS, INTERP</w:t>
      </w:r>
      <w:r w:rsidR="00B52700" w:rsidRPr="00B52700">
        <w:rPr>
          <w:rFonts w:ascii="Times New Roman" w:hAnsi="Times New Roman" w:cs="Times New Roman"/>
          <w:i/>
          <w:sz w:val="28"/>
          <w:szCs w:val="28"/>
          <w:lang w:val="en-US"/>
        </w:rPr>
        <w:t>RETATIONS AND LEGAL HERMENEUTICS</w:t>
      </w:r>
    </w:p>
    <w:p w:rsidR="00F31DF1" w:rsidRPr="005511F4" w:rsidRDefault="00F31DF1" w:rsidP="004B2781">
      <w:pPr>
        <w:rPr>
          <w:rFonts w:ascii="Times New Roman" w:hAnsi="Times New Roman" w:cs="Times New Roman"/>
          <w:szCs w:val="24"/>
          <w:lang w:val="en-US"/>
        </w:rPr>
      </w:pPr>
    </w:p>
    <w:p w:rsidR="0006333D" w:rsidRDefault="00F31DF1" w:rsidP="003B1A4A">
      <w:pPr>
        <w:spacing w:line="240" w:lineRule="auto"/>
        <w:rPr>
          <w:rFonts w:ascii="Times New Roman" w:hAnsi="Times New Roman" w:cs="Times New Roman"/>
          <w:szCs w:val="26"/>
        </w:rPr>
      </w:pPr>
      <w:r w:rsidRPr="00F31DF1">
        <w:rPr>
          <w:rFonts w:ascii="Times New Roman" w:hAnsi="Times New Roman" w:cs="Times New Roman"/>
          <w:b/>
          <w:szCs w:val="26"/>
        </w:rPr>
        <w:t>RESUMO</w:t>
      </w:r>
      <w:r w:rsidRPr="00303F85">
        <w:rPr>
          <w:rFonts w:ascii="Times New Roman" w:hAnsi="Times New Roman" w:cs="Times New Roman"/>
          <w:szCs w:val="26"/>
        </w:rPr>
        <w:t>:</w:t>
      </w:r>
    </w:p>
    <w:p w:rsidR="00675765" w:rsidRDefault="0006333D" w:rsidP="003B1A4A">
      <w:pPr>
        <w:spacing w:line="240" w:lineRule="auto"/>
        <w:rPr>
          <w:rFonts w:ascii="Times New Roman" w:hAnsi="Times New Roman" w:cs="Times New Roman"/>
          <w:szCs w:val="26"/>
        </w:rPr>
      </w:pPr>
      <w:r>
        <w:rPr>
          <w:rFonts w:ascii="Times New Roman" w:hAnsi="Times New Roman" w:cs="Times New Roman"/>
          <w:szCs w:val="26"/>
        </w:rPr>
        <w:t>O</w:t>
      </w:r>
      <w:r w:rsidR="00004D14">
        <w:rPr>
          <w:rFonts w:ascii="Times New Roman" w:hAnsi="Times New Roman" w:cs="Times New Roman"/>
          <w:szCs w:val="26"/>
        </w:rPr>
        <w:t xml:space="preserve"> presente artigo</w:t>
      </w:r>
      <w:r w:rsidR="00680555">
        <w:rPr>
          <w:rFonts w:ascii="Times New Roman" w:hAnsi="Times New Roman" w:cs="Times New Roman"/>
          <w:szCs w:val="26"/>
        </w:rPr>
        <w:t xml:space="preserve"> </w:t>
      </w:r>
      <w:r w:rsidR="00236E01">
        <w:rPr>
          <w:rFonts w:ascii="Times New Roman" w:hAnsi="Times New Roman" w:cs="Times New Roman"/>
          <w:szCs w:val="26"/>
        </w:rPr>
        <w:t xml:space="preserve">debate a aplicabilidade da </w:t>
      </w:r>
      <w:r w:rsidR="00265D63">
        <w:rPr>
          <w:rFonts w:ascii="Times New Roman" w:hAnsi="Times New Roman" w:cs="Times New Roman"/>
          <w:szCs w:val="26"/>
        </w:rPr>
        <w:t>parábola</w:t>
      </w:r>
      <w:r w:rsidR="00236E01">
        <w:rPr>
          <w:rFonts w:ascii="Times New Roman" w:hAnsi="Times New Roman" w:cs="Times New Roman"/>
          <w:szCs w:val="26"/>
        </w:rPr>
        <w:t xml:space="preserve"> do “décimo segundo camelo”</w:t>
      </w:r>
      <w:r w:rsidR="00D65370">
        <w:rPr>
          <w:rFonts w:ascii="Times New Roman" w:hAnsi="Times New Roman" w:cs="Times New Roman"/>
          <w:szCs w:val="26"/>
        </w:rPr>
        <w:t>,</w:t>
      </w:r>
      <w:r w:rsidR="006C2BEA">
        <w:rPr>
          <w:rFonts w:ascii="Times New Roman" w:hAnsi="Times New Roman" w:cs="Times New Roman"/>
          <w:szCs w:val="26"/>
        </w:rPr>
        <w:t xml:space="preserve"> </w:t>
      </w:r>
      <w:r w:rsidR="00D66B06">
        <w:rPr>
          <w:rFonts w:ascii="Times New Roman" w:hAnsi="Times New Roman" w:cs="Times New Roman"/>
          <w:szCs w:val="26"/>
        </w:rPr>
        <w:t xml:space="preserve">ilustrada por </w:t>
      </w:r>
      <w:proofErr w:type="spellStart"/>
      <w:r w:rsidR="006C2BEA" w:rsidRPr="006C2BEA">
        <w:rPr>
          <w:rFonts w:ascii="Times New Roman" w:hAnsi="Times New Roman" w:cs="Times New Roman"/>
          <w:szCs w:val="26"/>
        </w:rPr>
        <w:t>Niklas</w:t>
      </w:r>
      <w:proofErr w:type="spellEnd"/>
      <w:r w:rsidR="006C2BEA" w:rsidRPr="006C2BEA">
        <w:rPr>
          <w:rFonts w:ascii="Times New Roman" w:hAnsi="Times New Roman" w:cs="Times New Roman"/>
          <w:szCs w:val="26"/>
        </w:rPr>
        <w:t xml:space="preserve"> </w:t>
      </w:r>
      <w:proofErr w:type="spellStart"/>
      <w:r w:rsidR="006C2BEA" w:rsidRPr="006C2BEA">
        <w:rPr>
          <w:rFonts w:ascii="Times New Roman" w:hAnsi="Times New Roman" w:cs="Times New Roman"/>
          <w:szCs w:val="26"/>
        </w:rPr>
        <w:t>Luhmann</w:t>
      </w:r>
      <w:proofErr w:type="spellEnd"/>
      <w:r w:rsidR="00D41DA7">
        <w:rPr>
          <w:rFonts w:ascii="Times New Roman" w:hAnsi="Times New Roman" w:cs="Times New Roman"/>
          <w:szCs w:val="26"/>
        </w:rPr>
        <w:t>,</w:t>
      </w:r>
      <w:r w:rsidR="00D41DA7" w:rsidRPr="00D41DA7">
        <w:t xml:space="preserve"> </w:t>
      </w:r>
      <w:r w:rsidR="00D41DA7" w:rsidRPr="00D41DA7">
        <w:rPr>
          <w:rFonts w:ascii="Times New Roman" w:hAnsi="Times New Roman" w:cs="Times New Roman"/>
          <w:szCs w:val="26"/>
        </w:rPr>
        <w:t>à interpretação do direito</w:t>
      </w:r>
      <w:r w:rsidR="006C2BEA">
        <w:rPr>
          <w:rFonts w:ascii="Times New Roman" w:hAnsi="Times New Roman" w:cs="Times New Roman"/>
          <w:szCs w:val="26"/>
        </w:rPr>
        <w:t xml:space="preserve">. </w:t>
      </w:r>
      <w:r w:rsidR="00D273B7">
        <w:rPr>
          <w:rFonts w:ascii="Times New Roman" w:hAnsi="Times New Roman" w:cs="Times New Roman"/>
          <w:szCs w:val="26"/>
        </w:rPr>
        <w:t>N</w:t>
      </w:r>
      <w:r w:rsidR="0035530D">
        <w:rPr>
          <w:rFonts w:ascii="Times New Roman" w:hAnsi="Times New Roman" w:cs="Times New Roman"/>
          <w:szCs w:val="26"/>
        </w:rPr>
        <w:t xml:space="preserve">a área </w:t>
      </w:r>
      <w:r w:rsidR="00657ECE" w:rsidRPr="00657ECE">
        <w:rPr>
          <w:rFonts w:ascii="Times New Roman" w:hAnsi="Times New Roman" w:cs="Times New Roman"/>
          <w:szCs w:val="26"/>
        </w:rPr>
        <w:t>de estudo</w:t>
      </w:r>
      <w:r w:rsidR="00657ECE">
        <w:rPr>
          <w:rFonts w:ascii="Times New Roman" w:hAnsi="Times New Roman" w:cs="Times New Roman"/>
          <w:szCs w:val="26"/>
        </w:rPr>
        <w:t xml:space="preserve"> da </w:t>
      </w:r>
      <w:r w:rsidR="00321BE3">
        <w:rPr>
          <w:rFonts w:ascii="Times New Roman" w:hAnsi="Times New Roman" w:cs="Times New Roman"/>
          <w:szCs w:val="26"/>
        </w:rPr>
        <w:t>teoria do direito, especificamente na filosofia</w:t>
      </w:r>
      <w:r w:rsidR="00DE232C">
        <w:rPr>
          <w:rFonts w:ascii="Times New Roman" w:hAnsi="Times New Roman" w:cs="Times New Roman"/>
          <w:szCs w:val="26"/>
        </w:rPr>
        <w:t xml:space="preserve"> </w:t>
      </w:r>
      <w:r w:rsidR="00321BE3">
        <w:rPr>
          <w:rFonts w:ascii="Times New Roman" w:hAnsi="Times New Roman" w:cs="Times New Roman"/>
          <w:szCs w:val="26"/>
        </w:rPr>
        <w:t xml:space="preserve">do direito, </w:t>
      </w:r>
      <w:r w:rsidR="00B54A70">
        <w:rPr>
          <w:rFonts w:ascii="Times New Roman" w:hAnsi="Times New Roman" w:cs="Times New Roman"/>
          <w:szCs w:val="26"/>
        </w:rPr>
        <w:t xml:space="preserve">são </w:t>
      </w:r>
      <w:r w:rsidR="00321BE3">
        <w:rPr>
          <w:rFonts w:ascii="Times New Roman" w:hAnsi="Times New Roman" w:cs="Times New Roman"/>
          <w:szCs w:val="26"/>
        </w:rPr>
        <w:t>r</w:t>
      </w:r>
      <w:r w:rsidR="00834E94">
        <w:rPr>
          <w:rFonts w:ascii="Times New Roman" w:hAnsi="Times New Roman" w:cs="Times New Roman"/>
          <w:szCs w:val="26"/>
        </w:rPr>
        <w:t>etoma</w:t>
      </w:r>
      <w:r w:rsidR="00B54A70">
        <w:rPr>
          <w:rFonts w:ascii="Times New Roman" w:hAnsi="Times New Roman" w:cs="Times New Roman"/>
          <w:szCs w:val="26"/>
        </w:rPr>
        <w:t xml:space="preserve">das </w:t>
      </w:r>
      <w:r w:rsidR="006C2BEA">
        <w:rPr>
          <w:rFonts w:ascii="Times New Roman" w:hAnsi="Times New Roman" w:cs="Times New Roman"/>
          <w:szCs w:val="26"/>
        </w:rPr>
        <w:t xml:space="preserve">as tentativas </w:t>
      </w:r>
      <w:r w:rsidR="00834E94">
        <w:rPr>
          <w:rFonts w:ascii="Times New Roman" w:hAnsi="Times New Roman" w:cs="Times New Roman"/>
          <w:szCs w:val="26"/>
        </w:rPr>
        <w:t>positiv</w:t>
      </w:r>
      <w:r w:rsidR="00FF3812">
        <w:rPr>
          <w:rFonts w:ascii="Times New Roman" w:hAnsi="Times New Roman" w:cs="Times New Roman"/>
          <w:szCs w:val="26"/>
        </w:rPr>
        <w:t>istas</w:t>
      </w:r>
      <w:r w:rsidR="00990149">
        <w:rPr>
          <w:rFonts w:ascii="Times New Roman" w:hAnsi="Times New Roman" w:cs="Times New Roman"/>
          <w:szCs w:val="26"/>
        </w:rPr>
        <w:t>,</w:t>
      </w:r>
      <w:r w:rsidR="00834E94">
        <w:rPr>
          <w:rFonts w:ascii="Times New Roman" w:hAnsi="Times New Roman" w:cs="Times New Roman"/>
          <w:szCs w:val="26"/>
        </w:rPr>
        <w:t xml:space="preserve"> </w:t>
      </w:r>
      <w:r w:rsidR="006C2BEA">
        <w:rPr>
          <w:rFonts w:ascii="Times New Roman" w:hAnsi="Times New Roman" w:cs="Times New Roman"/>
          <w:szCs w:val="26"/>
        </w:rPr>
        <w:t>normativa e analítica</w:t>
      </w:r>
      <w:r w:rsidR="00990149">
        <w:rPr>
          <w:rFonts w:ascii="Times New Roman" w:hAnsi="Times New Roman" w:cs="Times New Roman"/>
          <w:szCs w:val="26"/>
        </w:rPr>
        <w:t>,</w:t>
      </w:r>
      <w:r w:rsidR="006C2BEA">
        <w:rPr>
          <w:rFonts w:ascii="Times New Roman" w:hAnsi="Times New Roman" w:cs="Times New Roman"/>
          <w:szCs w:val="26"/>
        </w:rPr>
        <w:t xml:space="preserve"> de compreensão do </w:t>
      </w:r>
      <w:r w:rsidR="00321BE3">
        <w:rPr>
          <w:rFonts w:ascii="Times New Roman" w:hAnsi="Times New Roman" w:cs="Times New Roman"/>
          <w:szCs w:val="26"/>
        </w:rPr>
        <w:t>direito</w:t>
      </w:r>
      <w:r w:rsidR="00B114E9">
        <w:rPr>
          <w:rFonts w:ascii="Times New Roman" w:hAnsi="Times New Roman" w:cs="Times New Roman"/>
          <w:szCs w:val="26"/>
        </w:rPr>
        <w:t>,</w:t>
      </w:r>
      <w:r w:rsidR="006C2BEA">
        <w:rPr>
          <w:rFonts w:ascii="Times New Roman" w:hAnsi="Times New Roman" w:cs="Times New Roman"/>
          <w:szCs w:val="26"/>
        </w:rPr>
        <w:t xml:space="preserve"> </w:t>
      </w:r>
      <w:r w:rsidR="00B54A70">
        <w:rPr>
          <w:rFonts w:ascii="Times New Roman" w:hAnsi="Times New Roman" w:cs="Times New Roman"/>
          <w:szCs w:val="26"/>
        </w:rPr>
        <w:t xml:space="preserve">devido à </w:t>
      </w:r>
      <w:r w:rsidR="006C2BEA">
        <w:rPr>
          <w:rFonts w:ascii="Times New Roman" w:hAnsi="Times New Roman" w:cs="Times New Roman"/>
          <w:szCs w:val="26"/>
        </w:rPr>
        <w:t>relevância da linguagem para a</w:t>
      </w:r>
      <w:r w:rsidR="00834E94">
        <w:rPr>
          <w:rFonts w:ascii="Times New Roman" w:hAnsi="Times New Roman" w:cs="Times New Roman"/>
          <w:szCs w:val="26"/>
        </w:rPr>
        <w:t xml:space="preserve"> </w:t>
      </w:r>
      <w:r w:rsidR="006C2BEA">
        <w:rPr>
          <w:rFonts w:ascii="Times New Roman" w:hAnsi="Times New Roman" w:cs="Times New Roman"/>
          <w:szCs w:val="26"/>
        </w:rPr>
        <w:t xml:space="preserve">interpretação jurídica. </w:t>
      </w:r>
      <w:r w:rsidR="0015729F">
        <w:rPr>
          <w:rFonts w:ascii="Times New Roman" w:hAnsi="Times New Roman" w:cs="Times New Roman"/>
          <w:szCs w:val="26"/>
        </w:rPr>
        <w:t>Em virtude disso, a</w:t>
      </w:r>
      <w:r w:rsidR="006C2BEA">
        <w:rPr>
          <w:rFonts w:ascii="Times New Roman" w:hAnsi="Times New Roman" w:cs="Times New Roman"/>
          <w:szCs w:val="26"/>
        </w:rPr>
        <w:t>br</w:t>
      </w:r>
      <w:r w:rsidR="00834E94">
        <w:rPr>
          <w:rFonts w:ascii="Times New Roman" w:hAnsi="Times New Roman" w:cs="Times New Roman"/>
          <w:szCs w:val="26"/>
        </w:rPr>
        <w:t xml:space="preserve">e-se </w:t>
      </w:r>
      <w:r w:rsidR="006C2BEA">
        <w:rPr>
          <w:rFonts w:ascii="Times New Roman" w:hAnsi="Times New Roman" w:cs="Times New Roman"/>
          <w:szCs w:val="26"/>
        </w:rPr>
        <w:t>um campo fértil para a</w:t>
      </w:r>
      <w:r w:rsidR="0059224E">
        <w:rPr>
          <w:rFonts w:ascii="Times New Roman" w:hAnsi="Times New Roman" w:cs="Times New Roman"/>
          <w:szCs w:val="26"/>
        </w:rPr>
        <w:t>s contribuiç</w:t>
      </w:r>
      <w:r w:rsidR="0015729F">
        <w:rPr>
          <w:rFonts w:ascii="Times New Roman" w:hAnsi="Times New Roman" w:cs="Times New Roman"/>
          <w:szCs w:val="26"/>
        </w:rPr>
        <w:t>ões da hermenêutica filosófica a</w:t>
      </w:r>
      <w:r w:rsidR="0059224E">
        <w:rPr>
          <w:rFonts w:ascii="Times New Roman" w:hAnsi="Times New Roman" w:cs="Times New Roman"/>
          <w:szCs w:val="26"/>
        </w:rPr>
        <w:t xml:space="preserve">o processo de </w:t>
      </w:r>
      <w:r w:rsidR="003B1A3F">
        <w:rPr>
          <w:rFonts w:ascii="Times New Roman" w:hAnsi="Times New Roman" w:cs="Times New Roman"/>
          <w:szCs w:val="26"/>
        </w:rPr>
        <w:t xml:space="preserve">interpretação e </w:t>
      </w:r>
      <w:r w:rsidR="00C745FF">
        <w:rPr>
          <w:rFonts w:ascii="Times New Roman" w:hAnsi="Times New Roman" w:cs="Times New Roman"/>
          <w:szCs w:val="26"/>
        </w:rPr>
        <w:t xml:space="preserve">de </w:t>
      </w:r>
      <w:r w:rsidR="0059224E">
        <w:rPr>
          <w:rFonts w:ascii="Times New Roman" w:hAnsi="Times New Roman" w:cs="Times New Roman"/>
          <w:szCs w:val="26"/>
        </w:rPr>
        <w:t xml:space="preserve">fundamentação </w:t>
      </w:r>
      <w:r w:rsidR="00C1048F">
        <w:rPr>
          <w:rFonts w:ascii="Times New Roman" w:hAnsi="Times New Roman" w:cs="Times New Roman"/>
          <w:szCs w:val="26"/>
        </w:rPr>
        <w:t xml:space="preserve">do </w:t>
      </w:r>
      <w:r w:rsidR="00321BE3">
        <w:rPr>
          <w:rFonts w:ascii="Times New Roman" w:hAnsi="Times New Roman" w:cs="Times New Roman"/>
          <w:szCs w:val="26"/>
        </w:rPr>
        <w:t>direito</w:t>
      </w:r>
      <w:r w:rsidR="00373A76">
        <w:rPr>
          <w:rFonts w:ascii="Times New Roman" w:hAnsi="Times New Roman" w:cs="Times New Roman"/>
          <w:szCs w:val="26"/>
        </w:rPr>
        <w:t>. Dess</w:t>
      </w:r>
      <w:r w:rsidR="0059224E">
        <w:rPr>
          <w:rFonts w:ascii="Times New Roman" w:hAnsi="Times New Roman" w:cs="Times New Roman"/>
          <w:szCs w:val="26"/>
        </w:rPr>
        <w:t>e modo</w:t>
      </w:r>
      <w:r w:rsidR="00B114E9">
        <w:rPr>
          <w:rFonts w:ascii="Times New Roman" w:hAnsi="Times New Roman" w:cs="Times New Roman"/>
          <w:szCs w:val="26"/>
        </w:rPr>
        <w:t>,</w:t>
      </w:r>
      <w:r w:rsidR="0059224E">
        <w:rPr>
          <w:rFonts w:ascii="Times New Roman" w:hAnsi="Times New Roman" w:cs="Times New Roman"/>
          <w:szCs w:val="26"/>
        </w:rPr>
        <w:t xml:space="preserve"> à luz do giro hermenêutico de Gadamer (1995), </w:t>
      </w:r>
      <w:r w:rsidR="001C5F16">
        <w:rPr>
          <w:rFonts w:ascii="Times New Roman" w:hAnsi="Times New Roman" w:cs="Times New Roman"/>
          <w:szCs w:val="26"/>
        </w:rPr>
        <w:t xml:space="preserve">por meio do qual se </w:t>
      </w:r>
      <w:r w:rsidR="0059224E">
        <w:rPr>
          <w:rFonts w:ascii="Times New Roman" w:hAnsi="Times New Roman" w:cs="Times New Roman"/>
          <w:szCs w:val="26"/>
        </w:rPr>
        <w:t>ex</w:t>
      </w:r>
      <w:r w:rsidR="00576AC4">
        <w:rPr>
          <w:rFonts w:ascii="Times New Roman" w:hAnsi="Times New Roman" w:cs="Times New Roman"/>
          <w:szCs w:val="26"/>
        </w:rPr>
        <w:t>amina</w:t>
      </w:r>
      <w:r w:rsidR="00F41AA1">
        <w:rPr>
          <w:rFonts w:ascii="Times New Roman" w:hAnsi="Times New Roman" w:cs="Times New Roman"/>
          <w:szCs w:val="26"/>
        </w:rPr>
        <w:t xml:space="preserve"> a mencionada metáfora</w:t>
      </w:r>
      <w:r w:rsidR="00294707">
        <w:rPr>
          <w:rFonts w:ascii="Times New Roman" w:hAnsi="Times New Roman" w:cs="Times New Roman"/>
          <w:szCs w:val="26"/>
        </w:rPr>
        <w:t xml:space="preserve">, </w:t>
      </w:r>
      <w:r w:rsidR="00F41AA1" w:rsidRPr="00F41AA1">
        <w:rPr>
          <w:rFonts w:ascii="Times New Roman" w:hAnsi="Times New Roman" w:cs="Times New Roman"/>
          <w:szCs w:val="26"/>
        </w:rPr>
        <w:t>objetiv</w:t>
      </w:r>
      <w:r w:rsidR="00294707">
        <w:rPr>
          <w:rFonts w:ascii="Times New Roman" w:hAnsi="Times New Roman" w:cs="Times New Roman"/>
          <w:szCs w:val="26"/>
        </w:rPr>
        <w:t xml:space="preserve">a-se </w:t>
      </w:r>
      <w:r w:rsidR="00F41AA1" w:rsidRPr="00F41AA1">
        <w:rPr>
          <w:rFonts w:ascii="Times New Roman" w:hAnsi="Times New Roman" w:cs="Times New Roman"/>
          <w:szCs w:val="26"/>
        </w:rPr>
        <w:t>analisar</w:t>
      </w:r>
      <w:r w:rsidR="00F41AA1">
        <w:rPr>
          <w:rFonts w:ascii="Times New Roman" w:hAnsi="Times New Roman" w:cs="Times New Roman"/>
          <w:szCs w:val="26"/>
        </w:rPr>
        <w:t xml:space="preserve"> a </w:t>
      </w:r>
      <w:r w:rsidR="006959AE">
        <w:rPr>
          <w:rFonts w:ascii="Times New Roman" w:hAnsi="Times New Roman" w:cs="Times New Roman"/>
          <w:szCs w:val="26"/>
        </w:rPr>
        <w:t>(</w:t>
      </w:r>
      <w:proofErr w:type="spellStart"/>
      <w:proofErr w:type="gramStart"/>
      <w:r w:rsidR="006959AE">
        <w:rPr>
          <w:rFonts w:ascii="Times New Roman" w:hAnsi="Times New Roman" w:cs="Times New Roman"/>
          <w:szCs w:val="26"/>
        </w:rPr>
        <w:t>im</w:t>
      </w:r>
      <w:proofErr w:type="spellEnd"/>
      <w:r w:rsidR="006959AE">
        <w:rPr>
          <w:rFonts w:ascii="Times New Roman" w:hAnsi="Times New Roman" w:cs="Times New Roman"/>
          <w:szCs w:val="26"/>
        </w:rPr>
        <w:t>)possibilidade</w:t>
      </w:r>
      <w:proofErr w:type="gramEnd"/>
      <w:r w:rsidR="006959AE">
        <w:rPr>
          <w:rFonts w:ascii="Times New Roman" w:hAnsi="Times New Roman" w:cs="Times New Roman"/>
          <w:szCs w:val="26"/>
        </w:rPr>
        <w:t xml:space="preserve"> de </w:t>
      </w:r>
      <w:r w:rsidR="00F41AA1">
        <w:rPr>
          <w:rFonts w:ascii="Times New Roman" w:hAnsi="Times New Roman" w:cs="Times New Roman"/>
          <w:szCs w:val="26"/>
        </w:rPr>
        <w:t>existência de um padrão interpretativo v</w:t>
      </w:r>
      <w:r w:rsidR="009B5889">
        <w:rPr>
          <w:rFonts w:ascii="Times New Roman" w:hAnsi="Times New Roman" w:cs="Times New Roman"/>
          <w:szCs w:val="26"/>
        </w:rPr>
        <w:t>álido</w:t>
      </w:r>
      <w:r w:rsidR="00FF20AC">
        <w:rPr>
          <w:rFonts w:ascii="Times New Roman" w:hAnsi="Times New Roman" w:cs="Times New Roman"/>
          <w:szCs w:val="26"/>
        </w:rPr>
        <w:t xml:space="preserve"> para a generalidade das </w:t>
      </w:r>
      <w:r w:rsidR="00F41AA1">
        <w:rPr>
          <w:rFonts w:ascii="Times New Roman" w:hAnsi="Times New Roman" w:cs="Times New Roman"/>
          <w:szCs w:val="26"/>
        </w:rPr>
        <w:t>situações</w:t>
      </w:r>
      <w:r w:rsidR="003B1A3F">
        <w:rPr>
          <w:rFonts w:ascii="Times New Roman" w:hAnsi="Times New Roman" w:cs="Times New Roman"/>
          <w:szCs w:val="26"/>
        </w:rPr>
        <w:t xml:space="preserve">. </w:t>
      </w:r>
      <w:r w:rsidR="0059224E">
        <w:rPr>
          <w:rFonts w:ascii="Times New Roman" w:hAnsi="Times New Roman" w:cs="Times New Roman"/>
          <w:szCs w:val="26"/>
        </w:rPr>
        <w:t>Para tanto, elege-se como metodologia de trabalho a linha crítico-m</w:t>
      </w:r>
      <w:r w:rsidR="00E12A5A">
        <w:rPr>
          <w:rFonts w:ascii="Times New Roman" w:hAnsi="Times New Roman" w:cs="Times New Roman"/>
          <w:szCs w:val="26"/>
        </w:rPr>
        <w:t>etodológica</w:t>
      </w:r>
      <w:r w:rsidR="00675765">
        <w:rPr>
          <w:rFonts w:ascii="Times New Roman" w:hAnsi="Times New Roman" w:cs="Times New Roman"/>
          <w:szCs w:val="26"/>
        </w:rPr>
        <w:t>,</w:t>
      </w:r>
      <w:r w:rsidR="0059224E">
        <w:rPr>
          <w:rFonts w:ascii="Times New Roman" w:hAnsi="Times New Roman" w:cs="Times New Roman"/>
          <w:szCs w:val="26"/>
        </w:rPr>
        <w:t xml:space="preserve"> justamente por permitir extrair</w:t>
      </w:r>
      <w:r w:rsidR="007C7712">
        <w:rPr>
          <w:rFonts w:ascii="Times New Roman" w:hAnsi="Times New Roman" w:cs="Times New Roman"/>
          <w:szCs w:val="26"/>
        </w:rPr>
        <w:t xml:space="preserve"> os sentidos e alcances </w:t>
      </w:r>
      <w:r w:rsidR="00EC4667">
        <w:rPr>
          <w:rFonts w:ascii="Times New Roman" w:hAnsi="Times New Roman" w:cs="Times New Roman"/>
          <w:szCs w:val="26"/>
        </w:rPr>
        <w:t xml:space="preserve">dos </w:t>
      </w:r>
      <w:r w:rsidR="0097489A">
        <w:rPr>
          <w:rFonts w:ascii="Times New Roman" w:hAnsi="Times New Roman" w:cs="Times New Roman"/>
          <w:szCs w:val="26"/>
        </w:rPr>
        <w:t>materiais</w:t>
      </w:r>
      <w:r w:rsidR="00EC4667" w:rsidRPr="007C7712">
        <w:rPr>
          <w:rFonts w:ascii="Times New Roman" w:hAnsi="Times New Roman" w:cs="Times New Roman"/>
          <w:szCs w:val="26"/>
        </w:rPr>
        <w:t xml:space="preserve"> bibl</w:t>
      </w:r>
      <w:r w:rsidR="00EC4667">
        <w:rPr>
          <w:rFonts w:ascii="Times New Roman" w:hAnsi="Times New Roman" w:cs="Times New Roman"/>
          <w:szCs w:val="26"/>
        </w:rPr>
        <w:t>iográficos</w:t>
      </w:r>
      <w:r w:rsidR="006E0798">
        <w:rPr>
          <w:rFonts w:ascii="Times New Roman" w:hAnsi="Times New Roman" w:cs="Times New Roman"/>
          <w:szCs w:val="26"/>
        </w:rPr>
        <w:t xml:space="preserve"> </w:t>
      </w:r>
      <w:r w:rsidR="007C7712" w:rsidRPr="007C7712">
        <w:rPr>
          <w:rFonts w:ascii="Times New Roman" w:hAnsi="Times New Roman" w:cs="Times New Roman"/>
          <w:szCs w:val="26"/>
        </w:rPr>
        <w:t xml:space="preserve">após o confronto </w:t>
      </w:r>
      <w:r w:rsidR="00EC4667">
        <w:rPr>
          <w:rFonts w:ascii="Times New Roman" w:hAnsi="Times New Roman" w:cs="Times New Roman"/>
          <w:szCs w:val="26"/>
        </w:rPr>
        <w:t xml:space="preserve">destes </w:t>
      </w:r>
      <w:r w:rsidR="007C7712">
        <w:rPr>
          <w:rFonts w:ascii="Times New Roman" w:hAnsi="Times New Roman" w:cs="Times New Roman"/>
          <w:szCs w:val="26"/>
        </w:rPr>
        <w:t>com a teoria adotada</w:t>
      </w:r>
      <w:r w:rsidR="00675765">
        <w:rPr>
          <w:rFonts w:ascii="Times New Roman" w:hAnsi="Times New Roman" w:cs="Times New Roman"/>
          <w:szCs w:val="26"/>
        </w:rPr>
        <w:t>,</w:t>
      </w:r>
      <w:r w:rsidR="005C6639">
        <w:rPr>
          <w:rFonts w:ascii="Times New Roman" w:hAnsi="Times New Roman" w:cs="Times New Roman"/>
          <w:szCs w:val="26"/>
        </w:rPr>
        <w:t xml:space="preserve"> </w:t>
      </w:r>
      <w:r w:rsidR="00380DC6">
        <w:rPr>
          <w:rFonts w:ascii="Times New Roman" w:hAnsi="Times New Roman" w:cs="Times New Roman"/>
          <w:szCs w:val="26"/>
        </w:rPr>
        <w:t>proporciona</w:t>
      </w:r>
      <w:r w:rsidR="0097489A">
        <w:rPr>
          <w:rFonts w:ascii="Times New Roman" w:hAnsi="Times New Roman" w:cs="Times New Roman"/>
          <w:szCs w:val="26"/>
        </w:rPr>
        <w:t>ndo</w:t>
      </w:r>
      <w:r w:rsidR="005C6639">
        <w:rPr>
          <w:rFonts w:ascii="Times New Roman" w:hAnsi="Times New Roman" w:cs="Times New Roman"/>
          <w:szCs w:val="26"/>
        </w:rPr>
        <w:t xml:space="preserve"> uma leitura aproximativa </w:t>
      </w:r>
      <w:r w:rsidR="00294707">
        <w:rPr>
          <w:rFonts w:ascii="Times New Roman" w:hAnsi="Times New Roman" w:cs="Times New Roman"/>
          <w:szCs w:val="26"/>
        </w:rPr>
        <w:t>d</w:t>
      </w:r>
      <w:r w:rsidR="005C6639">
        <w:rPr>
          <w:rFonts w:ascii="Times New Roman" w:hAnsi="Times New Roman" w:cs="Times New Roman"/>
          <w:szCs w:val="26"/>
        </w:rPr>
        <w:t xml:space="preserve">as incertezas do </w:t>
      </w:r>
      <w:r w:rsidR="00321BE3">
        <w:rPr>
          <w:rFonts w:ascii="Times New Roman" w:hAnsi="Times New Roman" w:cs="Times New Roman"/>
          <w:szCs w:val="26"/>
        </w:rPr>
        <w:t>direito</w:t>
      </w:r>
      <w:r w:rsidR="005C6639">
        <w:rPr>
          <w:rFonts w:ascii="Times New Roman" w:hAnsi="Times New Roman" w:cs="Times New Roman"/>
          <w:szCs w:val="26"/>
        </w:rPr>
        <w:t>.</w:t>
      </w:r>
      <w:r w:rsidR="007A7C73">
        <w:rPr>
          <w:rFonts w:ascii="Times New Roman" w:hAnsi="Times New Roman" w:cs="Times New Roman"/>
          <w:szCs w:val="26"/>
        </w:rPr>
        <w:t xml:space="preserve"> O </w:t>
      </w:r>
      <w:r w:rsidR="007A7C73" w:rsidRPr="007A7C73">
        <w:rPr>
          <w:rFonts w:ascii="Times New Roman" w:hAnsi="Times New Roman" w:cs="Times New Roman"/>
          <w:szCs w:val="26"/>
        </w:rPr>
        <w:t>resultado</w:t>
      </w:r>
      <w:r w:rsidR="007A7C73">
        <w:rPr>
          <w:rFonts w:ascii="Times New Roman" w:hAnsi="Times New Roman" w:cs="Times New Roman"/>
          <w:szCs w:val="26"/>
        </w:rPr>
        <w:t xml:space="preserve"> alcançado pela investigação teórica permite assegurar a </w:t>
      </w:r>
      <w:r w:rsidR="000E159B">
        <w:rPr>
          <w:rFonts w:ascii="Times New Roman" w:hAnsi="Times New Roman" w:cs="Times New Roman"/>
          <w:szCs w:val="26"/>
        </w:rPr>
        <w:t>impossibilidade de</w:t>
      </w:r>
      <w:r w:rsidR="007A7C73">
        <w:rPr>
          <w:rFonts w:ascii="Times New Roman" w:hAnsi="Times New Roman" w:cs="Times New Roman"/>
          <w:szCs w:val="26"/>
        </w:rPr>
        <w:t xml:space="preserve"> a parábola do “décimo segundo camelo” </w:t>
      </w:r>
      <w:r w:rsidR="0087399C">
        <w:rPr>
          <w:rFonts w:ascii="Times New Roman" w:hAnsi="Times New Roman" w:cs="Times New Roman"/>
          <w:szCs w:val="26"/>
        </w:rPr>
        <w:t xml:space="preserve">ser considerada </w:t>
      </w:r>
      <w:r w:rsidR="007A7C73">
        <w:rPr>
          <w:rFonts w:ascii="Times New Roman" w:hAnsi="Times New Roman" w:cs="Times New Roman"/>
          <w:szCs w:val="26"/>
        </w:rPr>
        <w:t xml:space="preserve">como paradigma interpretativo do </w:t>
      </w:r>
      <w:r w:rsidR="00321BE3">
        <w:rPr>
          <w:rFonts w:ascii="Times New Roman" w:hAnsi="Times New Roman" w:cs="Times New Roman"/>
          <w:szCs w:val="26"/>
        </w:rPr>
        <w:t>direito</w:t>
      </w:r>
      <w:r w:rsidR="007A7C73">
        <w:rPr>
          <w:rFonts w:ascii="Times New Roman" w:hAnsi="Times New Roman" w:cs="Times New Roman"/>
          <w:szCs w:val="26"/>
        </w:rPr>
        <w:t>, basicamente, por causa das pretensões de exclusividade, pureza e atemporalidade</w:t>
      </w:r>
      <w:r w:rsidR="0087399C">
        <w:rPr>
          <w:rFonts w:ascii="Times New Roman" w:hAnsi="Times New Roman" w:cs="Times New Roman"/>
          <w:szCs w:val="26"/>
        </w:rPr>
        <w:t xml:space="preserve"> as quais são i</w:t>
      </w:r>
      <w:r w:rsidR="009339DB">
        <w:rPr>
          <w:rFonts w:ascii="Times New Roman" w:hAnsi="Times New Roman" w:cs="Times New Roman"/>
          <w:szCs w:val="26"/>
        </w:rPr>
        <w:t xml:space="preserve">ncompatíveis </w:t>
      </w:r>
      <w:r w:rsidR="007A7C73">
        <w:rPr>
          <w:rFonts w:ascii="Times New Roman" w:hAnsi="Times New Roman" w:cs="Times New Roman"/>
          <w:szCs w:val="26"/>
        </w:rPr>
        <w:t xml:space="preserve">com as características do </w:t>
      </w:r>
      <w:r w:rsidR="00061C23">
        <w:rPr>
          <w:rFonts w:ascii="Times New Roman" w:hAnsi="Times New Roman" w:cs="Times New Roman"/>
          <w:szCs w:val="26"/>
        </w:rPr>
        <w:t xml:space="preserve">direito </w:t>
      </w:r>
      <w:r w:rsidR="006F55B1" w:rsidRPr="006F55B1">
        <w:rPr>
          <w:rFonts w:ascii="Times New Roman" w:hAnsi="Times New Roman" w:cs="Times New Roman"/>
          <w:szCs w:val="26"/>
        </w:rPr>
        <w:t>contemporâneo</w:t>
      </w:r>
      <w:r w:rsidR="007A7C73">
        <w:rPr>
          <w:rFonts w:ascii="Times New Roman" w:hAnsi="Times New Roman" w:cs="Times New Roman"/>
          <w:szCs w:val="26"/>
        </w:rPr>
        <w:t xml:space="preserve">. </w:t>
      </w:r>
      <w:r w:rsidR="005C6639">
        <w:rPr>
          <w:rFonts w:ascii="Times New Roman" w:hAnsi="Times New Roman" w:cs="Times New Roman"/>
          <w:szCs w:val="26"/>
        </w:rPr>
        <w:t>A</w:t>
      </w:r>
      <w:r w:rsidR="0020726C">
        <w:rPr>
          <w:rFonts w:ascii="Times New Roman" w:hAnsi="Times New Roman" w:cs="Times New Roman"/>
          <w:szCs w:val="26"/>
        </w:rPr>
        <w:t>ssim, em arremate, apresenta-se, por um lado, a</w:t>
      </w:r>
      <w:r w:rsidR="005C6639">
        <w:rPr>
          <w:rFonts w:ascii="Times New Roman" w:hAnsi="Times New Roman" w:cs="Times New Roman"/>
          <w:szCs w:val="26"/>
        </w:rPr>
        <w:t xml:space="preserve"> </w:t>
      </w:r>
      <w:r w:rsidR="007A7C73" w:rsidRPr="007A7C73">
        <w:rPr>
          <w:rFonts w:ascii="Times New Roman" w:hAnsi="Times New Roman" w:cs="Times New Roman"/>
          <w:szCs w:val="26"/>
        </w:rPr>
        <w:t>conclusão</w:t>
      </w:r>
      <w:r w:rsidR="005C6639">
        <w:rPr>
          <w:rFonts w:ascii="Times New Roman" w:hAnsi="Times New Roman" w:cs="Times New Roman"/>
          <w:szCs w:val="26"/>
        </w:rPr>
        <w:t xml:space="preserve"> </w:t>
      </w:r>
      <w:r w:rsidR="0020726C">
        <w:rPr>
          <w:rFonts w:ascii="Times New Roman" w:hAnsi="Times New Roman" w:cs="Times New Roman"/>
          <w:szCs w:val="26"/>
        </w:rPr>
        <w:t>de</w:t>
      </w:r>
      <w:r w:rsidR="00265A12">
        <w:rPr>
          <w:rFonts w:ascii="Times New Roman" w:hAnsi="Times New Roman" w:cs="Times New Roman"/>
          <w:szCs w:val="26"/>
        </w:rPr>
        <w:t xml:space="preserve"> inexistência do</w:t>
      </w:r>
      <w:r w:rsidR="00675765">
        <w:rPr>
          <w:rFonts w:ascii="Times New Roman" w:hAnsi="Times New Roman" w:cs="Times New Roman"/>
          <w:szCs w:val="26"/>
        </w:rPr>
        <w:t xml:space="preserve"> “fundamento ausente” </w:t>
      </w:r>
      <w:r w:rsidR="0020726C">
        <w:rPr>
          <w:rFonts w:ascii="Times New Roman" w:hAnsi="Times New Roman" w:cs="Times New Roman"/>
          <w:szCs w:val="26"/>
        </w:rPr>
        <w:t>para</w:t>
      </w:r>
      <w:r w:rsidR="00B114E9">
        <w:rPr>
          <w:rFonts w:ascii="Times New Roman" w:hAnsi="Times New Roman" w:cs="Times New Roman"/>
          <w:szCs w:val="26"/>
        </w:rPr>
        <w:t xml:space="preserve"> ser descoberto </w:t>
      </w:r>
      <w:r w:rsidR="005C6639">
        <w:rPr>
          <w:rFonts w:ascii="Times New Roman" w:hAnsi="Times New Roman" w:cs="Times New Roman"/>
          <w:szCs w:val="26"/>
        </w:rPr>
        <w:t xml:space="preserve">pelos </w:t>
      </w:r>
      <w:r w:rsidR="0065139E">
        <w:rPr>
          <w:rFonts w:ascii="Times New Roman" w:hAnsi="Times New Roman" w:cs="Times New Roman"/>
          <w:szCs w:val="26"/>
        </w:rPr>
        <w:t>“</w:t>
      </w:r>
      <w:r w:rsidR="005C6639">
        <w:rPr>
          <w:rFonts w:ascii="Times New Roman" w:hAnsi="Times New Roman" w:cs="Times New Roman"/>
          <w:szCs w:val="26"/>
        </w:rPr>
        <w:t>sábios</w:t>
      </w:r>
      <w:r w:rsidR="0065139E">
        <w:rPr>
          <w:rFonts w:ascii="Times New Roman" w:hAnsi="Times New Roman" w:cs="Times New Roman"/>
          <w:szCs w:val="26"/>
        </w:rPr>
        <w:t>”</w:t>
      </w:r>
      <w:r w:rsidR="00265A12">
        <w:rPr>
          <w:rFonts w:ascii="Times New Roman" w:hAnsi="Times New Roman" w:cs="Times New Roman"/>
          <w:szCs w:val="26"/>
        </w:rPr>
        <w:t xml:space="preserve">, mas, </w:t>
      </w:r>
      <w:r w:rsidR="0020726C">
        <w:rPr>
          <w:rFonts w:ascii="Times New Roman" w:hAnsi="Times New Roman" w:cs="Times New Roman"/>
          <w:szCs w:val="26"/>
        </w:rPr>
        <w:t>por outro lado</w:t>
      </w:r>
      <w:r w:rsidR="00265A12">
        <w:rPr>
          <w:rFonts w:ascii="Times New Roman" w:hAnsi="Times New Roman" w:cs="Times New Roman"/>
          <w:szCs w:val="26"/>
        </w:rPr>
        <w:t xml:space="preserve">, </w:t>
      </w:r>
      <w:r w:rsidR="0020726C">
        <w:rPr>
          <w:rFonts w:ascii="Times New Roman" w:hAnsi="Times New Roman" w:cs="Times New Roman"/>
          <w:szCs w:val="26"/>
        </w:rPr>
        <w:t xml:space="preserve">com base nos </w:t>
      </w:r>
      <w:r w:rsidR="0065139E">
        <w:rPr>
          <w:rFonts w:ascii="Times New Roman" w:hAnsi="Times New Roman" w:cs="Times New Roman"/>
          <w:szCs w:val="26"/>
        </w:rPr>
        <w:t xml:space="preserve">contributos </w:t>
      </w:r>
      <w:r w:rsidR="00130DC4">
        <w:rPr>
          <w:rFonts w:ascii="Times New Roman" w:hAnsi="Times New Roman" w:cs="Times New Roman"/>
          <w:szCs w:val="26"/>
        </w:rPr>
        <w:t>hermenêuticos</w:t>
      </w:r>
      <w:r w:rsidR="0020726C">
        <w:rPr>
          <w:rFonts w:ascii="Times New Roman" w:hAnsi="Times New Roman" w:cs="Times New Roman"/>
          <w:szCs w:val="26"/>
        </w:rPr>
        <w:t>, expõe-se a possibilidade de</w:t>
      </w:r>
      <w:r w:rsidR="00130DC4">
        <w:rPr>
          <w:rFonts w:ascii="Times New Roman" w:hAnsi="Times New Roman" w:cs="Times New Roman"/>
          <w:szCs w:val="26"/>
        </w:rPr>
        <w:t xml:space="preserve"> </w:t>
      </w:r>
      <w:r w:rsidR="00265A12">
        <w:rPr>
          <w:rFonts w:ascii="Times New Roman" w:hAnsi="Times New Roman" w:cs="Times New Roman"/>
          <w:szCs w:val="26"/>
        </w:rPr>
        <w:t xml:space="preserve">construir </w:t>
      </w:r>
      <w:r w:rsidR="00265A12" w:rsidRPr="00EE5631">
        <w:rPr>
          <w:rFonts w:ascii="Times New Roman" w:hAnsi="Times New Roman" w:cs="Times New Roman"/>
          <w:szCs w:val="26"/>
        </w:rPr>
        <w:t>teoria</w:t>
      </w:r>
      <w:r w:rsidR="00DE232C">
        <w:rPr>
          <w:rFonts w:ascii="Times New Roman" w:hAnsi="Times New Roman" w:cs="Times New Roman"/>
          <w:szCs w:val="26"/>
        </w:rPr>
        <w:t>s</w:t>
      </w:r>
      <w:r w:rsidR="00265A12" w:rsidRPr="00EE5631">
        <w:rPr>
          <w:rFonts w:ascii="Times New Roman" w:hAnsi="Times New Roman" w:cs="Times New Roman"/>
          <w:szCs w:val="26"/>
        </w:rPr>
        <w:t xml:space="preserve"> adequada</w:t>
      </w:r>
      <w:r w:rsidR="00DE232C">
        <w:rPr>
          <w:rFonts w:ascii="Times New Roman" w:hAnsi="Times New Roman" w:cs="Times New Roman"/>
          <w:szCs w:val="26"/>
        </w:rPr>
        <w:t>s</w:t>
      </w:r>
      <w:r w:rsidR="00265A12" w:rsidRPr="00EE5631">
        <w:rPr>
          <w:rFonts w:ascii="Times New Roman" w:hAnsi="Times New Roman" w:cs="Times New Roman"/>
          <w:szCs w:val="26"/>
        </w:rPr>
        <w:t xml:space="preserve"> </w:t>
      </w:r>
      <w:r w:rsidR="0020726C">
        <w:rPr>
          <w:rFonts w:ascii="Times New Roman" w:hAnsi="Times New Roman" w:cs="Times New Roman"/>
          <w:szCs w:val="26"/>
        </w:rPr>
        <w:t>à</w:t>
      </w:r>
      <w:r w:rsidR="00B114E9">
        <w:rPr>
          <w:rFonts w:ascii="Times New Roman" w:hAnsi="Times New Roman" w:cs="Times New Roman"/>
          <w:szCs w:val="26"/>
        </w:rPr>
        <w:t xml:space="preserve"> </w:t>
      </w:r>
      <w:r w:rsidR="00DE232C">
        <w:rPr>
          <w:rFonts w:ascii="Times New Roman" w:hAnsi="Times New Roman" w:cs="Times New Roman"/>
          <w:szCs w:val="26"/>
        </w:rPr>
        <w:t xml:space="preserve">interpretação do </w:t>
      </w:r>
      <w:r w:rsidR="00321BE3">
        <w:rPr>
          <w:rFonts w:ascii="Times New Roman" w:hAnsi="Times New Roman" w:cs="Times New Roman"/>
          <w:szCs w:val="26"/>
        </w:rPr>
        <w:t>direito</w:t>
      </w:r>
      <w:r w:rsidR="005C6639">
        <w:rPr>
          <w:rFonts w:ascii="Times New Roman" w:hAnsi="Times New Roman" w:cs="Times New Roman"/>
          <w:szCs w:val="26"/>
        </w:rPr>
        <w:t>.</w:t>
      </w:r>
    </w:p>
    <w:p w:rsidR="0065139E" w:rsidRDefault="0065139E" w:rsidP="003B1A4A">
      <w:pPr>
        <w:spacing w:line="240" w:lineRule="auto"/>
        <w:rPr>
          <w:rFonts w:ascii="Times New Roman" w:hAnsi="Times New Roman" w:cs="Times New Roman"/>
          <w:szCs w:val="26"/>
        </w:rPr>
      </w:pPr>
    </w:p>
    <w:p w:rsidR="005527D5" w:rsidRPr="006F55B1" w:rsidRDefault="00215127" w:rsidP="003B1A4A">
      <w:pPr>
        <w:spacing w:line="240" w:lineRule="auto"/>
        <w:rPr>
          <w:rFonts w:ascii="Times New Roman" w:hAnsi="Times New Roman" w:cs="Times New Roman"/>
          <w:lang w:val="en-US"/>
        </w:rPr>
      </w:pPr>
      <w:r w:rsidRPr="00F31DF1">
        <w:rPr>
          <w:rFonts w:ascii="Times New Roman" w:hAnsi="Times New Roman" w:cs="Times New Roman"/>
          <w:b/>
        </w:rPr>
        <w:t>PALAVRAS-CHAVE</w:t>
      </w:r>
      <w:r w:rsidRPr="00F31DF1">
        <w:rPr>
          <w:rFonts w:ascii="Times New Roman" w:hAnsi="Times New Roman" w:cs="Times New Roman"/>
        </w:rPr>
        <w:t xml:space="preserve">: </w:t>
      </w:r>
      <w:r>
        <w:rPr>
          <w:rFonts w:ascii="Times New Roman" w:hAnsi="Times New Roman" w:cs="Times New Roman"/>
        </w:rPr>
        <w:t xml:space="preserve">ARGUMENTAÇÃO JURÍDICA. GIRO HERMENÊUTICO. </w:t>
      </w:r>
      <w:r w:rsidRPr="006F55B1">
        <w:rPr>
          <w:rFonts w:ascii="Times New Roman" w:hAnsi="Times New Roman" w:cs="Times New Roman"/>
          <w:lang w:val="en-US"/>
        </w:rPr>
        <w:t>HERMENÊUTICA JURÍDICA. INTERPRETAÇÃO.</w:t>
      </w:r>
    </w:p>
    <w:p w:rsidR="0065139E" w:rsidRPr="006F55B1" w:rsidRDefault="0065139E" w:rsidP="003B1A4A">
      <w:pPr>
        <w:spacing w:line="240" w:lineRule="auto"/>
        <w:rPr>
          <w:rFonts w:ascii="Times New Roman" w:hAnsi="Times New Roman" w:cs="Times New Roman"/>
          <w:b/>
          <w:szCs w:val="26"/>
          <w:lang w:val="en-US"/>
        </w:rPr>
      </w:pPr>
    </w:p>
    <w:p w:rsidR="0006333D" w:rsidRPr="00FB72EB" w:rsidRDefault="000A4366" w:rsidP="007A7C73">
      <w:pPr>
        <w:spacing w:line="240" w:lineRule="auto"/>
        <w:rPr>
          <w:rFonts w:ascii="Times New Roman" w:hAnsi="Times New Roman" w:cs="Times New Roman"/>
          <w:b/>
          <w:i/>
          <w:szCs w:val="26"/>
          <w:lang w:val="en-US"/>
        </w:rPr>
      </w:pPr>
      <w:r w:rsidRPr="0069128C">
        <w:rPr>
          <w:rFonts w:ascii="Times New Roman" w:hAnsi="Times New Roman" w:cs="Times New Roman"/>
          <w:b/>
          <w:i/>
          <w:szCs w:val="26"/>
          <w:lang w:val="en-US"/>
        </w:rPr>
        <w:t>ABSTRACT</w:t>
      </w:r>
      <w:r w:rsidR="00303F85" w:rsidRPr="0069128C">
        <w:rPr>
          <w:rFonts w:ascii="Times New Roman" w:hAnsi="Times New Roman" w:cs="Times New Roman"/>
          <w:b/>
          <w:i/>
          <w:szCs w:val="26"/>
          <w:lang w:val="en-US"/>
        </w:rPr>
        <w:t>:</w:t>
      </w:r>
    </w:p>
    <w:p w:rsidR="0065139E" w:rsidRDefault="00990149" w:rsidP="003B1A4A">
      <w:pPr>
        <w:spacing w:line="240" w:lineRule="auto"/>
        <w:rPr>
          <w:rFonts w:ascii="Times New Roman" w:hAnsi="Times New Roman" w:cs="Times New Roman"/>
          <w:i/>
          <w:szCs w:val="26"/>
          <w:lang w:val="en-US"/>
        </w:rPr>
      </w:pPr>
      <w:r w:rsidRPr="00990149">
        <w:rPr>
          <w:rFonts w:ascii="Times New Roman" w:hAnsi="Times New Roman" w:cs="Times New Roman"/>
          <w:i/>
          <w:szCs w:val="26"/>
          <w:lang w:val="en-US"/>
        </w:rPr>
        <w:t xml:space="preserve">This article discusses the applicability of the “twelfth camel” </w:t>
      </w:r>
      <w:r w:rsidR="00265D63">
        <w:rPr>
          <w:rFonts w:ascii="Times New Roman" w:hAnsi="Times New Roman" w:cs="Times New Roman"/>
          <w:i/>
          <w:szCs w:val="26"/>
          <w:lang w:val="en-US"/>
        </w:rPr>
        <w:t>parable</w:t>
      </w:r>
      <w:r w:rsidRPr="00990149">
        <w:rPr>
          <w:rFonts w:ascii="Times New Roman" w:hAnsi="Times New Roman" w:cs="Times New Roman"/>
          <w:i/>
          <w:szCs w:val="26"/>
          <w:lang w:val="en-US"/>
        </w:rPr>
        <w:t xml:space="preserve"> illustrated by </w:t>
      </w:r>
      <w:proofErr w:type="spellStart"/>
      <w:r w:rsidRPr="00990149">
        <w:rPr>
          <w:rFonts w:ascii="Times New Roman" w:hAnsi="Times New Roman" w:cs="Times New Roman"/>
          <w:i/>
          <w:szCs w:val="26"/>
          <w:lang w:val="en-US"/>
        </w:rPr>
        <w:t>Niklas</w:t>
      </w:r>
      <w:proofErr w:type="spellEnd"/>
      <w:r w:rsidRPr="00990149">
        <w:rPr>
          <w:rFonts w:ascii="Times New Roman" w:hAnsi="Times New Roman" w:cs="Times New Roman"/>
          <w:i/>
          <w:szCs w:val="26"/>
          <w:lang w:val="en-US"/>
        </w:rPr>
        <w:t xml:space="preserve"> </w:t>
      </w:r>
      <w:proofErr w:type="spellStart"/>
      <w:r w:rsidRPr="00990149">
        <w:rPr>
          <w:rFonts w:ascii="Times New Roman" w:hAnsi="Times New Roman" w:cs="Times New Roman"/>
          <w:i/>
          <w:szCs w:val="26"/>
          <w:lang w:val="en-US"/>
        </w:rPr>
        <w:t>Luhmann</w:t>
      </w:r>
      <w:proofErr w:type="spellEnd"/>
      <w:r w:rsidR="00E217B5">
        <w:rPr>
          <w:rFonts w:ascii="Times New Roman" w:hAnsi="Times New Roman" w:cs="Times New Roman"/>
          <w:i/>
          <w:szCs w:val="26"/>
          <w:lang w:val="en-US"/>
        </w:rPr>
        <w:t>, for interpretation of the law</w:t>
      </w:r>
      <w:r w:rsidRPr="00990149">
        <w:rPr>
          <w:rFonts w:ascii="Times New Roman" w:hAnsi="Times New Roman" w:cs="Times New Roman"/>
          <w:i/>
          <w:szCs w:val="26"/>
          <w:lang w:val="en-US"/>
        </w:rPr>
        <w:t xml:space="preserve">. Inside of area of study of the </w:t>
      </w:r>
      <w:r w:rsidR="00321BE3" w:rsidRPr="00990149">
        <w:rPr>
          <w:rFonts w:ascii="Times New Roman" w:hAnsi="Times New Roman" w:cs="Times New Roman"/>
          <w:i/>
          <w:szCs w:val="26"/>
          <w:lang w:val="en-US"/>
        </w:rPr>
        <w:t>law theory</w:t>
      </w:r>
      <w:r w:rsidRPr="00990149">
        <w:rPr>
          <w:rFonts w:ascii="Times New Roman" w:hAnsi="Times New Roman" w:cs="Times New Roman"/>
          <w:i/>
          <w:szCs w:val="26"/>
          <w:lang w:val="en-US"/>
        </w:rPr>
        <w:t xml:space="preserve">, specifically in the </w:t>
      </w:r>
      <w:r w:rsidR="00321BE3" w:rsidRPr="00990149">
        <w:rPr>
          <w:rFonts w:ascii="Times New Roman" w:hAnsi="Times New Roman" w:cs="Times New Roman"/>
          <w:i/>
          <w:szCs w:val="26"/>
          <w:lang w:val="en-US"/>
        </w:rPr>
        <w:t xml:space="preserve">philosophy </w:t>
      </w:r>
      <w:r w:rsidRPr="00990149">
        <w:rPr>
          <w:rFonts w:ascii="Times New Roman" w:hAnsi="Times New Roman" w:cs="Times New Roman"/>
          <w:i/>
          <w:szCs w:val="26"/>
          <w:lang w:val="en-US"/>
        </w:rPr>
        <w:t xml:space="preserve">of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 xml:space="preserve">, we return to </w:t>
      </w:r>
      <w:r w:rsidR="00FF3812" w:rsidRPr="00FF3812">
        <w:rPr>
          <w:rFonts w:ascii="Times New Roman" w:hAnsi="Times New Roman" w:cs="Times New Roman"/>
          <w:i/>
          <w:szCs w:val="26"/>
          <w:lang w:val="en-US"/>
        </w:rPr>
        <w:t>positivists</w:t>
      </w:r>
      <w:r w:rsidR="00FF3812">
        <w:rPr>
          <w:rFonts w:ascii="Times New Roman" w:hAnsi="Times New Roman" w:cs="Times New Roman"/>
          <w:i/>
          <w:szCs w:val="26"/>
          <w:lang w:val="en-US"/>
        </w:rPr>
        <w:t xml:space="preserve"> </w:t>
      </w:r>
      <w:r w:rsidRPr="00990149">
        <w:rPr>
          <w:rFonts w:ascii="Times New Roman" w:hAnsi="Times New Roman" w:cs="Times New Roman"/>
          <w:i/>
          <w:szCs w:val="26"/>
          <w:lang w:val="en-US"/>
        </w:rPr>
        <w:t xml:space="preserve">normative and analytical attempts to understand the </w:t>
      </w:r>
      <w:r w:rsidR="00321BE3" w:rsidRPr="00990149">
        <w:rPr>
          <w:rFonts w:ascii="Times New Roman" w:hAnsi="Times New Roman" w:cs="Times New Roman"/>
          <w:i/>
          <w:szCs w:val="26"/>
          <w:lang w:val="en-US"/>
        </w:rPr>
        <w:t xml:space="preserve">law </w:t>
      </w:r>
      <w:r w:rsidRPr="00990149">
        <w:rPr>
          <w:rFonts w:ascii="Times New Roman" w:hAnsi="Times New Roman" w:cs="Times New Roman"/>
          <w:i/>
          <w:szCs w:val="26"/>
          <w:lang w:val="en-US"/>
        </w:rPr>
        <w:t xml:space="preserve">and we note the relevance of language to legal interpretation. We have a fertile land for the contributions of philosophical hermeneutics in the process of interpretation and grounding of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 xml:space="preserve">, that way, in the light of the hermeneutical by Gadamer </w:t>
      </w:r>
      <w:r w:rsidRPr="00E044E8">
        <w:rPr>
          <w:rFonts w:ascii="Times New Roman" w:hAnsi="Times New Roman" w:cs="Times New Roman"/>
          <w:szCs w:val="26"/>
          <w:lang w:val="en-US"/>
        </w:rPr>
        <w:t>(1995)</w:t>
      </w:r>
      <w:r w:rsidRPr="00990149">
        <w:rPr>
          <w:rFonts w:ascii="Times New Roman" w:hAnsi="Times New Roman" w:cs="Times New Roman"/>
          <w:i/>
          <w:szCs w:val="26"/>
          <w:lang w:val="en-US"/>
        </w:rPr>
        <w:t>,</w:t>
      </w:r>
      <w:r w:rsidR="00812443">
        <w:rPr>
          <w:rFonts w:ascii="Times New Roman" w:hAnsi="Times New Roman" w:cs="Times New Roman"/>
          <w:i/>
          <w:szCs w:val="26"/>
          <w:lang w:val="en-US"/>
        </w:rPr>
        <w:t xml:space="preserve"> wherewith </w:t>
      </w:r>
      <w:r w:rsidRPr="00990149">
        <w:rPr>
          <w:rFonts w:ascii="Times New Roman" w:hAnsi="Times New Roman" w:cs="Times New Roman"/>
          <w:i/>
          <w:szCs w:val="26"/>
          <w:lang w:val="en-US"/>
        </w:rPr>
        <w:t xml:space="preserve">we examine the spoken metaphor. We aim to analyze the </w:t>
      </w:r>
      <w:r w:rsidR="00DE232C">
        <w:rPr>
          <w:rFonts w:ascii="Times New Roman" w:hAnsi="Times New Roman" w:cs="Times New Roman"/>
          <w:i/>
          <w:szCs w:val="26"/>
          <w:lang w:val="en-US"/>
        </w:rPr>
        <w:t>(</w:t>
      </w:r>
      <w:proofErr w:type="spellStart"/>
      <w:r w:rsidR="00DE232C" w:rsidRPr="00DE232C">
        <w:rPr>
          <w:rFonts w:ascii="Times New Roman" w:hAnsi="Times New Roman" w:cs="Times New Roman"/>
          <w:i/>
          <w:szCs w:val="26"/>
          <w:lang w:val="en-US"/>
        </w:rPr>
        <w:t>im</w:t>
      </w:r>
      <w:proofErr w:type="spellEnd"/>
      <w:proofErr w:type="gramStart"/>
      <w:r w:rsidR="00DE232C">
        <w:rPr>
          <w:rFonts w:ascii="Times New Roman" w:hAnsi="Times New Roman" w:cs="Times New Roman"/>
          <w:i/>
          <w:szCs w:val="26"/>
          <w:lang w:val="en-US"/>
        </w:rPr>
        <w:t>)</w:t>
      </w:r>
      <w:r w:rsidR="00DE232C" w:rsidRPr="00DE232C">
        <w:rPr>
          <w:rFonts w:ascii="Times New Roman" w:hAnsi="Times New Roman" w:cs="Times New Roman"/>
          <w:i/>
          <w:szCs w:val="26"/>
          <w:lang w:val="en-US"/>
        </w:rPr>
        <w:t>possibilities</w:t>
      </w:r>
      <w:proofErr w:type="gramEnd"/>
      <w:r w:rsidR="00302D6A" w:rsidRPr="00302D6A">
        <w:rPr>
          <w:rFonts w:ascii="Times New Roman" w:hAnsi="Times New Roman" w:cs="Times New Roman"/>
          <w:i/>
          <w:szCs w:val="26"/>
          <w:lang w:val="en-US"/>
        </w:rPr>
        <w:t xml:space="preserve"> </w:t>
      </w:r>
      <w:r w:rsidR="00302D6A">
        <w:rPr>
          <w:rFonts w:ascii="Times New Roman" w:hAnsi="Times New Roman" w:cs="Times New Roman"/>
          <w:i/>
          <w:szCs w:val="26"/>
          <w:lang w:val="en-US"/>
        </w:rPr>
        <w:t xml:space="preserve">of the </w:t>
      </w:r>
      <w:r w:rsidRPr="00990149">
        <w:rPr>
          <w:rFonts w:ascii="Times New Roman" w:hAnsi="Times New Roman" w:cs="Times New Roman"/>
          <w:i/>
          <w:szCs w:val="26"/>
          <w:lang w:val="en-US"/>
        </w:rPr>
        <w:t xml:space="preserve">existence of an interpretive standard valid for most situations. Therefore, we chose as methodology of work the critical-methodological line, precisely because it allows extracting the meanings and reaches of the bibliographic data after the confrontation of these with the chosen theory, providing an approximate reading of the uncertainties of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 xml:space="preserve">. The result achieved by theoretical research is the </w:t>
      </w:r>
      <w:r w:rsidR="0069470C">
        <w:rPr>
          <w:rFonts w:ascii="Times New Roman" w:hAnsi="Times New Roman" w:cs="Times New Roman"/>
          <w:i/>
          <w:szCs w:val="26"/>
          <w:lang w:val="en-US"/>
        </w:rPr>
        <w:t xml:space="preserve">impossibility of </w:t>
      </w:r>
      <w:r w:rsidRPr="00990149">
        <w:rPr>
          <w:rFonts w:ascii="Times New Roman" w:hAnsi="Times New Roman" w:cs="Times New Roman"/>
          <w:i/>
          <w:szCs w:val="26"/>
          <w:lang w:val="en-US"/>
        </w:rPr>
        <w:t xml:space="preserve">parables of </w:t>
      </w:r>
      <w:r w:rsidR="0069470C">
        <w:rPr>
          <w:rFonts w:ascii="Times New Roman" w:hAnsi="Times New Roman" w:cs="Times New Roman"/>
          <w:i/>
          <w:szCs w:val="26"/>
          <w:lang w:val="en-US"/>
        </w:rPr>
        <w:t xml:space="preserve">the </w:t>
      </w:r>
      <w:r w:rsidRPr="00990149">
        <w:rPr>
          <w:rFonts w:ascii="Times New Roman" w:hAnsi="Times New Roman" w:cs="Times New Roman"/>
          <w:i/>
          <w:szCs w:val="26"/>
          <w:lang w:val="en-US"/>
        </w:rPr>
        <w:t xml:space="preserve">“twelfth camel” </w:t>
      </w:r>
      <w:proofErr w:type="gramStart"/>
      <w:r w:rsidR="001B7D48">
        <w:rPr>
          <w:rFonts w:ascii="Times New Roman" w:hAnsi="Times New Roman" w:cs="Times New Roman"/>
          <w:i/>
          <w:szCs w:val="26"/>
          <w:lang w:val="en-US"/>
        </w:rPr>
        <w:t>be considered</w:t>
      </w:r>
      <w:proofErr w:type="gramEnd"/>
      <w:r w:rsidR="001B7D48">
        <w:rPr>
          <w:rFonts w:ascii="Times New Roman" w:hAnsi="Times New Roman" w:cs="Times New Roman"/>
          <w:i/>
          <w:szCs w:val="26"/>
          <w:lang w:val="en-US"/>
        </w:rPr>
        <w:t xml:space="preserve"> </w:t>
      </w:r>
      <w:r w:rsidRPr="00990149">
        <w:rPr>
          <w:rFonts w:ascii="Times New Roman" w:hAnsi="Times New Roman" w:cs="Times New Roman"/>
          <w:i/>
          <w:szCs w:val="26"/>
          <w:lang w:val="en-US"/>
        </w:rPr>
        <w:t xml:space="preserve">as interpretative paradigm of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 xml:space="preserve">, basically, because of the claims of exclusivity, purity and atemporality. Incompatible with the characteristics of contemporary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 xml:space="preserve">. Thus, in closing, we </w:t>
      </w:r>
      <w:r w:rsidR="001B7D48">
        <w:rPr>
          <w:rFonts w:ascii="Times New Roman" w:hAnsi="Times New Roman" w:cs="Times New Roman"/>
          <w:i/>
          <w:szCs w:val="26"/>
          <w:lang w:val="en-US"/>
        </w:rPr>
        <w:t xml:space="preserve">present, on the one hand, the absence of the </w:t>
      </w:r>
      <w:r w:rsidRPr="00990149">
        <w:rPr>
          <w:rFonts w:ascii="Times New Roman" w:hAnsi="Times New Roman" w:cs="Times New Roman"/>
          <w:i/>
          <w:szCs w:val="26"/>
          <w:lang w:val="en-US"/>
        </w:rPr>
        <w:t xml:space="preserve">“without </w:t>
      </w:r>
      <w:r w:rsidR="00B114E9">
        <w:rPr>
          <w:rFonts w:ascii="Times New Roman" w:hAnsi="Times New Roman" w:cs="Times New Roman"/>
          <w:i/>
          <w:szCs w:val="26"/>
          <w:lang w:val="en-US"/>
        </w:rPr>
        <w:t xml:space="preserve">foundation” to be discovered </w:t>
      </w:r>
      <w:r w:rsidRPr="00990149">
        <w:rPr>
          <w:rFonts w:ascii="Times New Roman" w:hAnsi="Times New Roman" w:cs="Times New Roman"/>
          <w:i/>
          <w:szCs w:val="26"/>
          <w:lang w:val="en-US"/>
        </w:rPr>
        <w:t>by the “wise”, but</w:t>
      </w:r>
      <w:r w:rsidR="0011532A">
        <w:rPr>
          <w:rFonts w:ascii="Times New Roman" w:hAnsi="Times New Roman" w:cs="Times New Roman"/>
          <w:i/>
          <w:szCs w:val="26"/>
          <w:lang w:val="en-US"/>
        </w:rPr>
        <w:t>, on the other hand,</w:t>
      </w:r>
      <w:r w:rsidRPr="00990149">
        <w:rPr>
          <w:rFonts w:ascii="Times New Roman" w:hAnsi="Times New Roman" w:cs="Times New Roman"/>
          <w:i/>
          <w:szCs w:val="26"/>
          <w:lang w:val="en-US"/>
        </w:rPr>
        <w:t xml:space="preserve"> </w:t>
      </w:r>
      <w:r w:rsidR="0011532A">
        <w:rPr>
          <w:rFonts w:ascii="Times New Roman" w:hAnsi="Times New Roman" w:cs="Times New Roman"/>
          <w:i/>
          <w:szCs w:val="26"/>
          <w:lang w:val="en-US"/>
        </w:rPr>
        <w:t xml:space="preserve">based on the </w:t>
      </w:r>
      <w:r w:rsidRPr="00990149">
        <w:rPr>
          <w:rFonts w:ascii="Times New Roman" w:hAnsi="Times New Roman" w:cs="Times New Roman"/>
          <w:i/>
          <w:szCs w:val="26"/>
          <w:lang w:val="en-US"/>
        </w:rPr>
        <w:t xml:space="preserve">hermeneutical contributions build </w:t>
      </w:r>
      <w:r w:rsidR="00DE232C" w:rsidRPr="00DE232C">
        <w:rPr>
          <w:rFonts w:ascii="Times New Roman" w:hAnsi="Times New Roman" w:cs="Times New Roman"/>
          <w:i/>
          <w:szCs w:val="26"/>
          <w:lang w:val="en-US"/>
        </w:rPr>
        <w:t>theories</w:t>
      </w:r>
      <w:r w:rsidR="00DE232C">
        <w:rPr>
          <w:rFonts w:ascii="Times New Roman" w:hAnsi="Times New Roman" w:cs="Times New Roman"/>
          <w:i/>
          <w:szCs w:val="26"/>
          <w:lang w:val="en-US"/>
        </w:rPr>
        <w:t xml:space="preserve"> </w:t>
      </w:r>
      <w:r w:rsidRPr="00990149">
        <w:rPr>
          <w:rFonts w:ascii="Times New Roman" w:hAnsi="Times New Roman" w:cs="Times New Roman"/>
          <w:i/>
          <w:szCs w:val="26"/>
          <w:lang w:val="en-US"/>
        </w:rPr>
        <w:t xml:space="preserve">appropriate to the interpretation of </w:t>
      </w:r>
      <w:r w:rsidR="00321BE3" w:rsidRPr="00990149">
        <w:rPr>
          <w:rFonts w:ascii="Times New Roman" w:hAnsi="Times New Roman" w:cs="Times New Roman"/>
          <w:i/>
          <w:szCs w:val="26"/>
          <w:lang w:val="en-US"/>
        </w:rPr>
        <w:t>law</w:t>
      </w:r>
      <w:r w:rsidRPr="00990149">
        <w:rPr>
          <w:rFonts w:ascii="Times New Roman" w:hAnsi="Times New Roman" w:cs="Times New Roman"/>
          <w:i/>
          <w:szCs w:val="26"/>
          <w:lang w:val="en-US"/>
        </w:rPr>
        <w:t>.</w:t>
      </w:r>
    </w:p>
    <w:p w:rsidR="00990149" w:rsidRPr="00990149" w:rsidRDefault="00990149" w:rsidP="003B1A4A">
      <w:pPr>
        <w:spacing w:line="240" w:lineRule="auto"/>
        <w:rPr>
          <w:rFonts w:ascii="Times New Roman" w:hAnsi="Times New Roman" w:cs="Times New Roman"/>
          <w:szCs w:val="26"/>
          <w:lang w:val="en-US"/>
        </w:rPr>
      </w:pPr>
    </w:p>
    <w:p w:rsidR="00457DE2" w:rsidRDefault="00215127" w:rsidP="003B1A4A">
      <w:pPr>
        <w:spacing w:line="240" w:lineRule="auto"/>
        <w:rPr>
          <w:rFonts w:ascii="Times New Roman" w:hAnsi="Times New Roman" w:cs="Times New Roman"/>
          <w:i/>
        </w:rPr>
      </w:pPr>
      <w:r w:rsidRPr="00FB72EB">
        <w:rPr>
          <w:rFonts w:ascii="Times New Roman" w:hAnsi="Times New Roman" w:cs="Times New Roman"/>
          <w:b/>
          <w:i/>
          <w:lang w:val="en-US"/>
        </w:rPr>
        <w:lastRenderedPageBreak/>
        <w:t>KEYWORDS</w:t>
      </w:r>
      <w:r w:rsidRPr="00FB72EB">
        <w:rPr>
          <w:rFonts w:ascii="Times New Roman" w:hAnsi="Times New Roman" w:cs="Times New Roman"/>
          <w:i/>
          <w:lang w:val="en-US"/>
        </w:rPr>
        <w:t xml:space="preserve">: LEGAL ARGUMENTATION. HERMENEUTICAL TURN. </w:t>
      </w:r>
      <w:r w:rsidRPr="00FB72EB">
        <w:rPr>
          <w:rFonts w:ascii="Times New Roman" w:hAnsi="Times New Roman" w:cs="Times New Roman"/>
          <w:i/>
        </w:rPr>
        <w:t>LEGAL HERMENEUTICS. INTERPRETATION.</w:t>
      </w:r>
    </w:p>
    <w:p w:rsidR="001E7858" w:rsidRPr="001E7858" w:rsidRDefault="001E7858" w:rsidP="003B1A4A">
      <w:pPr>
        <w:spacing w:line="240" w:lineRule="auto"/>
        <w:rPr>
          <w:rFonts w:ascii="Times New Roman" w:hAnsi="Times New Roman" w:cs="Times New Roman"/>
        </w:rPr>
      </w:pPr>
    </w:p>
    <w:p w:rsidR="009C549F" w:rsidRDefault="00D52FA5" w:rsidP="00F31DF1">
      <w:pPr>
        <w:jc w:val="left"/>
        <w:rPr>
          <w:rFonts w:ascii="Times New Roman" w:hAnsi="Times New Roman" w:cs="Times New Roman"/>
          <w:b/>
          <w:szCs w:val="26"/>
        </w:rPr>
      </w:pPr>
      <w:r w:rsidRPr="00F31DF1">
        <w:rPr>
          <w:rFonts w:ascii="Times New Roman" w:hAnsi="Times New Roman" w:cs="Times New Roman"/>
          <w:b/>
          <w:szCs w:val="26"/>
        </w:rPr>
        <w:t>1</w:t>
      </w:r>
      <w:r w:rsidR="009C549F" w:rsidRPr="00F31DF1">
        <w:rPr>
          <w:rFonts w:ascii="Times New Roman" w:hAnsi="Times New Roman" w:cs="Times New Roman"/>
          <w:b/>
          <w:szCs w:val="26"/>
        </w:rPr>
        <w:t xml:space="preserve"> </w:t>
      </w:r>
      <w:r w:rsidR="00F31DF1" w:rsidRPr="00F31DF1">
        <w:rPr>
          <w:rFonts w:ascii="Times New Roman" w:hAnsi="Times New Roman" w:cs="Times New Roman"/>
          <w:b/>
          <w:szCs w:val="26"/>
        </w:rPr>
        <w:t>PRIMEIRAS PALAVRAS</w:t>
      </w:r>
      <w:r w:rsidR="00837732">
        <w:rPr>
          <w:rFonts w:ascii="Times New Roman" w:hAnsi="Times New Roman" w:cs="Times New Roman"/>
          <w:b/>
          <w:szCs w:val="26"/>
        </w:rPr>
        <w:t>: APROXIMA</w:t>
      </w:r>
      <w:r w:rsidR="00303F85">
        <w:rPr>
          <w:rFonts w:ascii="Times New Roman" w:hAnsi="Times New Roman" w:cs="Times New Roman"/>
          <w:b/>
          <w:szCs w:val="26"/>
        </w:rPr>
        <w:t>ÇÃO DA SITUAÇÃO-</w:t>
      </w:r>
      <w:r w:rsidR="00F31DF1" w:rsidRPr="00F31DF1">
        <w:rPr>
          <w:rFonts w:ascii="Times New Roman" w:hAnsi="Times New Roman" w:cs="Times New Roman"/>
          <w:b/>
          <w:szCs w:val="26"/>
        </w:rPr>
        <w:t>PROBLEMA</w:t>
      </w:r>
    </w:p>
    <w:p w:rsidR="0056229D" w:rsidRDefault="002008A6" w:rsidP="00106354">
      <w:pPr>
        <w:ind w:firstLine="851"/>
        <w:rPr>
          <w:rFonts w:ascii="Times New Roman" w:hAnsi="Times New Roman" w:cs="Times New Roman"/>
          <w:szCs w:val="26"/>
        </w:rPr>
      </w:pPr>
      <w:r w:rsidRPr="00F31DF1">
        <w:rPr>
          <w:rFonts w:ascii="Times New Roman" w:hAnsi="Times New Roman" w:cs="Times New Roman"/>
          <w:szCs w:val="26"/>
        </w:rPr>
        <w:t xml:space="preserve">A </w:t>
      </w:r>
      <w:r>
        <w:rPr>
          <w:rFonts w:ascii="Times New Roman" w:hAnsi="Times New Roman" w:cs="Times New Roman"/>
          <w:szCs w:val="26"/>
        </w:rPr>
        <w:t xml:space="preserve">mola propulsora para a escrita das </w:t>
      </w:r>
      <w:r w:rsidR="00D9064C">
        <w:rPr>
          <w:rFonts w:ascii="Times New Roman" w:hAnsi="Times New Roman" w:cs="Times New Roman"/>
          <w:szCs w:val="26"/>
        </w:rPr>
        <w:t>linhas</w:t>
      </w:r>
      <w:r>
        <w:rPr>
          <w:rFonts w:ascii="Times New Roman" w:hAnsi="Times New Roman" w:cs="Times New Roman"/>
          <w:szCs w:val="26"/>
        </w:rPr>
        <w:t xml:space="preserve"> que </w:t>
      </w:r>
      <w:r w:rsidR="00E3280C">
        <w:rPr>
          <w:rFonts w:ascii="Times New Roman" w:hAnsi="Times New Roman" w:cs="Times New Roman"/>
          <w:szCs w:val="26"/>
        </w:rPr>
        <w:t xml:space="preserve">se </w:t>
      </w:r>
      <w:r>
        <w:rPr>
          <w:rFonts w:ascii="Times New Roman" w:hAnsi="Times New Roman" w:cs="Times New Roman"/>
          <w:szCs w:val="26"/>
        </w:rPr>
        <w:t xml:space="preserve">seguem </w:t>
      </w:r>
      <w:r w:rsidR="00E36514">
        <w:rPr>
          <w:rFonts w:ascii="Times New Roman" w:hAnsi="Times New Roman" w:cs="Times New Roman"/>
          <w:szCs w:val="26"/>
        </w:rPr>
        <w:t>é</w:t>
      </w:r>
      <w:r w:rsidR="00303F85">
        <w:rPr>
          <w:rFonts w:ascii="Times New Roman" w:hAnsi="Times New Roman" w:cs="Times New Roman"/>
          <w:szCs w:val="26"/>
        </w:rPr>
        <w:t xml:space="preserve"> investiga</w:t>
      </w:r>
      <w:r w:rsidR="00A22839">
        <w:rPr>
          <w:rFonts w:ascii="Times New Roman" w:hAnsi="Times New Roman" w:cs="Times New Roman"/>
          <w:szCs w:val="26"/>
        </w:rPr>
        <w:t xml:space="preserve">r </w:t>
      </w:r>
      <w:r w:rsidR="00B25C9B">
        <w:rPr>
          <w:rFonts w:ascii="Times New Roman" w:hAnsi="Times New Roman" w:cs="Times New Roman"/>
          <w:szCs w:val="26"/>
        </w:rPr>
        <w:t>a situação-</w:t>
      </w:r>
      <w:r w:rsidRPr="00F31DF1">
        <w:rPr>
          <w:rFonts w:ascii="Times New Roman" w:hAnsi="Times New Roman" w:cs="Times New Roman"/>
          <w:szCs w:val="26"/>
        </w:rPr>
        <w:t>problema</w:t>
      </w:r>
      <w:r w:rsidR="00A22839">
        <w:rPr>
          <w:rFonts w:ascii="Times New Roman" w:hAnsi="Times New Roman" w:cs="Times New Roman"/>
          <w:szCs w:val="26"/>
        </w:rPr>
        <w:t xml:space="preserve"> sobre a </w:t>
      </w:r>
      <w:r w:rsidR="005909EF">
        <w:rPr>
          <w:rFonts w:ascii="Times New Roman" w:hAnsi="Times New Roman" w:cs="Times New Roman"/>
          <w:szCs w:val="26"/>
        </w:rPr>
        <w:t xml:space="preserve">suposta </w:t>
      </w:r>
      <w:r w:rsidR="00A22839">
        <w:rPr>
          <w:rFonts w:ascii="Times New Roman" w:hAnsi="Times New Roman" w:cs="Times New Roman"/>
          <w:szCs w:val="26"/>
        </w:rPr>
        <w:t xml:space="preserve">existência de um </w:t>
      </w:r>
      <w:r w:rsidR="004849AE">
        <w:rPr>
          <w:rFonts w:ascii="Times New Roman" w:hAnsi="Times New Roman" w:cs="Times New Roman"/>
          <w:szCs w:val="26"/>
        </w:rPr>
        <w:t>“</w:t>
      </w:r>
      <w:r>
        <w:rPr>
          <w:rFonts w:ascii="Times New Roman" w:hAnsi="Times New Roman" w:cs="Times New Roman"/>
          <w:szCs w:val="26"/>
        </w:rPr>
        <w:t>paradigma</w:t>
      </w:r>
      <w:r w:rsidR="00A42197">
        <w:rPr>
          <w:rFonts w:ascii="Times New Roman" w:hAnsi="Times New Roman" w:cs="Times New Roman"/>
          <w:szCs w:val="26"/>
        </w:rPr>
        <w:t xml:space="preserve"> correto</w:t>
      </w:r>
      <w:r w:rsidR="004849AE">
        <w:rPr>
          <w:rFonts w:ascii="Times New Roman" w:hAnsi="Times New Roman" w:cs="Times New Roman"/>
          <w:szCs w:val="26"/>
        </w:rPr>
        <w:t xml:space="preserve">” para a interpretação e </w:t>
      </w:r>
      <w:r w:rsidR="00DC0DA5">
        <w:rPr>
          <w:rFonts w:ascii="Times New Roman" w:hAnsi="Times New Roman" w:cs="Times New Roman"/>
          <w:szCs w:val="26"/>
        </w:rPr>
        <w:t xml:space="preserve">a </w:t>
      </w:r>
      <w:r w:rsidR="004849AE">
        <w:rPr>
          <w:rFonts w:ascii="Times New Roman" w:hAnsi="Times New Roman" w:cs="Times New Roman"/>
          <w:szCs w:val="26"/>
        </w:rPr>
        <w:t xml:space="preserve">compreensão </w:t>
      </w:r>
      <w:r>
        <w:rPr>
          <w:rFonts w:ascii="Times New Roman" w:hAnsi="Times New Roman" w:cs="Times New Roman"/>
          <w:szCs w:val="26"/>
        </w:rPr>
        <w:t xml:space="preserve">do </w:t>
      </w:r>
      <w:r w:rsidR="00E36514">
        <w:rPr>
          <w:rFonts w:ascii="Times New Roman" w:hAnsi="Times New Roman" w:cs="Times New Roman"/>
          <w:szCs w:val="26"/>
        </w:rPr>
        <w:t>direito</w:t>
      </w:r>
      <w:r w:rsidR="00A22839">
        <w:rPr>
          <w:rFonts w:ascii="Times New Roman" w:hAnsi="Times New Roman" w:cs="Times New Roman"/>
          <w:szCs w:val="26"/>
        </w:rPr>
        <w:t xml:space="preserve">. Como o título </w:t>
      </w:r>
      <w:r w:rsidR="005909EF">
        <w:rPr>
          <w:rFonts w:ascii="Times New Roman" w:hAnsi="Times New Roman" w:cs="Times New Roman"/>
          <w:szCs w:val="26"/>
        </w:rPr>
        <w:t>aponta</w:t>
      </w:r>
      <w:r w:rsidR="007C094B">
        <w:rPr>
          <w:rFonts w:ascii="Times New Roman" w:hAnsi="Times New Roman" w:cs="Times New Roman"/>
          <w:szCs w:val="26"/>
        </w:rPr>
        <w:t xml:space="preserve">, a </w:t>
      </w:r>
      <w:r w:rsidR="00B25F51">
        <w:rPr>
          <w:rFonts w:ascii="Times New Roman" w:hAnsi="Times New Roman" w:cs="Times New Roman"/>
          <w:szCs w:val="26"/>
        </w:rPr>
        <w:t>verificação</w:t>
      </w:r>
      <w:r w:rsidR="005909EF">
        <w:rPr>
          <w:rFonts w:ascii="Times New Roman" w:hAnsi="Times New Roman" w:cs="Times New Roman"/>
          <w:szCs w:val="26"/>
        </w:rPr>
        <w:t xml:space="preserve"> será </w:t>
      </w:r>
      <w:r w:rsidR="007C094B">
        <w:rPr>
          <w:rFonts w:ascii="Times New Roman" w:hAnsi="Times New Roman" w:cs="Times New Roman"/>
          <w:szCs w:val="26"/>
        </w:rPr>
        <w:t>centrada</w:t>
      </w:r>
      <w:r w:rsidR="005909EF">
        <w:rPr>
          <w:rFonts w:ascii="Times New Roman" w:hAnsi="Times New Roman" w:cs="Times New Roman"/>
          <w:szCs w:val="26"/>
        </w:rPr>
        <w:t xml:space="preserve"> </w:t>
      </w:r>
      <w:r w:rsidR="0056229D">
        <w:rPr>
          <w:rFonts w:ascii="Times New Roman" w:hAnsi="Times New Roman" w:cs="Times New Roman"/>
          <w:szCs w:val="26"/>
        </w:rPr>
        <w:t>na</w:t>
      </w:r>
      <w:r w:rsidR="005909EF">
        <w:rPr>
          <w:rFonts w:ascii="Times New Roman" w:hAnsi="Times New Roman" w:cs="Times New Roman"/>
          <w:szCs w:val="26"/>
        </w:rPr>
        <w:t xml:space="preserve"> </w:t>
      </w:r>
      <w:r w:rsidR="00A22839">
        <w:rPr>
          <w:rFonts w:ascii="Times New Roman" w:hAnsi="Times New Roman" w:cs="Times New Roman"/>
          <w:szCs w:val="26"/>
        </w:rPr>
        <w:t xml:space="preserve">parábola do </w:t>
      </w:r>
      <w:r w:rsidR="00A22839" w:rsidRPr="00C201B0">
        <w:rPr>
          <w:rFonts w:ascii="Times New Roman" w:hAnsi="Times New Roman" w:cs="Times New Roman"/>
          <w:szCs w:val="26"/>
        </w:rPr>
        <w:t>“décimo segundo camelo”, ou melhor</w:t>
      </w:r>
      <w:r w:rsidR="003906AC" w:rsidRPr="00C201B0">
        <w:rPr>
          <w:rFonts w:ascii="Times New Roman" w:hAnsi="Times New Roman" w:cs="Times New Roman"/>
          <w:szCs w:val="26"/>
        </w:rPr>
        <w:t xml:space="preserve"> </w:t>
      </w:r>
      <w:r w:rsidR="00CA7773">
        <w:rPr>
          <w:rFonts w:ascii="Times New Roman" w:hAnsi="Times New Roman" w:cs="Times New Roman"/>
          <w:szCs w:val="26"/>
        </w:rPr>
        <w:t>no</w:t>
      </w:r>
      <w:r w:rsidR="003906AC" w:rsidRPr="00C201B0">
        <w:rPr>
          <w:rFonts w:ascii="Times New Roman" w:hAnsi="Times New Roman" w:cs="Times New Roman"/>
          <w:szCs w:val="26"/>
        </w:rPr>
        <w:t xml:space="preserve"> </w:t>
      </w:r>
      <w:r w:rsidR="00A22839" w:rsidRPr="00C201B0">
        <w:rPr>
          <w:rFonts w:ascii="Times New Roman" w:hAnsi="Times New Roman" w:cs="Times New Roman"/>
          <w:szCs w:val="26"/>
        </w:rPr>
        <w:t>“fundamento ausente”</w:t>
      </w:r>
      <w:r w:rsidR="00C27421" w:rsidRPr="00C201B0">
        <w:rPr>
          <w:rFonts w:ascii="Times New Roman" w:hAnsi="Times New Roman" w:cs="Times New Roman"/>
          <w:szCs w:val="26"/>
        </w:rPr>
        <w:t>.</w:t>
      </w:r>
      <w:r w:rsidR="00C27421" w:rsidRPr="00C201B0">
        <w:rPr>
          <w:rStyle w:val="Refdenotadefim"/>
          <w:rFonts w:ascii="Times New Roman" w:hAnsi="Times New Roman" w:cs="Times New Roman"/>
          <w:szCs w:val="26"/>
        </w:rPr>
        <w:endnoteReference w:id="1"/>
      </w:r>
      <w:r w:rsidR="00E172D4" w:rsidRPr="00C201B0">
        <w:rPr>
          <w:rFonts w:ascii="Times New Roman" w:hAnsi="Times New Roman" w:cs="Times New Roman"/>
          <w:szCs w:val="26"/>
        </w:rPr>
        <w:t xml:space="preserve"> </w:t>
      </w:r>
      <w:r w:rsidR="00C201B0" w:rsidRPr="00C201B0">
        <w:rPr>
          <w:rFonts w:ascii="Times New Roman" w:hAnsi="Times New Roman" w:cs="Times New Roman"/>
          <w:szCs w:val="26"/>
        </w:rPr>
        <w:t>Esta tese, em alguma medida, p</w:t>
      </w:r>
      <w:r w:rsidR="00E172D4" w:rsidRPr="00C201B0">
        <w:rPr>
          <w:rFonts w:ascii="Times New Roman" w:hAnsi="Times New Roman" w:cs="Times New Roman"/>
          <w:szCs w:val="26"/>
        </w:rPr>
        <w:t xml:space="preserve">ressupõe uma concepção </w:t>
      </w:r>
      <w:proofErr w:type="spellStart"/>
      <w:r w:rsidR="00E172D4" w:rsidRPr="00C201B0">
        <w:rPr>
          <w:rFonts w:ascii="Times New Roman" w:hAnsi="Times New Roman" w:cs="Times New Roman"/>
          <w:szCs w:val="26"/>
        </w:rPr>
        <w:t>fundacionista</w:t>
      </w:r>
      <w:proofErr w:type="spellEnd"/>
      <w:r w:rsidR="00E172D4" w:rsidRPr="00C201B0">
        <w:rPr>
          <w:rFonts w:ascii="Times New Roman" w:hAnsi="Times New Roman" w:cs="Times New Roman"/>
          <w:szCs w:val="26"/>
        </w:rPr>
        <w:t xml:space="preserve"> da ciência jurídica, </w:t>
      </w:r>
      <w:r w:rsidR="002B4C7E" w:rsidRPr="002B4C7E">
        <w:rPr>
          <w:rFonts w:ascii="Times New Roman" w:hAnsi="Times New Roman" w:cs="Times New Roman"/>
          <w:szCs w:val="26"/>
        </w:rPr>
        <w:t xml:space="preserve">que deve ser encontrada </w:t>
      </w:r>
      <w:proofErr w:type="gramStart"/>
      <w:r w:rsidR="002B4C7E">
        <w:rPr>
          <w:rFonts w:ascii="Times New Roman" w:hAnsi="Times New Roman" w:cs="Times New Roman"/>
          <w:szCs w:val="26"/>
        </w:rPr>
        <w:t>pelos</w:t>
      </w:r>
      <w:r w:rsidR="0056229D">
        <w:rPr>
          <w:rFonts w:ascii="Times New Roman" w:hAnsi="Times New Roman" w:cs="Times New Roman"/>
          <w:szCs w:val="26"/>
        </w:rPr>
        <w:t>(</w:t>
      </w:r>
      <w:proofErr w:type="gramEnd"/>
      <w:r w:rsidR="0056229D">
        <w:rPr>
          <w:rFonts w:ascii="Times New Roman" w:hAnsi="Times New Roman" w:cs="Times New Roman"/>
          <w:szCs w:val="26"/>
        </w:rPr>
        <w:t>as)</w:t>
      </w:r>
      <w:r w:rsidR="00C201B0" w:rsidRPr="00C201B0">
        <w:rPr>
          <w:rFonts w:ascii="Times New Roman" w:hAnsi="Times New Roman" w:cs="Times New Roman"/>
          <w:szCs w:val="26"/>
        </w:rPr>
        <w:t xml:space="preserve"> juristas </w:t>
      </w:r>
      <w:r w:rsidR="002B4C7E">
        <w:rPr>
          <w:rFonts w:ascii="Times New Roman" w:hAnsi="Times New Roman" w:cs="Times New Roman"/>
          <w:szCs w:val="26"/>
        </w:rPr>
        <w:t xml:space="preserve">para que tenham acesso </w:t>
      </w:r>
      <w:r w:rsidR="00C201B0" w:rsidRPr="00C201B0">
        <w:rPr>
          <w:rFonts w:ascii="Times New Roman" w:hAnsi="Times New Roman" w:cs="Times New Roman"/>
          <w:szCs w:val="26"/>
        </w:rPr>
        <w:t>ao direito.</w:t>
      </w:r>
      <w:r w:rsidR="00106354">
        <w:rPr>
          <w:rFonts w:ascii="Times New Roman" w:hAnsi="Times New Roman" w:cs="Times New Roman"/>
          <w:szCs w:val="26"/>
        </w:rPr>
        <w:t xml:space="preserve"> </w:t>
      </w:r>
      <w:r w:rsidR="00D122B7">
        <w:rPr>
          <w:rFonts w:ascii="Times New Roman" w:hAnsi="Times New Roman" w:cs="Times New Roman"/>
          <w:szCs w:val="26"/>
        </w:rPr>
        <w:t>Logo, e</w:t>
      </w:r>
      <w:r w:rsidR="002C299B" w:rsidRPr="00C201B0">
        <w:rPr>
          <w:rFonts w:ascii="Times New Roman" w:hAnsi="Times New Roman" w:cs="Times New Roman"/>
          <w:szCs w:val="26"/>
        </w:rPr>
        <w:t xml:space="preserve">ste escrito busca </w:t>
      </w:r>
      <w:r w:rsidR="00C201B0" w:rsidRPr="00C201B0">
        <w:rPr>
          <w:rFonts w:ascii="Times New Roman" w:hAnsi="Times New Roman" w:cs="Times New Roman"/>
          <w:szCs w:val="26"/>
        </w:rPr>
        <w:t xml:space="preserve">colaborar com </w:t>
      </w:r>
      <w:r w:rsidR="002C299B" w:rsidRPr="00C201B0">
        <w:rPr>
          <w:rFonts w:ascii="Times New Roman" w:hAnsi="Times New Roman" w:cs="Times New Roman"/>
          <w:szCs w:val="26"/>
        </w:rPr>
        <w:t xml:space="preserve">as questões </w:t>
      </w:r>
      <w:r w:rsidR="00C201B0">
        <w:rPr>
          <w:rFonts w:ascii="Times New Roman" w:hAnsi="Times New Roman" w:cs="Times New Roman"/>
          <w:szCs w:val="26"/>
        </w:rPr>
        <w:t xml:space="preserve">sobre </w:t>
      </w:r>
      <w:r w:rsidR="004A600F">
        <w:rPr>
          <w:rFonts w:ascii="Times New Roman" w:hAnsi="Times New Roman" w:cs="Times New Roman"/>
          <w:szCs w:val="26"/>
        </w:rPr>
        <w:t>o problema d</w:t>
      </w:r>
      <w:r w:rsidR="002C299B" w:rsidRPr="00C201B0">
        <w:rPr>
          <w:rFonts w:ascii="Times New Roman" w:hAnsi="Times New Roman" w:cs="Times New Roman"/>
          <w:szCs w:val="26"/>
        </w:rPr>
        <w:t>a interpretação jurídica e suas incertezas</w:t>
      </w:r>
      <w:r w:rsidR="00C201B0" w:rsidRPr="00C201B0">
        <w:rPr>
          <w:rFonts w:ascii="Times New Roman" w:hAnsi="Times New Roman" w:cs="Times New Roman"/>
          <w:szCs w:val="26"/>
        </w:rPr>
        <w:t>.</w:t>
      </w:r>
    </w:p>
    <w:p w:rsidR="000E3352" w:rsidRPr="00C201B0" w:rsidRDefault="00A54DEB" w:rsidP="0056229D">
      <w:pPr>
        <w:ind w:firstLine="851"/>
        <w:rPr>
          <w:rFonts w:ascii="Times New Roman" w:hAnsi="Times New Roman" w:cs="Times New Roman"/>
          <w:szCs w:val="26"/>
        </w:rPr>
      </w:pPr>
      <w:r>
        <w:rPr>
          <w:rFonts w:ascii="Times New Roman" w:hAnsi="Times New Roman" w:cs="Times New Roman"/>
          <w:szCs w:val="26"/>
        </w:rPr>
        <w:t>Mas</w:t>
      </w:r>
      <w:r w:rsidR="002C299B" w:rsidRPr="00C201B0">
        <w:rPr>
          <w:rFonts w:ascii="Times New Roman" w:hAnsi="Times New Roman" w:cs="Times New Roman"/>
          <w:szCs w:val="26"/>
        </w:rPr>
        <w:t>,</w:t>
      </w:r>
      <w:r w:rsidR="00C201B0" w:rsidRPr="00C201B0">
        <w:rPr>
          <w:rFonts w:ascii="Times New Roman" w:hAnsi="Times New Roman" w:cs="Times New Roman"/>
          <w:szCs w:val="26"/>
        </w:rPr>
        <w:t xml:space="preserve"> o</w:t>
      </w:r>
      <w:r w:rsidR="002C299B" w:rsidRPr="00C201B0">
        <w:rPr>
          <w:rFonts w:ascii="Times New Roman" w:hAnsi="Times New Roman" w:cs="Times New Roman"/>
          <w:szCs w:val="26"/>
        </w:rPr>
        <w:t xml:space="preserve"> que propriamente </w:t>
      </w:r>
      <w:r w:rsidR="00C201B0" w:rsidRPr="00C201B0">
        <w:rPr>
          <w:rFonts w:ascii="Times New Roman" w:hAnsi="Times New Roman" w:cs="Times New Roman"/>
          <w:szCs w:val="26"/>
        </w:rPr>
        <w:t>se objetiva é aclarar a insuficiência da sobredit</w:t>
      </w:r>
      <w:r>
        <w:rPr>
          <w:rFonts w:ascii="Times New Roman" w:hAnsi="Times New Roman" w:cs="Times New Roman"/>
          <w:szCs w:val="26"/>
        </w:rPr>
        <w:t>a parábola para a resolução dess</w:t>
      </w:r>
      <w:r w:rsidR="0096572C">
        <w:rPr>
          <w:rFonts w:ascii="Times New Roman" w:hAnsi="Times New Roman" w:cs="Times New Roman"/>
          <w:szCs w:val="26"/>
        </w:rPr>
        <w:t>a</w:t>
      </w:r>
      <w:r w:rsidR="00C201B0" w:rsidRPr="00C201B0">
        <w:rPr>
          <w:rFonts w:ascii="Times New Roman" w:hAnsi="Times New Roman" w:cs="Times New Roman"/>
          <w:szCs w:val="26"/>
        </w:rPr>
        <w:t xml:space="preserve"> </w:t>
      </w:r>
      <w:r w:rsidR="0096572C">
        <w:rPr>
          <w:rFonts w:ascii="Times New Roman" w:hAnsi="Times New Roman" w:cs="Times New Roman"/>
          <w:szCs w:val="26"/>
        </w:rPr>
        <w:t>situação específica</w:t>
      </w:r>
      <w:r w:rsidR="00571E3B">
        <w:rPr>
          <w:rFonts w:ascii="Times New Roman" w:hAnsi="Times New Roman" w:cs="Times New Roman"/>
          <w:szCs w:val="26"/>
        </w:rPr>
        <w:t xml:space="preserve">, bem como </w:t>
      </w:r>
      <w:r w:rsidR="00FF20AC" w:rsidRPr="00FF20AC">
        <w:rPr>
          <w:rFonts w:ascii="Times New Roman" w:hAnsi="Times New Roman" w:cs="Times New Roman"/>
          <w:szCs w:val="26"/>
        </w:rPr>
        <w:t xml:space="preserve">analisar a </w:t>
      </w:r>
      <w:r w:rsidR="000E3352">
        <w:rPr>
          <w:rFonts w:ascii="Times New Roman" w:hAnsi="Times New Roman" w:cs="Times New Roman"/>
          <w:szCs w:val="26"/>
        </w:rPr>
        <w:t>(</w:t>
      </w:r>
      <w:proofErr w:type="gramStart"/>
      <w:r w:rsidR="000E3352">
        <w:rPr>
          <w:rFonts w:ascii="Times New Roman" w:hAnsi="Times New Roman" w:cs="Times New Roman"/>
          <w:szCs w:val="26"/>
        </w:rPr>
        <w:t>in)</w:t>
      </w:r>
      <w:r w:rsidR="00FF20AC" w:rsidRPr="00FF20AC">
        <w:rPr>
          <w:rFonts w:ascii="Times New Roman" w:hAnsi="Times New Roman" w:cs="Times New Roman"/>
          <w:szCs w:val="26"/>
        </w:rPr>
        <w:t>existência</w:t>
      </w:r>
      <w:proofErr w:type="gramEnd"/>
      <w:r w:rsidR="00FF20AC" w:rsidRPr="00FF20AC">
        <w:rPr>
          <w:rFonts w:ascii="Times New Roman" w:hAnsi="Times New Roman" w:cs="Times New Roman"/>
          <w:szCs w:val="26"/>
        </w:rPr>
        <w:t xml:space="preserve"> de</w:t>
      </w:r>
      <w:r w:rsidR="00144CB5">
        <w:rPr>
          <w:rFonts w:ascii="Times New Roman" w:hAnsi="Times New Roman" w:cs="Times New Roman"/>
          <w:szCs w:val="26"/>
        </w:rPr>
        <w:t xml:space="preserve"> um padrão interpretativo váli</w:t>
      </w:r>
      <w:r w:rsidR="00FF20AC" w:rsidRPr="00FF20AC">
        <w:rPr>
          <w:rFonts w:ascii="Times New Roman" w:hAnsi="Times New Roman" w:cs="Times New Roman"/>
          <w:szCs w:val="26"/>
        </w:rPr>
        <w:t>do para a generalidade das situações</w:t>
      </w:r>
      <w:r w:rsidR="00FF20AC">
        <w:rPr>
          <w:rFonts w:ascii="Times New Roman" w:hAnsi="Times New Roman" w:cs="Times New Roman"/>
          <w:szCs w:val="26"/>
        </w:rPr>
        <w:t xml:space="preserve"> a partir </w:t>
      </w:r>
      <w:r w:rsidR="00AB0404">
        <w:rPr>
          <w:rFonts w:ascii="Times New Roman" w:hAnsi="Times New Roman" w:cs="Times New Roman"/>
          <w:szCs w:val="26"/>
        </w:rPr>
        <w:t xml:space="preserve">das contribuições </w:t>
      </w:r>
      <w:r w:rsidR="00FF20AC">
        <w:rPr>
          <w:rFonts w:ascii="Times New Roman" w:hAnsi="Times New Roman" w:cs="Times New Roman"/>
          <w:szCs w:val="26"/>
        </w:rPr>
        <w:t xml:space="preserve">da </w:t>
      </w:r>
      <w:r w:rsidR="00D9064C">
        <w:rPr>
          <w:rFonts w:ascii="Times New Roman" w:hAnsi="Times New Roman" w:cs="Times New Roman"/>
          <w:szCs w:val="26"/>
        </w:rPr>
        <w:t>hermenêutica</w:t>
      </w:r>
      <w:r w:rsidR="00506F42">
        <w:rPr>
          <w:rFonts w:ascii="Times New Roman" w:hAnsi="Times New Roman" w:cs="Times New Roman"/>
          <w:szCs w:val="26"/>
        </w:rPr>
        <w:t xml:space="preserve"> </w:t>
      </w:r>
      <w:r w:rsidR="00D9064C">
        <w:rPr>
          <w:rFonts w:ascii="Times New Roman" w:hAnsi="Times New Roman" w:cs="Times New Roman"/>
          <w:szCs w:val="26"/>
        </w:rPr>
        <w:t>jurídica</w:t>
      </w:r>
      <w:r w:rsidR="002008A6">
        <w:rPr>
          <w:rFonts w:ascii="Times New Roman" w:hAnsi="Times New Roman" w:cs="Times New Roman"/>
          <w:szCs w:val="26"/>
        </w:rPr>
        <w:t>, entend</w:t>
      </w:r>
      <w:r w:rsidR="00506F42">
        <w:rPr>
          <w:rFonts w:ascii="Times New Roman" w:hAnsi="Times New Roman" w:cs="Times New Roman"/>
          <w:szCs w:val="26"/>
        </w:rPr>
        <w:t xml:space="preserve">ida </w:t>
      </w:r>
      <w:r w:rsidR="000E3352">
        <w:rPr>
          <w:rFonts w:ascii="Times New Roman" w:hAnsi="Times New Roman" w:cs="Times New Roman"/>
          <w:szCs w:val="26"/>
        </w:rPr>
        <w:t xml:space="preserve">aqui </w:t>
      </w:r>
      <w:r w:rsidR="00506F42">
        <w:rPr>
          <w:rFonts w:ascii="Times New Roman" w:hAnsi="Times New Roman" w:cs="Times New Roman"/>
          <w:szCs w:val="26"/>
        </w:rPr>
        <w:t>como</w:t>
      </w:r>
      <w:r w:rsidR="002008A6">
        <w:rPr>
          <w:rFonts w:ascii="Times New Roman" w:hAnsi="Times New Roman" w:cs="Times New Roman"/>
          <w:szCs w:val="26"/>
        </w:rPr>
        <w:t xml:space="preserve"> a arte</w:t>
      </w:r>
      <w:r w:rsidR="00B83D99">
        <w:rPr>
          <w:rFonts w:ascii="Times New Roman" w:hAnsi="Times New Roman" w:cs="Times New Roman"/>
          <w:szCs w:val="26"/>
        </w:rPr>
        <w:t xml:space="preserve"> ou </w:t>
      </w:r>
      <w:r w:rsidR="00571E3B">
        <w:rPr>
          <w:rFonts w:ascii="Times New Roman" w:hAnsi="Times New Roman" w:cs="Times New Roman"/>
          <w:szCs w:val="26"/>
        </w:rPr>
        <w:t xml:space="preserve">a </w:t>
      </w:r>
      <w:r w:rsidR="00B83D99">
        <w:rPr>
          <w:rFonts w:ascii="Times New Roman" w:hAnsi="Times New Roman" w:cs="Times New Roman"/>
          <w:szCs w:val="26"/>
        </w:rPr>
        <w:t xml:space="preserve">ciência da interpretação </w:t>
      </w:r>
      <w:r w:rsidR="005909EF">
        <w:rPr>
          <w:rFonts w:ascii="Times New Roman" w:hAnsi="Times New Roman" w:cs="Times New Roman"/>
          <w:szCs w:val="26"/>
        </w:rPr>
        <w:t>orientada</w:t>
      </w:r>
      <w:r w:rsidR="00B83D99">
        <w:rPr>
          <w:rFonts w:ascii="Times New Roman" w:hAnsi="Times New Roman" w:cs="Times New Roman"/>
          <w:szCs w:val="26"/>
        </w:rPr>
        <w:t xml:space="preserve"> por princípios específicos</w:t>
      </w:r>
      <w:r w:rsidR="00571E3B">
        <w:rPr>
          <w:rFonts w:ascii="Times New Roman" w:hAnsi="Times New Roman" w:cs="Times New Roman"/>
          <w:szCs w:val="26"/>
        </w:rPr>
        <w:t>,</w:t>
      </w:r>
      <w:r w:rsidR="002008A6">
        <w:rPr>
          <w:rFonts w:ascii="Times New Roman" w:hAnsi="Times New Roman" w:cs="Times New Roman"/>
          <w:szCs w:val="26"/>
        </w:rPr>
        <w:t xml:space="preserve"> </w:t>
      </w:r>
      <w:r w:rsidR="00144CB5">
        <w:rPr>
          <w:rFonts w:ascii="Times New Roman" w:hAnsi="Times New Roman" w:cs="Times New Roman"/>
          <w:szCs w:val="26"/>
        </w:rPr>
        <w:t xml:space="preserve">aplicada </w:t>
      </w:r>
      <w:r w:rsidR="00571E3B">
        <w:rPr>
          <w:rFonts w:ascii="Times New Roman" w:hAnsi="Times New Roman" w:cs="Times New Roman"/>
          <w:szCs w:val="26"/>
        </w:rPr>
        <w:t>à</w:t>
      </w:r>
      <w:r w:rsidR="00144CB5">
        <w:rPr>
          <w:rFonts w:ascii="Times New Roman" w:hAnsi="Times New Roman" w:cs="Times New Roman"/>
          <w:szCs w:val="26"/>
        </w:rPr>
        <w:t xml:space="preserve"> ciência </w:t>
      </w:r>
      <w:r w:rsidR="00C835AF">
        <w:rPr>
          <w:rFonts w:ascii="Times New Roman" w:hAnsi="Times New Roman" w:cs="Times New Roman"/>
          <w:szCs w:val="26"/>
        </w:rPr>
        <w:t xml:space="preserve">do </w:t>
      </w:r>
      <w:r w:rsidR="00E36514">
        <w:rPr>
          <w:rFonts w:ascii="Times New Roman" w:hAnsi="Times New Roman" w:cs="Times New Roman"/>
          <w:szCs w:val="26"/>
        </w:rPr>
        <w:t>direito</w:t>
      </w:r>
      <w:r w:rsidR="00C835AF">
        <w:rPr>
          <w:rFonts w:ascii="Times New Roman" w:hAnsi="Times New Roman" w:cs="Times New Roman"/>
          <w:szCs w:val="26"/>
        </w:rPr>
        <w:t>.</w:t>
      </w:r>
      <w:r w:rsidR="00C201B0">
        <w:rPr>
          <w:rFonts w:ascii="Times New Roman" w:hAnsi="Times New Roman" w:cs="Times New Roman"/>
          <w:szCs w:val="26"/>
        </w:rPr>
        <w:t xml:space="preserve"> </w:t>
      </w:r>
      <w:r w:rsidR="00AE4E75">
        <w:rPr>
          <w:rFonts w:ascii="Times New Roman" w:hAnsi="Times New Roman" w:cs="Times New Roman"/>
          <w:szCs w:val="24"/>
        </w:rPr>
        <w:t>Sob o pano de fundo teórico</w:t>
      </w:r>
      <w:r w:rsidR="000E3352">
        <w:rPr>
          <w:rFonts w:ascii="Times New Roman" w:hAnsi="Times New Roman" w:cs="Times New Roman"/>
          <w:szCs w:val="24"/>
        </w:rPr>
        <w:t xml:space="preserve">, </w:t>
      </w:r>
      <w:r w:rsidR="000E3352" w:rsidRPr="0062694F">
        <w:rPr>
          <w:rFonts w:ascii="Times New Roman" w:hAnsi="Times New Roman" w:cs="Times New Roman"/>
          <w:szCs w:val="24"/>
        </w:rPr>
        <w:t>levanta</w:t>
      </w:r>
      <w:r w:rsidR="00571E3B">
        <w:rPr>
          <w:rFonts w:ascii="Times New Roman" w:hAnsi="Times New Roman" w:cs="Times New Roman"/>
          <w:szCs w:val="24"/>
        </w:rPr>
        <w:t>-se</w:t>
      </w:r>
      <w:r w:rsidR="000E3352" w:rsidRPr="0062694F">
        <w:rPr>
          <w:rFonts w:ascii="Times New Roman" w:hAnsi="Times New Roman" w:cs="Times New Roman"/>
          <w:szCs w:val="24"/>
        </w:rPr>
        <w:t xml:space="preserve"> um problema</w:t>
      </w:r>
      <w:r w:rsidR="000E3352">
        <w:rPr>
          <w:rFonts w:ascii="Times New Roman" w:hAnsi="Times New Roman" w:cs="Times New Roman"/>
          <w:szCs w:val="24"/>
        </w:rPr>
        <w:t xml:space="preserve"> </w:t>
      </w:r>
      <w:r w:rsidR="006623A7" w:rsidRPr="006623A7">
        <w:rPr>
          <w:rFonts w:ascii="Times New Roman" w:hAnsi="Times New Roman" w:cs="Times New Roman"/>
          <w:szCs w:val="24"/>
        </w:rPr>
        <w:t xml:space="preserve">intimamente gravado </w:t>
      </w:r>
      <w:r w:rsidR="006623A7">
        <w:rPr>
          <w:rFonts w:ascii="Times New Roman" w:hAnsi="Times New Roman" w:cs="Times New Roman"/>
          <w:szCs w:val="24"/>
        </w:rPr>
        <w:t>n</w:t>
      </w:r>
      <w:r w:rsidR="000E3352" w:rsidRPr="0062694F">
        <w:rPr>
          <w:rFonts w:ascii="Times New Roman" w:hAnsi="Times New Roman" w:cs="Times New Roman"/>
          <w:szCs w:val="24"/>
        </w:rPr>
        <w:t>as</w:t>
      </w:r>
      <w:r w:rsidR="000E3352">
        <w:rPr>
          <w:rFonts w:ascii="Times New Roman" w:hAnsi="Times New Roman" w:cs="Times New Roman"/>
          <w:szCs w:val="24"/>
        </w:rPr>
        <w:t xml:space="preserve"> chamadas “ciências humanas”, que</w:t>
      </w:r>
      <w:r w:rsidR="003421B7">
        <w:rPr>
          <w:rFonts w:ascii="Times New Roman" w:hAnsi="Times New Roman" w:cs="Times New Roman"/>
          <w:szCs w:val="24"/>
        </w:rPr>
        <w:t>,</w:t>
      </w:r>
      <w:r w:rsidR="000E3352">
        <w:rPr>
          <w:rFonts w:ascii="Times New Roman" w:hAnsi="Times New Roman" w:cs="Times New Roman"/>
          <w:szCs w:val="24"/>
        </w:rPr>
        <w:t xml:space="preserve"> na </w:t>
      </w:r>
      <w:r w:rsidR="000E3352" w:rsidRPr="0062694F">
        <w:rPr>
          <w:rFonts w:ascii="Times New Roman" w:hAnsi="Times New Roman" w:cs="Times New Roman"/>
          <w:szCs w:val="24"/>
        </w:rPr>
        <w:t>atualidade</w:t>
      </w:r>
      <w:r w:rsidR="00124A37">
        <w:rPr>
          <w:rFonts w:ascii="Times New Roman" w:hAnsi="Times New Roman" w:cs="Times New Roman"/>
          <w:szCs w:val="24"/>
        </w:rPr>
        <w:t>,</w:t>
      </w:r>
      <w:r w:rsidR="000E3352">
        <w:rPr>
          <w:rFonts w:ascii="Times New Roman" w:hAnsi="Times New Roman" w:cs="Times New Roman"/>
          <w:szCs w:val="24"/>
        </w:rPr>
        <w:t xml:space="preserve"> não deve ser ignorado, </w:t>
      </w:r>
      <w:r w:rsidR="008E0771">
        <w:rPr>
          <w:rFonts w:ascii="Times New Roman" w:hAnsi="Times New Roman" w:cs="Times New Roman"/>
          <w:szCs w:val="24"/>
        </w:rPr>
        <w:t>qual seja</w:t>
      </w:r>
      <w:r w:rsidR="000E3352">
        <w:rPr>
          <w:rFonts w:ascii="Times New Roman" w:hAnsi="Times New Roman" w:cs="Times New Roman"/>
          <w:szCs w:val="24"/>
        </w:rPr>
        <w:t xml:space="preserve">, </w:t>
      </w:r>
      <w:r w:rsidR="000E3352" w:rsidRPr="0062694F">
        <w:rPr>
          <w:rFonts w:ascii="Times New Roman" w:hAnsi="Times New Roman" w:cs="Times New Roman"/>
          <w:szCs w:val="24"/>
        </w:rPr>
        <w:t xml:space="preserve">não há mais um fundamento seguro para a análise </w:t>
      </w:r>
      <w:r w:rsidR="000E3352">
        <w:rPr>
          <w:rFonts w:ascii="Times New Roman" w:hAnsi="Times New Roman" w:cs="Times New Roman"/>
          <w:szCs w:val="24"/>
        </w:rPr>
        <w:t>ou</w:t>
      </w:r>
      <w:r w:rsidR="007F3E4E">
        <w:rPr>
          <w:rFonts w:ascii="Times New Roman" w:hAnsi="Times New Roman" w:cs="Times New Roman"/>
          <w:szCs w:val="24"/>
        </w:rPr>
        <w:t xml:space="preserve"> o</w:t>
      </w:r>
      <w:r w:rsidR="000E3352">
        <w:rPr>
          <w:rFonts w:ascii="Times New Roman" w:hAnsi="Times New Roman" w:cs="Times New Roman"/>
          <w:szCs w:val="24"/>
        </w:rPr>
        <w:t xml:space="preserve"> </w:t>
      </w:r>
      <w:r w:rsidR="000E3352" w:rsidRPr="0062694F">
        <w:rPr>
          <w:rFonts w:ascii="Times New Roman" w:hAnsi="Times New Roman" w:cs="Times New Roman"/>
          <w:szCs w:val="24"/>
        </w:rPr>
        <w:t xml:space="preserve">juízo </w:t>
      </w:r>
      <w:r w:rsidR="000E3352">
        <w:rPr>
          <w:rFonts w:ascii="Times New Roman" w:hAnsi="Times New Roman" w:cs="Times New Roman"/>
          <w:szCs w:val="24"/>
        </w:rPr>
        <w:t xml:space="preserve">sobre </w:t>
      </w:r>
      <w:r w:rsidR="000E3352" w:rsidRPr="0062694F">
        <w:rPr>
          <w:rFonts w:ascii="Times New Roman" w:hAnsi="Times New Roman" w:cs="Times New Roman"/>
          <w:szCs w:val="24"/>
        </w:rPr>
        <w:t xml:space="preserve">as coisas humanas, tal como se </w:t>
      </w:r>
      <w:r w:rsidR="00144CB5">
        <w:rPr>
          <w:rFonts w:ascii="Times New Roman" w:hAnsi="Times New Roman" w:cs="Times New Roman"/>
          <w:szCs w:val="24"/>
        </w:rPr>
        <w:t>imaginava</w:t>
      </w:r>
      <w:r w:rsidR="000E3352" w:rsidRPr="0062694F">
        <w:rPr>
          <w:rFonts w:ascii="Times New Roman" w:hAnsi="Times New Roman" w:cs="Times New Roman"/>
          <w:szCs w:val="24"/>
        </w:rPr>
        <w:t xml:space="preserve"> na teologia sistemática e na metafísica de outrora.</w:t>
      </w:r>
    </w:p>
    <w:p w:rsidR="006D0F26" w:rsidRDefault="00C201B0" w:rsidP="00D65226">
      <w:pPr>
        <w:ind w:firstLine="851"/>
        <w:rPr>
          <w:rFonts w:ascii="Times New Roman" w:hAnsi="Times New Roman" w:cs="Times New Roman"/>
          <w:szCs w:val="26"/>
        </w:rPr>
      </w:pPr>
      <w:r>
        <w:rPr>
          <w:rFonts w:ascii="Times New Roman" w:hAnsi="Times New Roman" w:cs="Times New Roman"/>
          <w:szCs w:val="26"/>
        </w:rPr>
        <w:t>No</w:t>
      </w:r>
      <w:r w:rsidR="00DE14CD">
        <w:rPr>
          <w:rFonts w:ascii="Times New Roman" w:hAnsi="Times New Roman" w:cs="Times New Roman"/>
          <w:szCs w:val="26"/>
        </w:rPr>
        <w:t xml:space="preserve"> </w:t>
      </w:r>
      <w:r w:rsidR="006D0F26">
        <w:rPr>
          <w:rFonts w:ascii="Times New Roman" w:hAnsi="Times New Roman" w:cs="Times New Roman"/>
          <w:szCs w:val="26"/>
        </w:rPr>
        <w:t xml:space="preserve">campo mais específico, </w:t>
      </w:r>
      <w:r w:rsidR="00F44758">
        <w:rPr>
          <w:rFonts w:ascii="Times New Roman" w:hAnsi="Times New Roman" w:cs="Times New Roman"/>
          <w:szCs w:val="26"/>
        </w:rPr>
        <w:t xml:space="preserve">este trabalho </w:t>
      </w:r>
      <w:r w:rsidR="00AE4E75">
        <w:rPr>
          <w:rFonts w:ascii="Times New Roman" w:hAnsi="Times New Roman" w:cs="Times New Roman"/>
          <w:szCs w:val="26"/>
        </w:rPr>
        <w:t xml:space="preserve">se </w:t>
      </w:r>
      <w:r w:rsidR="006D0F26">
        <w:rPr>
          <w:rFonts w:ascii="Times New Roman" w:hAnsi="Times New Roman" w:cs="Times New Roman"/>
          <w:szCs w:val="26"/>
        </w:rPr>
        <w:t>destina a (</w:t>
      </w:r>
      <w:r w:rsidR="006D0F26" w:rsidRPr="006D0F26">
        <w:rPr>
          <w:rFonts w:ascii="Times New Roman" w:hAnsi="Times New Roman" w:cs="Times New Roman"/>
          <w:i/>
          <w:szCs w:val="26"/>
        </w:rPr>
        <w:t>i</w:t>
      </w:r>
      <w:r w:rsidR="006D0F26">
        <w:rPr>
          <w:rFonts w:ascii="Times New Roman" w:hAnsi="Times New Roman" w:cs="Times New Roman"/>
          <w:szCs w:val="26"/>
        </w:rPr>
        <w:t>) analisar e compreender o</w:t>
      </w:r>
      <w:r w:rsidR="00E659FA">
        <w:rPr>
          <w:rFonts w:ascii="Times New Roman" w:hAnsi="Times New Roman" w:cs="Times New Roman"/>
          <w:szCs w:val="26"/>
        </w:rPr>
        <w:t xml:space="preserve"> cenário no qual </w:t>
      </w:r>
      <w:r w:rsidR="005F38D1">
        <w:rPr>
          <w:rFonts w:ascii="Times New Roman" w:hAnsi="Times New Roman" w:cs="Times New Roman"/>
          <w:szCs w:val="26"/>
        </w:rPr>
        <w:t xml:space="preserve">Gadamer (1995) propõe o </w:t>
      </w:r>
      <w:r w:rsidR="00043D2F">
        <w:rPr>
          <w:rFonts w:ascii="Times New Roman" w:hAnsi="Times New Roman" w:cs="Times New Roman"/>
          <w:szCs w:val="26"/>
        </w:rPr>
        <w:t xml:space="preserve">chamado </w:t>
      </w:r>
      <w:r w:rsidR="005F38D1">
        <w:rPr>
          <w:rFonts w:ascii="Times New Roman" w:hAnsi="Times New Roman" w:cs="Times New Roman"/>
          <w:szCs w:val="26"/>
        </w:rPr>
        <w:t xml:space="preserve">giro hermenêutico; </w:t>
      </w:r>
      <w:r w:rsidR="006D0F26">
        <w:rPr>
          <w:rFonts w:ascii="Times New Roman" w:hAnsi="Times New Roman" w:cs="Times New Roman"/>
          <w:szCs w:val="26"/>
        </w:rPr>
        <w:t>(</w:t>
      </w:r>
      <w:proofErr w:type="spellStart"/>
      <w:r w:rsidR="006D0F26" w:rsidRPr="006D0F26">
        <w:rPr>
          <w:rFonts w:ascii="Times New Roman" w:hAnsi="Times New Roman" w:cs="Times New Roman"/>
          <w:i/>
          <w:szCs w:val="26"/>
        </w:rPr>
        <w:t>ii</w:t>
      </w:r>
      <w:proofErr w:type="spellEnd"/>
      <w:r w:rsidR="006D0F26">
        <w:rPr>
          <w:rFonts w:ascii="Times New Roman" w:hAnsi="Times New Roman" w:cs="Times New Roman"/>
          <w:szCs w:val="26"/>
        </w:rPr>
        <w:t>)</w:t>
      </w:r>
      <w:r w:rsidR="005F38D1">
        <w:rPr>
          <w:rFonts w:ascii="Times New Roman" w:hAnsi="Times New Roman" w:cs="Times New Roman"/>
          <w:szCs w:val="26"/>
        </w:rPr>
        <w:t xml:space="preserve"> nessa senda,</w:t>
      </w:r>
      <w:r w:rsidR="006D0F26">
        <w:rPr>
          <w:rFonts w:ascii="Times New Roman" w:hAnsi="Times New Roman" w:cs="Times New Roman"/>
          <w:szCs w:val="26"/>
        </w:rPr>
        <w:t xml:space="preserve"> </w:t>
      </w:r>
      <w:r w:rsidR="00385359">
        <w:rPr>
          <w:rFonts w:ascii="Times New Roman" w:hAnsi="Times New Roman" w:cs="Times New Roman"/>
          <w:szCs w:val="26"/>
        </w:rPr>
        <w:t>verificar</w:t>
      </w:r>
      <w:r w:rsidR="00F6655A" w:rsidRPr="00F6655A">
        <w:rPr>
          <w:rFonts w:ascii="Times New Roman" w:hAnsi="Times New Roman" w:cs="Times New Roman"/>
          <w:szCs w:val="26"/>
        </w:rPr>
        <w:t xml:space="preserve"> </w:t>
      </w:r>
      <w:r w:rsidR="00F6655A">
        <w:rPr>
          <w:rFonts w:ascii="Times New Roman" w:hAnsi="Times New Roman" w:cs="Times New Roman"/>
          <w:szCs w:val="26"/>
        </w:rPr>
        <w:t>a</w:t>
      </w:r>
      <w:r w:rsidR="00DE14CD">
        <w:rPr>
          <w:rFonts w:ascii="Times New Roman" w:hAnsi="Times New Roman" w:cs="Times New Roman"/>
          <w:szCs w:val="26"/>
        </w:rPr>
        <w:t xml:space="preserve"> </w:t>
      </w:r>
      <w:r w:rsidR="00385359">
        <w:rPr>
          <w:rFonts w:ascii="Times New Roman" w:hAnsi="Times New Roman" w:cs="Times New Roman"/>
          <w:szCs w:val="26"/>
        </w:rPr>
        <w:t>(</w:t>
      </w:r>
      <w:proofErr w:type="gramStart"/>
      <w:r w:rsidR="00385359">
        <w:rPr>
          <w:rFonts w:ascii="Times New Roman" w:hAnsi="Times New Roman" w:cs="Times New Roman"/>
          <w:szCs w:val="26"/>
        </w:rPr>
        <w:t>in)</w:t>
      </w:r>
      <w:r w:rsidR="00DE14CD">
        <w:rPr>
          <w:rFonts w:ascii="Times New Roman" w:hAnsi="Times New Roman" w:cs="Times New Roman"/>
          <w:szCs w:val="26"/>
        </w:rPr>
        <w:t>aplicabilidade</w:t>
      </w:r>
      <w:proofErr w:type="gramEnd"/>
      <w:r w:rsidR="00DE14CD">
        <w:rPr>
          <w:rFonts w:ascii="Times New Roman" w:hAnsi="Times New Roman" w:cs="Times New Roman"/>
          <w:szCs w:val="26"/>
        </w:rPr>
        <w:t xml:space="preserve"> </w:t>
      </w:r>
      <w:r w:rsidR="00D53E22">
        <w:rPr>
          <w:rFonts w:ascii="Times New Roman" w:hAnsi="Times New Roman" w:cs="Times New Roman"/>
          <w:szCs w:val="26"/>
        </w:rPr>
        <w:t xml:space="preserve">da </w:t>
      </w:r>
      <w:r w:rsidR="00DE14CD">
        <w:rPr>
          <w:rFonts w:ascii="Times New Roman" w:hAnsi="Times New Roman" w:cs="Times New Roman"/>
          <w:szCs w:val="26"/>
        </w:rPr>
        <w:t xml:space="preserve">metáfora </w:t>
      </w:r>
      <w:r w:rsidR="00F6655A">
        <w:rPr>
          <w:rFonts w:ascii="Times New Roman" w:hAnsi="Times New Roman" w:cs="Times New Roman"/>
          <w:szCs w:val="26"/>
        </w:rPr>
        <w:t xml:space="preserve">do </w:t>
      </w:r>
      <w:r w:rsidR="0010155F">
        <w:rPr>
          <w:rFonts w:ascii="Times New Roman" w:hAnsi="Times New Roman" w:cs="Times New Roman"/>
          <w:szCs w:val="26"/>
        </w:rPr>
        <w:t>“</w:t>
      </w:r>
      <w:r w:rsidR="00F6655A">
        <w:rPr>
          <w:rFonts w:ascii="Times New Roman" w:hAnsi="Times New Roman" w:cs="Times New Roman"/>
          <w:szCs w:val="26"/>
        </w:rPr>
        <w:t>décimo segundo camelo</w:t>
      </w:r>
      <w:r w:rsidR="0010155F">
        <w:rPr>
          <w:rFonts w:ascii="Times New Roman" w:hAnsi="Times New Roman" w:cs="Times New Roman"/>
          <w:szCs w:val="26"/>
        </w:rPr>
        <w:t>”</w:t>
      </w:r>
      <w:r w:rsidR="005F38D1">
        <w:rPr>
          <w:rFonts w:ascii="Times New Roman" w:hAnsi="Times New Roman" w:cs="Times New Roman"/>
          <w:szCs w:val="26"/>
        </w:rPr>
        <w:t xml:space="preserve"> </w:t>
      </w:r>
      <w:r w:rsidR="00822870">
        <w:rPr>
          <w:rFonts w:ascii="Times New Roman" w:hAnsi="Times New Roman" w:cs="Times New Roman"/>
          <w:szCs w:val="26"/>
        </w:rPr>
        <w:t>ao</w:t>
      </w:r>
      <w:r w:rsidR="005F38D1">
        <w:rPr>
          <w:rFonts w:ascii="Times New Roman" w:hAnsi="Times New Roman" w:cs="Times New Roman"/>
          <w:szCs w:val="26"/>
        </w:rPr>
        <w:t xml:space="preserve"> campo </w:t>
      </w:r>
      <w:r w:rsidR="00D53E22">
        <w:rPr>
          <w:rFonts w:ascii="Times New Roman" w:hAnsi="Times New Roman" w:cs="Times New Roman"/>
          <w:szCs w:val="26"/>
        </w:rPr>
        <w:t>jurídic</w:t>
      </w:r>
      <w:r w:rsidR="005F38D1">
        <w:rPr>
          <w:rFonts w:ascii="Times New Roman" w:hAnsi="Times New Roman" w:cs="Times New Roman"/>
          <w:szCs w:val="26"/>
        </w:rPr>
        <w:t>o</w:t>
      </w:r>
      <w:r w:rsidR="006D0F26">
        <w:rPr>
          <w:rFonts w:ascii="Times New Roman" w:hAnsi="Times New Roman" w:cs="Times New Roman"/>
          <w:szCs w:val="26"/>
        </w:rPr>
        <w:t xml:space="preserve"> e, por fim, (</w:t>
      </w:r>
      <w:proofErr w:type="spellStart"/>
      <w:r w:rsidR="006D0F26" w:rsidRPr="006D0F26">
        <w:rPr>
          <w:rFonts w:ascii="Times New Roman" w:hAnsi="Times New Roman" w:cs="Times New Roman"/>
          <w:i/>
          <w:szCs w:val="26"/>
        </w:rPr>
        <w:t>iii</w:t>
      </w:r>
      <w:proofErr w:type="spellEnd"/>
      <w:r w:rsidR="006D0F26">
        <w:rPr>
          <w:rFonts w:ascii="Times New Roman" w:hAnsi="Times New Roman" w:cs="Times New Roman"/>
          <w:szCs w:val="26"/>
        </w:rPr>
        <w:t xml:space="preserve">) </w:t>
      </w:r>
      <w:r w:rsidR="00D53E22">
        <w:rPr>
          <w:rFonts w:ascii="Times New Roman" w:hAnsi="Times New Roman" w:cs="Times New Roman"/>
          <w:szCs w:val="26"/>
        </w:rPr>
        <w:t>realizar um</w:t>
      </w:r>
      <w:r w:rsidR="0040764C">
        <w:rPr>
          <w:rFonts w:ascii="Times New Roman" w:hAnsi="Times New Roman" w:cs="Times New Roman"/>
          <w:szCs w:val="26"/>
        </w:rPr>
        <w:t xml:space="preserve"> esforço aproximativo de compreensão </w:t>
      </w:r>
      <w:r w:rsidR="00D53E22">
        <w:rPr>
          <w:rFonts w:ascii="Times New Roman" w:hAnsi="Times New Roman" w:cs="Times New Roman"/>
          <w:szCs w:val="26"/>
        </w:rPr>
        <w:t xml:space="preserve">das incertezas do </w:t>
      </w:r>
      <w:r w:rsidR="00C332A0">
        <w:rPr>
          <w:rFonts w:ascii="Times New Roman" w:hAnsi="Times New Roman" w:cs="Times New Roman"/>
          <w:szCs w:val="26"/>
        </w:rPr>
        <w:t xml:space="preserve">complexo fenômeno jurídico contemporâneo </w:t>
      </w:r>
      <w:r w:rsidR="001B417B">
        <w:rPr>
          <w:rFonts w:ascii="Times New Roman" w:hAnsi="Times New Roman" w:cs="Times New Roman"/>
          <w:szCs w:val="26"/>
        </w:rPr>
        <w:t xml:space="preserve">mediante a </w:t>
      </w:r>
      <w:r w:rsidR="00F465E9">
        <w:rPr>
          <w:rFonts w:ascii="Times New Roman" w:hAnsi="Times New Roman" w:cs="Times New Roman"/>
          <w:szCs w:val="26"/>
        </w:rPr>
        <w:t>exposição d</w:t>
      </w:r>
      <w:r w:rsidR="00D53E22">
        <w:rPr>
          <w:rFonts w:ascii="Times New Roman" w:hAnsi="Times New Roman" w:cs="Times New Roman"/>
          <w:szCs w:val="26"/>
        </w:rPr>
        <w:t xml:space="preserve">as ideias centrais </w:t>
      </w:r>
      <w:r w:rsidR="00043D2F">
        <w:rPr>
          <w:rFonts w:ascii="Times New Roman" w:hAnsi="Times New Roman" w:cs="Times New Roman"/>
          <w:szCs w:val="26"/>
        </w:rPr>
        <w:t>d</w:t>
      </w:r>
      <w:r w:rsidR="005F38D1">
        <w:rPr>
          <w:rFonts w:ascii="Times New Roman" w:hAnsi="Times New Roman" w:cs="Times New Roman"/>
          <w:szCs w:val="26"/>
        </w:rPr>
        <w:t xml:space="preserve">a </w:t>
      </w:r>
      <w:r w:rsidR="002B33B2">
        <w:rPr>
          <w:rFonts w:ascii="Times New Roman" w:hAnsi="Times New Roman" w:cs="Times New Roman"/>
          <w:szCs w:val="26"/>
        </w:rPr>
        <w:t xml:space="preserve">hermenêutica </w:t>
      </w:r>
      <w:r w:rsidR="005F38D1">
        <w:rPr>
          <w:rFonts w:ascii="Times New Roman" w:hAnsi="Times New Roman" w:cs="Times New Roman"/>
          <w:szCs w:val="26"/>
        </w:rPr>
        <w:t>j</w:t>
      </w:r>
      <w:r w:rsidR="006D0F26">
        <w:rPr>
          <w:rFonts w:ascii="Times New Roman" w:hAnsi="Times New Roman" w:cs="Times New Roman"/>
          <w:szCs w:val="26"/>
        </w:rPr>
        <w:t>urídica.</w:t>
      </w:r>
    </w:p>
    <w:p w:rsidR="009C6E61" w:rsidRDefault="006D0F26" w:rsidP="00D65226">
      <w:pPr>
        <w:ind w:firstLine="851"/>
        <w:rPr>
          <w:rFonts w:ascii="Times New Roman" w:hAnsi="Times New Roman" w:cs="Times New Roman"/>
          <w:szCs w:val="26"/>
        </w:rPr>
      </w:pPr>
      <w:r>
        <w:rPr>
          <w:rFonts w:ascii="Times New Roman" w:hAnsi="Times New Roman" w:cs="Times New Roman"/>
          <w:szCs w:val="26"/>
        </w:rPr>
        <w:t xml:space="preserve">Para tanto, </w:t>
      </w:r>
      <w:r w:rsidR="00CF5D3B">
        <w:rPr>
          <w:rFonts w:ascii="Times New Roman" w:hAnsi="Times New Roman" w:cs="Times New Roman"/>
          <w:szCs w:val="26"/>
        </w:rPr>
        <w:t>e</w:t>
      </w:r>
      <w:r w:rsidR="00E12A5A">
        <w:rPr>
          <w:rFonts w:ascii="Times New Roman" w:hAnsi="Times New Roman" w:cs="Times New Roman"/>
          <w:szCs w:val="26"/>
        </w:rPr>
        <w:t>scolhe-se como metodologia de trabalho a linha crítico-metodológica</w:t>
      </w:r>
      <w:r w:rsidR="007B7ADB">
        <w:rPr>
          <w:rFonts w:ascii="Times New Roman" w:hAnsi="Times New Roman" w:cs="Times New Roman"/>
          <w:szCs w:val="26"/>
        </w:rPr>
        <w:t>, j</w:t>
      </w:r>
      <w:r w:rsidR="00E12A5A">
        <w:rPr>
          <w:rFonts w:ascii="Times New Roman" w:hAnsi="Times New Roman" w:cs="Times New Roman"/>
          <w:szCs w:val="26"/>
        </w:rPr>
        <w:t xml:space="preserve">ustamente porque </w:t>
      </w:r>
      <w:r w:rsidR="00144CB5">
        <w:rPr>
          <w:rFonts w:ascii="Times New Roman" w:hAnsi="Times New Roman" w:cs="Times New Roman"/>
          <w:szCs w:val="26"/>
        </w:rPr>
        <w:t xml:space="preserve">essa </w:t>
      </w:r>
      <w:r w:rsidR="00E12A5A">
        <w:rPr>
          <w:rFonts w:ascii="Times New Roman" w:hAnsi="Times New Roman" w:cs="Times New Roman"/>
          <w:szCs w:val="26"/>
        </w:rPr>
        <w:t>vertente de</w:t>
      </w:r>
      <w:r w:rsidR="00B25920">
        <w:rPr>
          <w:rFonts w:ascii="Times New Roman" w:hAnsi="Times New Roman" w:cs="Times New Roman"/>
          <w:szCs w:val="26"/>
        </w:rPr>
        <w:t xml:space="preserve"> pensamento</w:t>
      </w:r>
      <w:r w:rsidR="00E12A5A">
        <w:rPr>
          <w:rFonts w:ascii="Times New Roman" w:hAnsi="Times New Roman" w:cs="Times New Roman"/>
          <w:szCs w:val="26"/>
        </w:rPr>
        <w:t>,</w:t>
      </w:r>
      <w:r w:rsidR="00B25920">
        <w:rPr>
          <w:rFonts w:ascii="Times New Roman" w:hAnsi="Times New Roman" w:cs="Times New Roman"/>
          <w:szCs w:val="26"/>
        </w:rPr>
        <w:t xml:space="preserve"> </w:t>
      </w:r>
      <w:r w:rsidR="003F3574">
        <w:rPr>
          <w:rFonts w:ascii="Times New Roman" w:hAnsi="Times New Roman" w:cs="Times New Roman"/>
          <w:szCs w:val="26"/>
        </w:rPr>
        <w:t>uma vez</w:t>
      </w:r>
      <w:r w:rsidR="00E12A5A">
        <w:rPr>
          <w:rFonts w:ascii="Times New Roman" w:hAnsi="Times New Roman" w:cs="Times New Roman"/>
          <w:szCs w:val="26"/>
        </w:rPr>
        <w:t xml:space="preserve"> aplicada</w:t>
      </w:r>
      <w:r w:rsidR="009C6E61">
        <w:rPr>
          <w:rFonts w:ascii="Times New Roman" w:hAnsi="Times New Roman" w:cs="Times New Roman"/>
          <w:szCs w:val="26"/>
        </w:rPr>
        <w:t xml:space="preserve"> </w:t>
      </w:r>
      <w:r w:rsidR="005F00BD">
        <w:rPr>
          <w:rFonts w:ascii="Times New Roman" w:hAnsi="Times New Roman" w:cs="Times New Roman"/>
          <w:szCs w:val="26"/>
        </w:rPr>
        <w:t>às</w:t>
      </w:r>
      <w:r w:rsidR="009C6E61">
        <w:rPr>
          <w:rFonts w:ascii="Times New Roman" w:hAnsi="Times New Roman" w:cs="Times New Roman"/>
          <w:szCs w:val="26"/>
        </w:rPr>
        <w:t xml:space="preserve"> fases de </w:t>
      </w:r>
      <w:r w:rsidR="00153437">
        <w:rPr>
          <w:rFonts w:ascii="Times New Roman" w:hAnsi="Times New Roman" w:cs="Times New Roman"/>
          <w:szCs w:val="26"/>
        </w:rPr>
        <w:t>análise</w:t>
      </w:r>
      <w:r w:rsidR="00153437" w:rsidRPr="00153437">
        <w:rPr>
          <w:rFonts w:ascii="Times New Roman" w:hAnsi="Times New Roman" w:cs="Times New Roman"/>
          <w:szCs w:val="26"/>
        </w:rPr>
        <w:t xml:space="preserve"> bibliográfica</w:t>
      </w:r>
      <w:r w:rsidR="00E12A5A">
        <w:rPr>
          <w:rFonts w:ascii="Times New Roman" w:hAnsi="Times New Roman" w:cs="Times New Roman"/>
          <w:szCs w:val="26"/>
        </w:rPr>
        <w:t xml:space="preserve"> e </w:t>
      </w:r>
      <w:r w:rsidR="005F00BD">
        <w:rPr>
          <w:rFonts w:ascii="Times New Roman" w:hAnsi="Times New Roman" w:cs="Times New Roman"/>
          <w:szCs w:val="26"/>
        </w:rPr>
        <w:t xml:space="preserve">de </w:t>
      </w:r>
      <w:r w:rsidR="00E12A5A">
        <w:rPr>
          <w:rFonts w:ascii="Times New Roman" w:hAnsi="Times New Roman" w:cs="Times New Roman"/>
          <w:szCs w:val="26"/>
        </w:rPr>
        <w:t xml:space="preserve">confrontação </w:t>
      </w:r>
      <w:r w:rsidR="00AA2CCE">
        <w:rPr>
          <w:rFonts w:ascii="Times New Roman" w:hAnsi="Times New Roman" w:cs="Times New Roman"/>
          <w:szCs w:val="26"/>
        </w:rPr>
        <w:t>d</w:t>
      </w:r>
      <w:r w:rsidR="0009716F">
        <w:rPr>
          <w:rFonts w:ascii="Times New Roman" w:hAnsi="Times New Roman" w:cs="Times New Roman"/>
          <w:szCs w:val="26"/>
        </w:rPr>
        <w:t>os dados</w:t>
      </w:r>
      <w:r w:rsidR="00E12A5A">
        <w:rPr>
          <w:rFonts w:ascii="Times New Roman" w:hAnsi="Times New Roman" w:cs="Times New Roman"/>
          <w:szCs w:val="26"/>
        </w:rPr>
        <w:t xml:space="preserve"> primários e s</w:t>
      </w:r>
      <w:r w:rsidR="0009716F">
        <w:rPr>
          <w:rFonts w:ascii="Times New Roman" w:hAnsi="Times New Roman" w:cs="Times New Roman"/>
          <w:szCs w:val="26"/>
        </w:rPr>
        <w:t xml:space="preserve">ecundários com o marco teórico </w:t>
      </w:r>
      <w:r w:rsidR="00E12A5A">
        <w:rPr>
          <w:rFonts w:ascii="Times New Roman" w:hAnsi="Times New Roman" w:cs="Times New Roman"/>
          <w:szCs w:val="26"/>
        </w:rPr>
        <w:t xml:space="preserve">adotado, permite extrair os sentidos e </w:t>
      </w:r>
      <w:r w:rsidR="0009716F">
        <w:rPr>
          <w:rFonts w:ascii="Times New Roman" w:hAnsi="Times New Roman" w:cs="Times New Roman"/>
          <w:szCs w:val="26"/>
        </w:rPr>
        <w:t xml:space="preserve">os </w:t>
      </w:r>
      <w:r w:rsidR="00E12A5A">
        <w:rPr>
          <w:rFonts w:ascii="Times New Roman" w:hAnsi="Times New Roman" w:cs="Times New Roman"/>
          <w:szCs w:val="26"/>
        </w:rPr>
        <w:t>alcances dos termos empregados</w:t>
      </w:r>
      <w:r w:rsidR="002338D7">
        <w:rPr>
          <w:rFonts w:ascii="Times New Roman" w:hAnsi="Times New Roman" w:cs="Times New Roman"/>
          <w:szCs w:val="26"/>
        </w:rPr>
        <w:t xml:space="preserve"> e</w:t>
      </w:r>
      <w:r w:rsidR="00E12A5A">
        <w:rPr>
          <w:rFonts w:ascii="Times New Roman" w:hAnsi="Times New Roman" w:cs="Times New Roman"/>
          <w:szCs w:val="26"/>
        </w:rPr>
        <w:t xml:space="preserve">, assim, </w:t>
      </w:r>
      <w:r w:rsidR="002338D7">
        <w:rPr>
          <w:rFonts w:ascii="Times New Roman" w:hAnsi="Times New Roman" w:cs="Times New Roman"/>
          <w:szCs w:val="26"/>
        </w:rPr>
        <w:t xml:space="preserve">proporcionar </w:t>
      </w:r>
      <w:r w:rsidR="00E12A5A">
        <w:rPr>
          <w:rFonts w:ascii="Times New Roman" w:hAnsi="Times New Roman" w:cs="Times New Roman"/>
          <w:szCs w:val="26"/>
        </w:rPr>
        <w:t xml:space="preserve">uma leitura aproximativa </w:t>
      </w:r>
      <w:r w:rsidR="0009716F">
        <w:rPr>
          <w:rFonts w:ascii="Times New Roman" w:hAnsi="Times New Roman" w:cs="Times New Roman"/>
          <w:szCs w:val="26"/>
        </w:rPr>
        <w:t>d</w:t>
      </w:r>
      <w:r w:rsidR="00E12A5A">
        <w:rPr>
          <w:rFonts w:ascii="Times New Roman" w:hAnsi="Times New Roman" w:cs="Times New Roman"/>
          <w:szCs w:val="26"/>
        </w:rPr>
        <w:t xml:space="preserve">as incertezas do </w:t>
      </w:r>
      <w:r w:rsidR="00304EC5">
        <w:rPr>
          <w:rFonts w:ascii="Times New Roman" w:hAnsi="Times New Roman" w:cs="Times New Roman"/>
          <w:szCs w:val="26"/>
        </w:rPr>
        <w:t>direito</w:t>
      </w:r>
      <w:r w:rsidR="00E12A5A">
        <w:rPr>
          <w:rFonts w:ascii="Times New Roman" w:hAnsi="Times New Roman" w:cs="Times New Roman"/>
          <w:szCs w:val="26"/>
        </w:rPr>
        <w:t>.</w:t>
      </w:r>
      <w:r w:rsidR="00F77061">
        <w:rPr>
          <w:rFonts w:ascii="Times New Roman" w:hAnsi="Times New Roman" w:cs="Times New Roman"/>
          <w:szCs w:val="26"/>
        </w:rPr>
        <w:t xml:space="preserve"> </w:t>
      </w:r>
      <w:r w:rsidR="002D1BD9">
        <w:rPr>
          <w:rFonts w:ascii="Times New Roman" w:hAnsi="Times New Roman" w:cs="Times New Roman"/>
          <w:szCs w:val="26"/>
        </w:rPr>
        <w:t>O estudo se a</w:t>
      </w:r>
      <w:r w:rsidR="00380DC6">
        <w:rPr>
          <w:rFonts w:ascii="Times New Roman" w:hAnsi="Times New Roman" w:cs="Times New Roman"/>
          <w:szCs w:val="26"/>
        </w:rPr>
        <w:t>poi</w:t>
      </w:r>
      <w:r w:rsidR="002D1BD9">
        <w:rPr>
          <w:rFonts w:ascii="Times New Roman" w:hAnsi="Times New Roman" w:cs="Times New Roman"/>
          <w:szCs w:val="26"/>
        </w:rPr>
        <w:t>ou</w:t>
      </w:r>
      <w:r w:rsidR="002338D7">
        <w:rPr>
          <w:rFonts w:ascii="Times New Roman" w:hAnsi="Times New Roman" w:cs="Times New Roman"/>
          <w:szCs w:val="26"/>
        </w:rPr>
        <w:t xml:space="preserve">, ainda, </w:t>
      </w:r>
      <w:r w:rsidR="00380DC6">
        <w:rPr>
          <w:rFonts w:ascii="Times New Roman" w:hAnsi="Times New Roman" w:cs="Times New Roman"/>
          <w:szCs w:val="26"/>
        </w:rPr>
        <w:t xml:space="preserve">na </w:t>
      </w:r>
      <w:r w:rsidR="00153437">
        <w:rPr>
          <w:rFonts w:ascii="Times New Roman" w:hAnsi="Times New Roman" w:cs="Times New Roman"/>
          <w:szCs w:val="26"/>
        </w:rPr>
        <w:t>base</w:t>
      </w:r>
      <w:r w:rsidR="0072540E">
        <w:rPr>
          <w:rFonts w:ascii="Times New Roman" w:hAnsi="Times New Roman" w:cs="Times New Roman"/>
          <w:szCs w:val="26"/>
        </w:rPr>
        <w:t xml:space="preserve"> teorética </w:t>
      </w:r>
      <w:r w:rsidR="00380DC6">
        <w:rPr>
          <w:rFonts w:ascii="Times New Roman" w:hAnsi="Times New Roman" w:cs="Times New Roman"/>
          <w:szCs w:val="26"/>
        </w:rPr>
        <w:t>d</w:t>
      </w:r>
      <w:r w:rsidR="00CF5D3B">
        <w:rPr>
          <w:rFonts w:ascii="Times New Roman" w:hAnsi="Times New Roman" w:cs="Times New Roman"/>
          <w:szCs w:val="26"/>
        </w:rPr>
        <w:t xml:space="preserve">as reflexões contidas </w:t>
      </w:r>
      <w:r w:rsidR="003F437D">
        <w:rPr>
          <w:rFonts w:ascii="Times New Roman" w:hAnsi="Times New Roman" w:cs="Times New Roman"/>
          <w:szCs w:val="26"/>
        </w:rPr>
        <w:t>em</w:t>
      </w:r>
      <w:r w:rsidR="00CF5D3B">
        <w:rPr>
          <w:rFonts w:ascii="Times New Roman" w:hAnsi="Times New Roman" w:cs="Times New Roman"/>
          <w:szCs w:val="26"/>
        </w:rPr>
        <w:t xml:space="preserve"> </w:t>
      </w:r>
      <w:r w:rsidR="00CF5D3B" w:rsidRPr="006D0F26">
        <w:rPr>
          <w:rFonts w:ascii="Times New Roman" w:hAnsi="Times New Roman" w:cs="Times New Roman"/>
          <w:i/>
          <w:szCs w:val="26"/>
        </w:rPr>
        <w:t xml:space="preserve">El giro </w:t>
      </w:r>
      <w:proofErr w:type="spellStart"/>
      <w:r w:rsidR="00CF5D3B" w:rsidRPr="006D0F26">
        <w:rPr>
          <w:rFonts w:ascii="Times New Roman" w:hAnsi="Times New Roman" w:cs="Times New Roman"/>
          <w:i/>
          <w:szCs w:val="26"/>
        </w:rPr>
        <w:t>hermenéutico</w:t>
      </w:r>
      <w:proofErr w:type="spellEnd"/>
      <w:r w:rsidR="00CF5D3B">
        <w:rPr>
          <w:rFonts w:ascii="Times New Roman" w:hAnsi="Times New Roman" w:cs="Times New Roman"/>
          <w:szCs w:val="26"/>
        </w:rPr>
        <w:t>.</w:t>
      </w:r>
    </w:p>
    <w:p w:rsidR="00507777" w:rsidRDefault="00507777" w:rsidP="00D65226">
      <w:pPr>
        <w:ind w:firstLine="851"/>
        <w:rPr>
          <w:rFonts w:ascii="Times New Roman" w:hAnsi="Times New Roman" w:cs="Times New Roman"/>
          <w:szCs w:val="26"/>
        </w:rPr>
      </w:pPr>
      <w:r>
        <w:rPr>
          <w:rFonts w:ascii="Times New Roman" w:hAnsi="Times New Roman" w:cs="Times New Roman"/>
          <w:szCs w:val="26"/>
        </w:rPr>
        <w:t xml:space="preserve">A hipótese trabalhada </w:t>
      </w:r>
      <w:r w:rsidR="00E5720F">
        <w:rPr>
          <w:rFonts w:ascii="Times New Roman" w:hAnsi="Times New Roman" w:cs="Times New Roman"/>
          <w:szCs w:val="26"/>
        </w:rPr>
        <w:t xml:space="preserve">é </w:t>
      </w:r>
      <w:r w:rsidR="00B74FAC">
        <w:rPr>
          <w:rFonts w:ascii="Times New Roman" w:hAnsi="Times New Roman" w:cs="Times New Roman"/>
          <w:szCs w:val="26"/>
        </w:rPr>
        <w:t xml:space="preserve">a de </w:t>
      </w:r>
      <w:r w:rsidR="00E5720F">
        <w:rPr>
          <w:rFonts w:ascii="Times New Roman" w:hAnsi="Times New Roman" w:cs="Times New Roman"/>
          <w:szCs w:val="26"/>
        </w:rPr>
        <w:t>que não há “décimo segundo</w:t>
      </w:r>
      <w:r>
        <w:rPr>
          <w:rFonts w:ascii="Times New Roman" w:hAnsi="Times New Roman" w:cs="Times New Roman"/>
          <w:szCs w:val="26"/>
        </w:rPr>
        <w:t xml:space="preserve"> camelo</w:t>
      </w:r>
      <w:r w:rsidR="00E5720F">
        <w:rPr>
          <w:rFonts w:ascii="Times New Roman" w:hAnsi="Times New Roman" w:cs="Times New Roman"/>
          <w:szCs w:val="26"/>
        </w:rPr>
        <w:t>”</w:t>
      </w:r>
      <w:r w:rsidR="00294A86">
        <w:rPr>
          <w:rFonts w:ascii="Times New Roman" w:hAnsi="Times New Roman" w:cs="Times New Roman"/>
          <w:szCs w:val="26"/>
        </w:rPr>
        <w:t xml:space="preserve"> </w:t>
      </w:r>
      <w:r w:rsidR="00B74FAC">
        <w:rPr>
          <w:rFonts w:ascii="Times New Roman" w:hAnsi="Times New Roman" w:cs="Times New Roman"/>
          <w:szCs w:val="26"/>
        </w:rPr>
        <w:t>para</w:t>
      </w:r>
      <w:r w:rsidR="00294A86">
        <w:rPr>
          <w:rFonts w:ascii="Times New Roman" w:hAnsi="Times New Roman" w:cs="Times New Roman"/>
          <w:szCs w:val="26"/>
        </w:rPr>
        <w:t xml:space="preserve"> ser encontrado</w:t>
      </w:r>
      <w:r w:rsidR="006F0B16">
        <w:rPr>
          <w:rFonts w:ascii="Times New Roman" w:hAnsi="Times New Roman" w:cs="Times New Roman"/>
          <w:szCs w:val="26"/>
        </w:rPr>
        <w:t xml:space="preserve"> ou descoberto</w:t>
      </w:r>
      <w:r w:rsidR="00B421C1">
        <w:rPr>
          <w:rFonts w:ascii="Times New Roman" w:hAnsi="Times New Roman" w:cs="Times New Roman"/>
          <w:szCs w:val="26"/>
        </w:rPr>
        <w:t>,</w:t>
      </w:r>
      <w:r>
        <w:rPr>
          <w:rFonts w:ascii="Times New Roman" w:hAnsi="Times New Roman" w:cs="Times New Roman"/>
          <w:szCs w:val="26"/>
        </w:rPr>
        <w:t xml:space="preserve"> </w:t>
      </w:r>
      <w:r w:rsidR="00AC538E">
        <w:rPr>
          <w:rFonts w:ascii="Times New Roman" w:hAnsi="Times New Roman" w:cs="Times New Roman"/>
          <w:szCs w:val="26"/>
        </w:rPr>
        <w:t>de outro modo, equivale a dizer que</w:t>
      </w:r>
      <w:r>
        <w:rPr>
          <w:rFonts w:ascii="Times New Roman" w:hAnsi="Times New Roman" w:cs="Times New Roman"/>
          <w:szCs w:val="26"/>
        </w:rPr>
        <w:t xml:space="preserve"> as incertezas do </w:t>
      </w:r>
      <w:r w:rsidR="00304EC5">
        <w:rPr>
          <w:rFonts w:ascii="Times New Roman" w:hAnsi="Times New Roman" w:cs="Times New Roman"/>
          <w:szCs w:val="26"/>
        </w:rPr>
        <w:t xml:space="preserve">direito </w:t>
      </w:r>
      <w:r>
        <w:rPr>
          <w:rFonts w:ascii="Times New Roman" w:hAnsi="Times New Roman" w:cs="Times New Roman"/>
          <w:szCs w:val="26"/>
        </w:rPr>
        <w:t xml:space="preserve">são </w:t>
      </w:r>
      <w:r w:rsidR="00E5720F">
        <w:rPr>
          <w:rFonts w:ascii="Times New Roman" w:hAnsi="Times New Roman" w:cs="Times New Roman"/>
          <w:szCs w:val="26"/>
        </w:rPr>
        <w:t xml:space="preserve">conhecidas e administradas, </w:t>
      </w:r>
      <w:r w:rsidR="00F920B2">
        <w:rPr>
          <w:rFonts w:ascii="Times New Roman" w:hAnsi="Times New Roman" w:cs="Times New Roman"/>
          <w:szCs w:val="26"/>
        </w:rPr>
        <w:t xml:space="preserve">porém, </w:t>
      </w:r>
      <w:r w:rsidR="00E5720F">
        <w:rPr>
          <w:rFonts w:ascii="Times New Roman" w:hAnsi="Times New Roman" w:cs="Times New Roman"/>
          <w:szCs w:val="26"/>
        </w:rPr>
        <w:t>nem sempre solucionadas,</w:t>
      </w:r>
      <w:r>
        <w:rPr>
          <w:rFonts w:ascii="Times New Roman" w:hAnsi="Times New Roman" w:cs="Times New Roman"/>
          <w:szCs w:val="26"/>
        </w:rPr>
        <w:t xml:space="preserve"> </w:t>
      </w:r>
      <w:r w:rsidR="00E91AB7">
        <w:rPr>
          <w:rFonts w:ascii="Times New Roman" w:hAnsi="Times New Roman" w:cs="Times New Roman"/>
          <w:szCs w:val="26"/>
        </w:rPr>
        <w:t>na</w:t>
      </w:r>
      <w:r>
        <w:rPr>
          <w:rFonts w:ascii="Times New Roman" w:hAnsi="Times New Roman" w:cs="Times New Roman"/>
          <w:szCs w:val="26"/>
        </w:rPr>
        <w:t xml:space="preserve"> medida em que novos </w:t>
      </w:r>
      <w:r w:rsidR="00E91AB7">
        <w:rPr>
          <w:rFonts w:ascii="Times New Roman" w:hAnsi="Times New Roman" w:cs="Times New Roman"/>
          <w:szCs w:val="26"/>
        </w:rPr>
        <w:t xml:space="preserve">e complexos </w:t>
      </w:r>
      <w:r>
        <w:rPr>
          <w:rFonts w:ascii="Times New Roman" w:hAnsi="Times New Roman" w:cs="Times New Roman"/>
          <w:szCs w:val="26"/>
        </w:rPr>
        <w:t xml:space="preserve">desafios se colocam </w:t>
      </w:r>
      <w:r w:rsidR="00E2130F">
        <w:rPr>
          <w:rFonts w:ascii="Times New Roman" w:hAnsi="Times New Roman" w:cs="Times New Roman"/>
          <w:szCs w:val="26"/>
        </w:rPr>
        <w:t xml:space="preserve">à </w:t>
      </w:r>
      <w:r>
        <w:rPr>
          <w:rFonts w:ascii="Times New Roman" w:hAnsi="Times New Roman" w:cs="Times New Roman"/>
          <w:szCs w:val="26"/>
        </w:rPr>
        <w:t xml:space="preserve">frente </w:t>
      </w:r>
      <w:r w:rsidR="00E2130F">
        <w:rPr>
          <w:rFonts w:ascii="Times New Roman" w:hAnsi="Times New Roman" w:cs="Times New Roman"/>
          <w:szCs w:val="26"/>
        </w:rPr>
        <w:t>d</w:t>
      </w:r>
      <w:r>
        <w:rPr>
          <w:rFonts w:ascii="Times New Roman" w:hAnsi="Times New Roman" w:cs="Times New Roman"/>
          <w:szCs w:val="26"/>
        </w:rPr>
        <w:t>as antigas respostas</w:t>
      </w:r>
      <w:r w:rsidR="00AC538E">
        <w:rPr>
          <w:rFonts w:ascii="Times New Roman" w:hAnsi="Times New Roman" w:cs="Times New Roman"/>
          <w:szCs w:val="26"/>
        </w:rPr>
        <w:t xml:space="preserve"> fornecidas</w:t>
      </w:r>
      <w:r>
        <w:rPr>
          <w:rFonts w:ascii="Times New Roman" w:hAnsi="Times New Roman" w:cs="Times New Roman"/>
          <w:szCs w:val="26"/>
        </w:rPr>
        <w:t xml:space="preserve">. </w:t>
      </w:r>
      <w:r w:rsidR="003516D5">
        <w:rPr>
          <w:rFonts w:ascii="Times New Roman" w:hAnsi="Times New Roman" w:cs="Times New Roman"/>
          <w:szCs w:val="26"/>
        </w:rPr>
        <w:t xml:space="preserve">De tal </w:t>
      </w:r>
      <w:r w:rsidR="00294A86">
        <w:rPr>
          <w:rFonts w:ascii="Times New Roman" w:hAnsi="Times New Roman" w:cs="Times New Roman"/>
          <w:szCs w:val="26"/>
        </w:rPr>
        <w:t>sorte</w:t>
      </w:r>
      <w:r>
        <w:rPr>
          <w:rFonts w:ascii="Times New Roman" w:hAnsi="Times New Roman" w:cs="Times New Roman"/>
          <w:szCs w:val="26"/>
        </w:rPr>
        <w:t xml:space="preserve">, </w:t>
      </w:r>
      <w:r w:rsidR="004D5D76">
        <w:rPr>
          <w:rFonts w:ascii="Times New Roman" w:hAnsi="Times New Roman" w:cs="Times New Roman"/>
          <w:szCs w:val="26"/>
        </w:rPr>
        <w:t xml:space="preserve">se </w:t>
      </w:r>
      <w:r>
        <w:rPr>
          <w:rFonts w:ascii="Times New Roman" w:hAnsi="Times New Roman" w:cs="Times New Roman"/>
          <w:szCs w:val="26"/>
        </w:rPr>
        <w:t xml:space="preserve">o “fundamento </w:t>
      </w:r>
      <w:r>
        <w:rPr>
          <w:rFonts w:ascii="Times New Roman" w:hAnsi="Times New Roman" w:cs="Times New Roman"/>
          <w:szCs w:val="26"/>
        </w:rPr>
        <w:lastRenderedPageBreak/>
        <w:t>ausente”</w:t>
      </w:r>
      <w:r w:rsidR="00E91AB7">
        <w:rPr>
          <w:rFonts w:ascii="Times New Roman" w:hAnsi="Times New Roman" w:cs="Times New Roman"/>
          <w:szCs w:val="26"/>
        </w:rPr>
        <w:t xml:space="preserve"> </w:t>
      </w:r>
      <w:r w:rsidR="004D5D76">
        <w:rPr>
          <w:rFonts w:ascii="Times New Roman" w:hAnsi="Times New Roman" w:cs="Times New Roman"/>
          <w:szCs w:val="26"/>
        </w:rPr>
        <w:t>existe</w:t>
      </w:r>
      <w:r>
        <w:rPr>
          <w:rFonts w:ascii="Times New Roman" w:hAnsi="Times New Roman" w:cs="Times New Roman"/>
          <w:szCs w:val="26"/>
        </w:rPr>
        <w:t xml:space="preserve">, não é outro senão </w:t>
      </w:r>
      <w:r w:rsidR="00294A86">
        <w:rPr>
          <w:rFonts w:ascii="Times New Roman" w:hAnsi="Times New Roman" w:cs="Times New Roman"/>
          <w:szCs w:val="26"/>
        </w:rPr>
        <w:t>a móvel</w:t>
      </w:r>
      <w:r w:rsidR="00843755">
        <w:rPr>
          <w:rFonts w:ascii="Times New Roman" w:hAnsi="Times New Roman" w:cs="Times New Roman"/>
          <w:szCs w:val="26"/>
        </w:rPr>
        <w:t xml:space="preserve"> e desafiadora</w:t>
      </w:r>
      <w:r w:rsidR="00294A86">
        <w:rPr>
          <w:rFonts w:ascii="Times New Roman" w:hAnsi="Times New Roman" w:cs="Times New Roman"/>
          <w:szCs w:val="26"/>
        </w:rPr>
        <w:t xml:space="preserve"> realidade social</w:t>
      </w:r>
      <w:r w:rsidR="00E91AB7">
        <w:rPr>
          <w:rFonts w:ascii="Times New Roman" w:hAnsi="Times New Roman" w:cs="Times New Roman"/>
          <w:szCs w:val="26"/>
        </w:rPr>
        <w:t>, contudo, i</w:t>
      </w:r>
      <w:r w:rsidR="008B17EB">
        <w:rPr>
          <w:rFonts w:ascii="Times New Roman" w:hAnsi="Times New Roman" w:cs="Times New Roman"/>
          <w:szCs w:val="26"/>
        </w:rPr>
        <w:t>ss</w:t>
      </w:r>
      <w:r>
        <w:rPr>
          <w:rFonts w:ascii="Times New Roman" w:hAnsi="Times New Roman" w:cs="Times New Roman"/>
          <w:szCs w:val="26"/>
        </w:rPr>
        <w:t>o não s</w:t>
      </w:r>
      <w:r w:rsidR="00385359">
        <w:rPr>
          <w:rFonts w:ascii="Times New Roman" w:hAnsi="Times New Roman" w:cs="Times New Roman"/>
          <w:szCs w:val="26"/>
        </w:rPr>
        <w:t>ignifica</w:t>
      </w:r>
      <w:r w:rsidR="00E91AB7">
        <w:rPr>
          <w:rFonts w:ascii="Times New Roman" w:hAnsi="Times New Roman" w:cs="Times New Roman"/>
          <w:szCs w:val="26"/>
        </w:rPr>
        <w:t xml:space="preserve"> </w:t>
      </w:r>
      <w:r w:rsidR="00294A86">
        <w:rPr>
          <w:rFonts w:ascii="Times New Roman" w:hAnsi="Times New Roman" w:cs="Times New Roman"/>
          <w:szCs w:val="26"/>
        </w:rPr>
        <w:t>ade</w:t>
      </w:r>
      <w:r w:rsidR="007F08D6">
        <w:rPr>
          <w:rFonts w:ascii="Times New Roman" w:hAnsi="Times New Roman" w:cs="Times New Roman"/>
          <w:szCs w:val="26"/>
        </w:rPr>
        <w:t xml:space="preserve">rir </w:t>
      </w:r>
      <w:r w:rsidR="005F1290">
        <w:rPr>
          <w:rFonts w:ascii="Times New Roman" w:hAnsi="Times New Roman" w:cs="Times New Roman"/>
          <w:szCs w:val="26"/>
        </w:rPr>
        <w:t>ao casuísmo ou</w:t>
      </w:r>
      <w:r w:rsidR="00385359">
        <w:rPr>
          <w:rFonts w:ascii="Times New Roman" w:hAnsi="Times New Roman" w:cs="Times New Roman"/>
          <w:szCs w:val="26"/>
        </w:rPr>
        <w:t xml:space="preserve"> </w:t>
      </w:r>
      <w:r w:rsidR="00B421C1">
        <w:rPr>
          <w:rFonts w:ascii="Times New Roman" w:hAnsi="Times New Roman" w:cs="Times New Roman"/>
          <w:szCs w:val="26"/>
        </w:rPr>
        <w:t>à</w:t>
      </w:r>
      <w:r w:rsidR="00385359">
        <w:rPr>
          <w:rFonts w:ascii="Times New Roman" w:hAnsi="Times New Roman" w:cs="Times New Roman"/>
          <w:szCs w:val="26"/>
        </w:rPr>
        <w:t xml:space="preserve"> </w:t>
      </w:r>
      <w:r w:rsidR="00E91AB7">
        <w:rPr>
          <w:rFonts w:ascii="Times New Roman" w:hAnsi="Times New Roman" w:cs="Times New Roman"/>
          <w:szCs w:val="26"/>
        </w:rPr>
        <w:t xml:space="preserve">completa </w:t>
      </w:r>
      <w:r>
        <w:rPr>
          <w:rFonts w:ascii="Times New Roman" w:hAnsi="Times New Roman" w:cs="Times New Roman"/>
          <w:szCs w:val="26"/>
        </w:rPr>
        <w:t xml:space="preserve">ausência </w:t>
      </w:r>
      <w:r w:rsidR="005F1290">
        <w:rPr>
          <w:rFonts w:ascii="Times New Roman" w:hAnsi="Times New Roman" w:cs="Times New Roman"/>
          <w:szCs w:val="26"/>
        </w:rPr>
        <w:t xml:space="preserve">de </w:t>
      </w:r>
      <w:r w:rsidR="00843755">
        <w:rPr>
          <w:rFonts w:ascii="Times New Roman" w:hAnsi="Times New Roman" w:cs="Times New Roman"/>
          <w:szCs w:val="26"/>
        </w:rPr>
        <w:t xml:space="preserve">critérios </w:t>
      </w:r>
      <w:r>
        <w:rPr>
          <w:rFonts w:ascii="Times New Roman" w:hAnsi="Times New Roman" w:cs="Times New Roman"/>
          <w:szCs w:val="26"/>
        </w:rPr>
        <w:t>m</w:t>
      </w:r>
      <w:r w:rsidR="00385359">
        <w:rPr>
          <w:rFonts w:ascii="Times New Roman" w:hAnsi="Times New Roman" w:cs="Times New Roman"/>
          <w:szCs w:val="26"/>
        </w:rPr>
        <w:t>e</w:t>
      </w:r>
      <w:r>
        <w:rPr>
          <w:rFonts w:ascii="Times New Roman" w:hAnsi="Times New Roman" w:cs="Times New Roman"/>
          <w:szCs w:val="26"/>
        </w:rPr>
        <w:t>todo</w:t>
      </w:r>
      <w:r w:rsidR="005F1290">
        <w:rPr>
          <w:rFonts w:ascii="Times New Roman" w:hAnsi="Times New Roman" w:cs="Times New Roman"/>
          <w:szCs w:val="26"/>
        </w:rPr>
        <w:t>l</w:t>
      </w:r>
      <w:r w:rsidR="00843755">
        <w:rPr>
          <w:rFonts w:ascii="Times New Roman" w:hAnsi="Times New Roman" w:cs="Times New Roman"/>
          <w:szCs w:val="26"/>
        </w:rPr>
        <w:t>ógicos</w:t>
      </w:r>
      <w:r w:rsidR="00A61922">
        <w:rPr>
          <w:rFonts w:ascii="Times New Roman" w:hAnsi="Times New Roman" w:cs="Times New Roman"/>
          <w:szCs w:val="26"/>
        </w:rPr>
        <w:t>,</w:t>
      </w:r>
      <w:r>
        <w:rPr>
          <w:rFonts w:ascii="Times New Roman" w:hAnsi="Times New Roman" w:cs="Times New Roman"/>
          <w:szCs w:val="26"/>
        </w:rPr>
        <w:t xml:space="preserve"> ao revés</w:t>
      </w:r>
      <w:r w:rsidR="004A048F">
        <w:rPr>
          <w:rFonts w:ascii="Times New Roman" w:hAnsi="Times New Roman" w:cs="Times New Roman"/>
          <w:szCs w:val="26"/>
        </w:rPr>
        <w:t>,</w:t>
      </w:r>
      <w:r>
        <w:rPr>
          <w:rFonts w:ascii="Times New Roman" w:hAnsi="Times New Roman" w:cs="Times New Roman"/>
          <w:szCs w:val="26"/>
        </w:rPr>
        <w:t xml:space="preserve"> </w:t>
      </w:r>
      <w:r w:rsidR="004767E7">
        <w:rPr>
          <w:rFonts w:ascii="Times New Roman" w:hAnsi="Times New Roman" w:cs="Times New Roman"/>
          <w:szCs w:val="26"/>
        </w:rPr>
        <w:t xml:space="preserve">a metodologia apenas </w:t>
      </w:r>
      <w:r w:rsidR="00C65E24">
        <w:rPr>
          <w:rFonts w:ascii="Times New Roman" w:hAnsi="Times New Roman" w:cs="Times New Roman"/>
          <w:szCs w:val="26"/>
        </w:rPr>
        <w:t>indica</w:t>
      </w:r>
      <w:r w:rsidR="00DD3EC0">
        <w:rPr>
          <w:rFonts w:ascii="Times New Roman" w:hAnsi="Times New Roman" w:cs="Times New Roman"/>
          <w:szCs w:val="26"/>
        </w:rPr>
        <w:t xml:space="preserve"> </w:t>
      </w:r>
      <w:r w:rsidR="00E91AB7">
        <w:rPr>
          <w:rFonts w:ascii="Times New Roman" w:hAnsi="Times New Roman" w:cs="Times New Roman"/>
          <w:szCs w:val="26"/>
        </w:rPr>
        <w:t xml:space="preserve">que </w:t>
      </w:r>
      <w:r w:rsidR="004767E7">
        <w:rPr>
          <w:rFonts w:ascii="Times New Roman" w:hAnsi="Times New Roman" w:cs="Times New Roman"/>
          <w:szCs w:val="26"/>
        </w:rPr>
        <w:t xml:space="preserve">os critérios, </w:t>
      </w:r>
      <w:r>
        <w:rPr>
          <w:rFonts w:ascii="Times New Roman" w:hAnsi="Times New Roman" w:cs="Times New Roman"/>
          <w:szCs w:val="26"/>
        </w:rPr>
        <w:t>cada qual ao seu tempo</w:t>
      </w:r>
      <w:r w:rsidR="004767E7">
        <w:rPr>
          <w:rFonts w:ascii="Times New Roman" w:hAnsi="Times New Roman" w:cs="Times New Roman"/>
          <w:szCs w:val="26"/>
        </w:rPr>
        <w:t xml:space="preserve"> e modo</w:t>
      </w:r>
      <w:r>
        <w:rPr>
          <w:rFonts w:ascii="Times New Roman" w:hAnsi="Times New Roman" w:cs="Times New Roman"/>
          <w:szCs w:val="26"/>
        </w:rPr>
        <w:t xml:space="preserve">, são necessários, porém, </w:t>
      </w:r>
      <w:r w:rsidR="00E91AB7">
        <w:rPr>
          <w:rFonts w:ascii="Times New Roman" w:hAnsi="Times New Roman" w:cs="Times New Roman"/>
          <w:szCs w:val="26"/>
        </w:rPr>
        <w:t xml:space="preserve">sempre insuficientes </w:t>
      </w:r>
      <w:r w:rsidR="00990DF3">
        <w:rPr>
          <w:rFonts w:ascii="Times New Roman" w:hAnsi="Times New Roman" w:cs="Times New Roman"/>
          <w:szCs w:val="26"/>
        </w:rPr>
        <w:t>em razão d</w:t>
      </w:r>
      <w:r>
        <w:rPr>
          <w:rFonts w:ascii="Times New Roman" w:hAnsi="Times New Roman" w:cs="Times New Roman"/>
          <w:szCs w:val="26"/>
        </w:rPr>
        <w:t>a complexidade do</w:t>
      </w:r>
      <w:r w:rsidR="00E42CCD">
        <w:rPr>
          <w:rFonts w:ascii="Times New Roman" w:hAnsi="Times New Roman" w:cs="Times New Roman"/>
          <w:szCs w:val="26"/>
        </w:rPr>
        <w:t>s</w:t>
      </w:r>
      <w:r>
        <w:rPr>
          <w:rFonts w:ascii="Times New Roman" w:hAnsi="Times New Roman" w:cs="Times New Roman"/>
          <w:szCs w:val="26"/>
        </w:rPr>
        <w:t xml:space="preserve"> fenômeno</w:t>
      </w:r>
      <w:r w:rsidR="00E42CCD">
        <w:rPr>
          <w:rFonts w:ascii="Times New Roman" w:hAnsi="Times New Roman" w:cs="Times New Roman"/>
          <w:szCs w:val="26"/>
        </w:rPr>
        <w:t>s</w:t>
      </w:r>
      <w:r>
        <w:rPr>
          <w:rFonts w:ascii="Times New Roman" w:hAnsi="Times New Roman" w:cs="Times New Roman"/>
          <w:szCs w:val="26"/>
        </w:rPr>
        <w:t xml:space="preserve"> jurídico</w:t>
      </w:r>
      <w:r w:rsidR="00E42CCD">
        <w:rPr>
          <w:rFonts w:ascii="Times New Roman" w:hAnsi="Times New Roman" w:cs="Times New Roman"/>
          <w:szCs w:val="26"/>
        </w:rPr>
        <w:t>s</w:t>
      </w:r>
      <w:r w:rsidR="00990DF3">
        <w:rPr>
          <w:rFonts w:ascii="Times New Roman" w:hAnsi="Times New Roman" w:cs="Times New Roman"/>
          <w:szCs w:val="26"/>
        </w:rPr>
        <w:t xml:space="preserve"> analisados</w:t>
      </w:r>
      <w:r>
        <w:rPr>
          <w:rFonts w:ascii="Times New Roman" w:hAnsi="Times New Roman" w:cs="Times New Roman"/>
          <w:szCs w:val="26"/>
        </w:rPr>
        <w:t>.</w:t>
      </w:r>
    </w:p>
    <w:p w:rsidR="000F5D62" w:rsidRDefault="00400FB4" w:rsidP="000F5D62">
      <w:pPr>
        <w:ind w:firstLine="851"/>
        <w:rPr>
          <w:rFonts w:ascii="Times New Roman" w:hAnsi="Times New Roman" w:cs="Times New Roman"/>
          <w:szCs w:val="24"/>
        </w:rPr>
      </w:pPr>
      <w:r>
        <w:rPr>
          <w:rFonts w:ascii="Times New Roman" w:hAnsi="Times New Roman" w:cs="Times New Roman"/>
          <w:szCs w:val="26"/>
        </w:rPr>
        <w:t>Realizadas ess</w:t>
      </w:r>
      <w:r w:rsidR="006D0F26">
        <w:rPr>
          <w:rFonts w:ascii="Times New Roman" w:hAnsi="Times New Roman" w:cs="Times New Roman"/>
          <w:szCs w:val="26"/>
        </w:rPr>
        <w:t xml:space="preserve">as considerações introdutórias, </w:t>
      </w:r>
      <w:r w:rsidR="007F08D6">
        <w:rPr>
          <w:rFonts w:ascii="Times New Roman" w:hAnsi="Times New Roman" w:cs="Times New Roman"/>
          <w:szCs w:val="26"/>
        </w:rPr>
        <w:t>n</w:t>
      </w:r>
      <w:r w:rsidR="00A56178">
        <w:rPr>
          <w:rFonts w:ascii="Times New Roman" w:hAnsi="Times New Roman" w:cs="Times New Roman"/>
          <w:szCs w:val="26"/>
        </w:rPr>
        <w:t xml:space="preserve">o </w:t>
      </w:r>
      <w:r w:rsidR="004A3D85">
        <w:rPr>
          <w:rFonts w:ascii="Times New Roman" w:hAnsi="Times New Roman" w:cs="Times New Roman"/>
          <w:szCs w:val="26"/>
        </w:rPr>
        <w:t>segundo tópico</w:t>
      </w:r>
      <w:r w:rsidR="004079D4">
        <w:rPr>
          <w:rFonts w:ascii="Times New Roman" w:hAnsi="Times New Roman" w:cs="Times New Roman"/>
          <w:szCs w:val="26"/>
        </w:rPr>
        <w:t xml:space="preserve"> </w:t>
      </w:r>
      <w:r w:rsidR="00080211">
        <w:rPr>
          <w:rFonts w:ascii="Times New Roman" w:hAnsi="Times New Roman" w:cs="Times New Roman"/>
          <w:szCs w:val="26"/>
        </w:rPr>
        <w:t xml:space="preserve">será </w:t>
      </w:r>
      <w:r w:rsidR="00722CF0">
        <w:rPr>
          <w:rFonts w:ascii="Times New Roman" w:hAnsi="Times New Roman" w:cs="Times New Roman"/>
          <w:szCs w:val="26"/>
        </w:rPr>
        <w:t>dedica</w:t>
      </w:r>
      <w:r w:rsidR="004079D4">
        <w:rPr>
          <w:rFonts w:ascii="Times New Roman" w:hAnsi="Times New Roman" w:cs="Times New Roman"/>
          <w:szCs w:val="26"/>
        </w:rPr>
        <w:t xml:space="preserve">do </w:t>
      </w:r>
      <w:r w:rsidR="00722CF0">
        <w:rPr>
          <w:rFonts w:ascii="Times New Roman" w:hAnsi="Times New Roman" w:cs="Times New Roman"/>
          <w:szCs w:val="26"/>
        </w:rPr>
        <w:t>ao</w:t>
      </w:r>
      <w:r w:rsidR="00ED6162">
        <w:rPr>
          <w:rFonts w:ascii="Times New Roman" w:hAnsi="Times New Roman" w:cs="Times New Roman"/>
          <w:szCs w:val="26"/>
        </w:rPr>
        <w:t xml:space="preserve"> recorte da ciência positiva do </w:t>
      </w:r>
      <w:r w:rsidR="00304EC5">
        <w:rPr>
          <w:rFonts w:ascii="Times New Roman" w:hAnsi="Times New Roman" w:cs="Times New Roman"/>
          <w:szCs w:val="26"/>
        </w:rPr>
        <w:t>direito</w:t>
      </w:r>
      <w:r w:rsidR="00815FD6">
        <w:rPr>
          <w:rFonts w:ascii="Times New Roman" w:hAnsi="Times New Roman" w:cs="Times New Roman"/>
          <w:szCs w:val="26"/>
        </w:rPr>
        <w:t>, especialmente, à</w:t>
      </w:r>
      <w:r w:rsidR="00ED6162">
        <w:rPr>
          <w:rFonts w:ascii="Times New Roman" w:hAnsi="Times New Roman" w:cs="Times New Roman"/>
          <w:szCs w:val="26"/>
        </w:rPr>
        <w:t>s matrizes teóricas do positivismo normativo (Kelsen) e analítico (Hart)</w:t>
      </w:r>
      <w:r w:rsidR="004079D4">
        <w:rPr>
          <w:rFonts w:ascii="Times New Roman" w:hAnsi="Times New Roman" w:cs="Times New Roman"/>
          <w:szCs w:val="26"/>
        </w:rPr>
        <w:t xml:space="preserve">. </w:t>
      </w:r>
      <w:r w:rsidR="00080211">
        <w:rPr>
          <w:rFonts w:ascii="Times New Roman" w:hAnsi="Times New Roman" w:cs="Times New Roman"/>
          <w:szCs w:val="26"/>
        </w:rPr>
        <w:t>Adianta-se que n</w:t>
      </w:r>
      <w:r w:rsidR="00672E6A">
        <w:rPr>
          <w:rFonts w:ascii="Times New Roman" w:hAnsi="Times New Roman" w:cs="Times New Roman"/>
          <w:szCs w:val="26"/>
        </w:rPr>
        <w:t xml:space="preserve">ão </w:t>
      </w:r>
      <w:r w:rsidR="00CF543C">
        <w:rPr>
          <w:rFonts w:ascii="Times New Roman" w:hAnsi="Times New Roman" w:cs="Times New Roman"/>
          <w:szCs w:val="26"/>
        </w:rPr>
        <w:t xml:space="preserve">se </w:t>
      </w:r>
      <w:r w:rsidR="00672E6A">
        <w:rPr>
          <w:rFonts w:ascii="Times New Roman" w:hAnsi="Times New Roman" w:cs="Times New Roman"/>
          <w:szCs w:val="26"/>
        </w:rPr>
        <w:t>desconsidera</w:t>
      </w:r>
      <w:r w:rsidR="00CF543C">
        <w:rPr>
          <w:rFonts w:ascii="Times New Roman" w:hAnsi="Times New Roman" w:cs="Times New Roman"/>
          <w:szCs w:val="26"/>
        </w:rPr>
        <w:t xml:space="preserve"> </w:t>
      </w:r>
      <w:r w:rsidR="00ED6162">
        <w:rPr>
          <w:rFonts w:ascii="Times New Roman" w:hAnsi="Times New Roman" w:cs="Times New Roman"/>
          <w:szCs w:val="26"/>
        </w:rPr>
        <w:t xml:space="preserve">por </w:t>
      </w:r>
      <w:r w:rsidR="00080211">
        <w:rPr>
          <w:rFonts w:ascii="Times New Roman" w:hAnsi="Times New Roman" w:cs="Times New Roman"/>
          <w:szCs w:val="26"/>
        </w:rPr>
        <w:t>inteiro</w:t>
      </w:r>
      <w:r w:rsidR="009436BB">
        <w:rPr>
          <w:rFonts w:ascii="Times New Roman" w:hAnsi="Times New Roman" w:cs="Times New Roman"/>
          <w:szCs w:val="26"/>
        </w:rPr>
        <w:t xml:space="preserve"> suas contribuições, no entanto</w:t>
      </w:r>
      <w:r w:rsidR="00080211">
        <w:rPr>
          <w:rFonts w:ascii="Times New Roman" w:hAnsi="Times New Roman" w:cs="Times New Roman"/>
          <w:szCs w:val="26"/>
        </w:rPr>
        <w:t>,</w:t>
      </w:r>
      <w:r w:rsidR="00ED6162">
        <w:rPr>
          <w:rFonts w:ascii="Times New Roman" w:hAnsi="Times New Roman" w:cs="Times New Roman"/>
          <w:szCs w:val="26"/>
        </w:rPr>
        <w:t xml:space="preserve"> </w:t>
      </w:r>
      <w:r w:rsidR="00080211">
        <w:rPr>
          <w:rFonts w:ascii="Times New Roman" w:hAnsi="Times New Roman" w:cs="Times New Roman"/>
          <w:szCs w:val="26"/>
        </w:rPr>
        <w:t xml:space="preserve">são </w:t>
      </w:r>
      <w:r w:rsidR="00ED6162">
        <w:rPr>
          <w:rFonts w:ascii="Times New Roman" w:hAnsi="Times New Roman" w:cs="Times New Roman"/>
          <w:szCs w:val="26"/>
        </w:rPr>
        <w:t>igualmente insuficientes</w:t>
      </w:r>
      <w:r w:rsidR="00A736FE">
        <w:rPr>
          <w:rFonts w:ascii="Times New Roman" w:hAnsi="Times New Roman" w:cs="Times New Roman"/>
          <w:szCs w:val="26"/>
        </w:rPr>
        <w:t>,</w:t>
      </w:r>
      <w:r w:rsidR="00E774D5">
        <w:rPr>
          <w:rFonts w:ascii="Times New Roman" w:hAnsi="Times New Roman" w:cs="Times New Roman"/>
          <w:szCs w:val="26"/>
        </w:rPr>
        <w:t xml:space="preserve"> daí </w:t>
      </w:r>
      <w:r w:rsidR="00E774D5">
        <w:rPr>
          <w:rFonts w:ascii="Times New Roman" w:hAnsi="Times New Roman" w:cs="Times New Roman"/>
          <w:szCs w:val="24"/>
        </w:rPr>
        <w:t>a</w:t>
      </w:r>
      <w:r w:rsidR="00E774D5" w:rsidRPr="0062694F">
        <w:rPr>
          <w:rFonts w:ascii="Times New Roman" w:hAnsi="Times New Roman" w:cs="Times New Roman"/>
          <w:szCs w:val="24"/>
        </w:rPr>
        <w:t xml:space="preserve"> necessidade de ajustes</w:t>
      </w:r>
      <w:r w:rsidR="00ED6162">
        <w:rPr>
          <w:rFonts w:ascii="Times New Roman" w:hAnsi="Times New Roman" w:cs="Times New Roman"/>
          <w:szCs w:val="26"/>
        </w:rPr>
        <w:t xml:space="preserve">. </w:t>
      </w:r>
      <w:r w:rsidR="006D0F26">
        <w:rPr>
          <w:rFonts w:ascii="Times New Roman" w:hAnsi="Times New Roman" w:cs="Times New Roman"/>
          <w:szCs w:val="26"/>
        </w:rPr>
        <w:t>At</w:t>
      </w:r>
      <w:r w:rsidR="004A3D85">
        <w:rPr>
          <w:rFonts w:ascii="Times New Roman" w:hAnsi="Times New Roman" w:cs="Times New Roman"/>
          <w:szCs w:val="26"/>
        </w:rPr>
        <w:t>o contínuo, no terceiro tópico</w:t>
      </w:r>
      <w:r w:rsidR="00024383">
        <w:rPr>
          <w:rFonts w:ascii="Times New Roman" w:hAnsi="Times New Roman" w:cs="Times New Roman"/>
          <w:szCs w:val="26"/>
        </w:rPr>
        <w:t>,</w:t>
      </w:r>
      <w:r w:rsidR="000F5D62">
        <w:rPr>
          <w:rFonts w:ascii="Times New Roman" w:hAnsi="Times New Roman" w:cs="Times New Roman"/>
          <w:szCs w:val="26"/>
        </w:rPr>
        <w:t xml:space="preserve"> </w:t>
      </w:r>
      <w:r w:rsidR="00024383">
        <w:rPr>
          <w:rFonts w:ascii="Times New Roman" w:hAnsi="Times New Roman" w:cs="Times New Roman"/>
          <w:szCs w:val="26"/>
        </w:rPr>
        <w:t xml:space="preserve">lança-se uma perspectiva crítica, </w:t>
      </w:r>
      <w:r w:rsidR="00EA60DA">
        <w:rPr>
          <w:rFonts w:ascii="Times New Roman" w:hAnsi="Times New Roman" w:cs="Times New Roman"/>
          <w:szCs w:val="26"/>
        </w:rPr>
        <w:t xml:space="preserve">a fim de </w:t>
      </w:r>
      <w:r w:rsidR="00A736FE">
        <w:rPr>
          <w:rFonts w:ascii="Times New Roman" w:hAnsi="Times New Roman" w:cs="Times New Roman"/>
          <w:szCs w:val="26"/>
        </w:rPr>
        <w:t xml:space="preserve">colocar em crise </w:t>
      </w:r>
      <w:r w:rsidR="00024383">
        <w:rPr>
          <w:rFonts w:ascii="Times New Roman" w:hAnsi="Times New Roman" w:cs="Times New Roman"/>
          <w:szCs w:val="26"/>
        </w:rPr>
        <w:t>a pa</w:t>
      </w:r>
      <w:r w:rsidR="00ED6162">
        <w:rPr>
          <w:rFonts w:ascii="Times New Roman" w:hAnsi="Times New Roman" w:cs="Times New Roman"/>
          <w:szCs w:val="26"/>
        </w:rPr>
        <w:t xml:space="preserve">rábola do </w:t>
      </w:r>
      <w:r w:rsidR="004079D4">
        <w:rPr>
          <w:rFonts w:ascii="Times New Roman" w:hAnsi="Times New Roman" w:cs="Times New Roman"/>
          <w:szCs w:val="26"/>
        </w:rPr>
        <w:t>“</w:t>
      </w:r>
      <w:r w:rsidR="00ED6162">
        <w:rPr>
          <w:rFonts w:ascii="Times New Roman" w:hAnsi="Times New Roman" w:cs="Times New Roman"/>
          <w:szCs w:val="26"/>
        </w:rPr>
        <w:t>décimo segundo camelo</w:t>
      </w:r>
      <w:r w:rsidR="004079D4">
        <w:rPr>
          <w:rFonts w:ascii="Times New Roman" w:hAnsi="Times New Roman" w:cs="Times New Roman"/>
          <w:szCs w:val="26"/>
        </w:rPr>
        <w:t>”</w:t>
      </w:r>
      <w:r w:rsidR="00ED6162">
        <w:rPr>
          <w:rFonts w:ascii="Times New Roman" w:hAnsi="Times New Roman" w:cs="Times New Roman"/>
          <w:szCs w:val="26"/>
        </w:rPr>
        <w:t xml:space="preserve">, apresentada por </w:t>
      </w:r>
      <w:proofErr w:type="spellStart"/>
      <w:r w:rsidR="00ED6162" w:rsidRPr="00ED6162">
        <w:rPr>
          <w:rFonts w:ascii="Times New Roman" w:hAnsi="Times New Roman" w:cs="Times New Roman"/>
          <w:szCs w:val="26"/>
        </w:rPr>
        <w:t>Luhmann</w:t>
      </w:r>
      <w:proofErr w:type="spellEnd"/>
      <w:r w:rsidR="00376467">
        <w:rPr>
          <w:rFonts w:ascii="Times New Roman" w:hAnsi="Times New Roman" w:cs="Times New Roman"/>
          <w:szCs w:val="26"/>
        </w:rPr>
        <w:t xml:space="preserve"> (2004)</w:t>
      </w:r>
      <w:r w:rsidR="000F5D62">
        <w:rPr>
          <w:rFonts w:ascii="Times New Roman" w:hAnsi="Times New Roman" w:cs="Times New Roman"/>
          <w:szCs w:val="26"/>
        </w:rPr>
        <w:t xml:space="preserve">, cuja </w:t>
      </w:r>
      <w:r w:rsidR="000F5D62">
        <w:rPr>
          <w:rFonts w:ascii="Times New Roman" w:hAnsi="Times New Roman" w:cs="Times New Roman"/>
          <w:szCs w:val="24"/>
        </w:rPr>
        <w:t>explicação está contida n</w:t>
      </w:r>
      <w:r w:rsidR="000F5D62">
        <w:rPr>
          <w:rFonts w:ascii="Times New Roman" w:hAnsi="Times New Roman" w:cs="Times New Roman"/>
          <w:szCs w:val="26"/>
        </w:rPr>
        <w:t xml:space="preserve">a </w:t>
      </w:r>
      <w:r w:rsidR="000F5D62" w:rsidRPr="000F5D62">
        <w:rPr>
          <w:rFonts w:ascii="Times New Roman" w:hAnsi="Times New Roman" w:cs="Times New Roman"/>
          <w:szCs w:val="26"/>
        </w:rPr>
        <w:t>teoria do sistema</w:t>
      </w:r>
      <w:r w:rsidR="000F5D62">
        <w:rPr>
          <w:rFonts w:ascii="Times New Roman" w:hAnsi="Times New Roman" w:cs="Times New Roman"/>
          <w:szCs w:val="24"/>
        </w:rPr>
        <w:t xml:space="preserve"> do citado autor.</w:t>
      </w:r>
    </w:p>
    <w:p w:rsidR="006D0F26" w:rsidRDefault="00AB605D" w:rsidP="00D65226">
      <w:pPr>
        <w:ind w:firstLine="851"/>
        <w:rPr>
          <w:rFonts w:ascii="Times New Roman" w:hAnsi="Times New Roman" w:cs="Times New Roman"/>
          <w:szCs w:val="26"/>
        </w:rPr>
      </w:pPr>
      <w:r>
        <w:rPr>
          <w:rFonts w:ascii="Times New Roman" w:hAnsi="Times New Roman" w:cs="Times New Roman"/>
          <w:szCs w:val="26"/>
        </w:rPr>
        <w:t>N</w:t>
      </w:r>
      <w:r w:rsidR="001B0A2A">
        <w:rPr>
          <w:rFonts w:ascii="Times New Roman" w:hAnsi="Times New Roman" w:cs="Times New Roman"/>
          <w:szCs w:val="26"/>
        </w:rPr>
        <w:t>o</w:t>
      </w:r>
      <w:r w:rsidR="006D0F26">
        <w:rPr>
          <w:rFonts w:ascii="Times New Roman" w:hAnsi="Times New Roman" w:cs="Times New Roman"/>
          <w:szCs w:val="26"/>
        </w:rPr>
        <w:t xml:space="preserve"> quarto e último tópi</w:t>
      </w:r>
      <w:r w:rsidR="008C2494">
        <w:rPr>
          <w:rFonts w:ascii="Times New Roman" w:hAnsi="Times New Roman" w:cs="Times New Roman"/>
          <w:szCs w:val="26"/>
        </w:rPr>
        <w:t xml:space="preserve">co, </w:t>
      </w:r>
      <w:r w:rsidR="00CD56DB">
        <w:rPr>
          <w:rFonts w:ascii="Times New Roman" w:hAnsi="Times New Roman" w:cs="Times New Roman"/>
          <w:szCs w:val="26"/>
        </w:rPr>
        <w:t xml:space="preserve">realiza-se o diálogo entre a dita parábola e o giro hermenêutico, </w:t>
      </w:r>
      <w:r w:rsidR="00B253AD">
        <w:rPr>
          <w:rFonts w:ascii="Times New Roman" w:hAnsi="Times New Roman" w:cs="Times New Roman"/>
          <w:szCs w:val="26"/>
        </w:rPr>
        <w:t xml:space="preserve">para </w:t>
      </w:r>
      <w:r w:rsidR="008C2494">
        <w:rPr>
          <w:rFonts w:ascii="Times New Roman" w:hAnsi="Times New Roman" w:cs="Times New Roman"/>
          <w:szCs w:val="26"/>
        </w:rPr>
        <w:t>esboç</w:t>
      </w:r>
      <w:r w:rsidR="00A736FE">
        <w:rPr>
          <w:rFonts w:ascii="Times New Roman" w:hAnsi="Times New Roman" w:cs="Times New Roman"/>
          <w:szCs w:val="26"/>
        </w:rPr>
        <w:t xml:space="preserve">ar </w:t>
      </w:r>
      <w:r w:rsidR="008C2494">
        <w:rPr>
          <w:rFonts w:ascii="Times New Roman" w:hAnsi="Times New Roman" w:cs="Times New Roman"/>
          <w:szCs w:val="26"/>
        </w:rPr>
        <w:t>uma</w:t>
      </w:r>
      <w:r w:rsidR="00ED6162">
        <w:rPr>
          <w:rFonts w:ascii="Times New Roman" w:hAnsi="Times New Roman" w:cs="Times New Roman"/>
          <w:szCs w:val="26"/>
        </w:rPr>
        <w:t xml:space="preserve"> hermenêutica filosófica aplicada </w:t>
      </w:r>
      <w:r w:rsidR="00CD56DB">
        <w:rPr>
          <w:rFonts w:ascii="Times New Roman" w:hAnsi="Times New Roman" w:cs="Times New Roman"/>
          <w:szCs w:val="26"/>
        </w:rPr>
        <w:t>ao</w:t>
      </w:r>
      <w:r w:rsidR="0018408F">
        <w:rPr>
          <w:rFonts w:ascii="Times New Roman" w:hAnsi="Times New Roman" w:cs="Times New Roman"/>
          <w:szCs w:val="26"/>
        </w:rPr>
        <w:t xml:space="preserve"> </w:t>
      </w:r>
      <w:r w:rsidR="00304EC5">
        <w:rPr>
          <w:rFonts w:ascii="Times New Roman" w:hAnsi="Times New Roman" w:cs="Times New Roman"/>
          <w:szCs w:val="26"/>
        </w:rPr>
        <w:t xml:space="preserve">direito </w:t>
      </w:r>
      <w:r w:rsidR="0018408F">
        <w:rPr>
          <w:rFonts w:ascii="Times New Roman" w:hAnsi="Times New Roman" w:cs="Times New Roman"/>
          <w:szCs w:val="26"/>
        </w:rPr>
        <w:t xml:space="preserve">como </w:t>
      </w:r>
      <w:r w:rsidR="00ED6162">
        <w:rPr>
          <w:rFonts w:ascii="Times New Roman" w:hAnsi="Times New Roman" w:cs="Times New Roman"/>
          <w:szCs w:val="26"/>
        </w:rPr>
        <w:t xml:space="preserve">tentativa de diminuir </w:t>
      </w:r>
      <w:r w:rsidR="00AF035D">
        <w:rPr>
          <w:rFonts w:ascii="Times New Roman" w:hAnsi="Times New Roman" w:cs="Times New Roman"/>
          <w:szCs w:val="26"/>
        </w:rPr>
        <w:t>suas incertezas</w:t>
      </w:r>
      <w:r w:rsidR="00ED6162">
        <w:rPr>
          <w:rFonts w:ascii="Times New Roman" w:hAnsi="Times New Roman" w:cs="Times New Roman"/>
          <w:szCs w:val="26"/>
        </w:rPr>
        <w:t>. Diante disso, percebe-se, com efeito, que a busca por um paradigma interpretativo é, co</w:t>
      </w:r>
      <w:r w:rsidR="0018408F">
        <w:rPr>
          <w:rFonts w:ascii="Times New Roman" w:hAnsi="Times New Roman" w:cs="Times New Roman"/>
          <w:szCs w:val="26"/>
        </w:rPr>
        <w:t>nforme consta no título do presente artigo</w:t>
      </w:r>
      <w:r w:rsidR="00ED6162">
        <w:rPr>
          <w:rFonts w:ascii="Times New Roman" w:hAnsi="Times New Roman" w:cs="Times New Roman"/>
          <w:szCs w:val="26"/>
        </w:rPr>
        <w:t xml:space="preserve">, uma </w:t>
      </w:r>
      <w:r w:rsidR="00B253AD">
        <w:rPr>
          <w:rFonts w:ascii="Times New Roman" w:hAnsi="Times New Roman" w:cs="Times New Roman"/>
          <w:szCs w:val="26"/>
        </w:rPr>
        <w:t xml:space="preserve">das </w:t>
      </w:r>
      <w:r w:rsidR="00ED6162">
        <w:rPr>
          <w:rFonts w:ascii="Times New Roman" w:hAnsi="Times New Roman" w:cs="Times New Roman"/>
          <w:szCs w:val="26"/>
        </w:rPr>
        <w:t>aporia</w:t>
      </w:r>
      <w:r w:rsidR="00B253AD">
        <w:rPr>
          <w:rFonts w:ascii="Times New Roman" w:hAnsi="Times New Roman" w:cs="Times New Roman"/>
          <w:szCs w:val="26"/>
        </w:rPr>
        <w:t>s</w:t>
      </w:r>
      <w:r w:rsidR="000E7B79">
        <w:rPr>
          <w:rFonts w:ascii="Times New Roman" w:hAnsi="Times New Roman" w:cs="Times New Roman"/>
          <w:szCs w:val="26"/>
        </w:rPr>
        <w:t xml:space="preserve"> apresentadas</w:t>
      </w:r>
      <w:r w:rsidR="00ED6162">
        <w:rPr>
          <w:rFonts w:ascii="Times New Roman" w:hAnsi="Times New Roman" w:cs="Times New Roman"/>
          <w:szCs w:val="26"/>
        </w:rPr>
        <w:t xml:space="preserve">. </w:t>
      </w:r>
      <w:r w:rsidR="00B253AD">
        <w:rPr>
          <w:rFonts w:ascii="Times New Roman" w:hAnsi="Times New Roman" w:cs="Times New Roman"/>
          <w:szCs w:val="26"/>
        </w:rPr>
        <w:t>Apesar disso</w:t>
      </w:r>
      <w:r w:rsidR="00ED6162">
        <w:rPr>
          <w:rFonts w:ascii="Times New Roman" w:hAnsi="Times New Roman" w:cs="Times New Roman"/>
          <w:szCs w:val="26"/>
        </w:rPr>
        <w:t xml:space="preserve">, </w:t>
      </w:r>
      <w:r w:rsidR="0018408F">
        <w:rPr>
          <w:rFonts w:ascii="Times New Roman" w:hAnsi="Times New Roman" w:cs="Times New Roman"/>
          <w:szCs w:val="26"/>
        </w:rPr>
        <w:t xml:space="preserve">o </w:t>
      </w:r>
      <w:r w:rsidR="00B253AD">
        <w:rPr>
          <w:rFonts w:ascii="Times New Roman" w:hAnsi="Times New Roman" w:cs="Times New Roman"/>
          <w:szCs w:val="26"/>
        </w:rPr>
        <w:t xml:space="preserve">direito </w:t>
      </w:r>
      <w:r w:rsidR="0018408F">
        <w:rPr>
          <w:rFonts w:ascii="Times New Roman" w:hAnsi="Times New Roman" w:cs="Times New Roman"/>
          <w:szCs w:val="26"/>
        </w:rPr>
        <w:t xml:space="preserve">na contemporaneidade reclama </w:t>
      </w:r>
      <w:r w:rsidR="002B2FF5">
        <w:rPr>
          <w:rFonts w:ascii="Times New Roman" w:hAnsi="Times New Roman" w:cs="Times New Roman"/>
          <w:szCs w:val="26"/>
        </w:rPr>
        <w:t xml:space="preserve">teorias e </w:t>
      </w:r>
      <w:r w:rsidR="002B2FF5" w:rsidRPr="0065003E">
        <w:rPr>
          <w:rFonts w:ascii="Times New Roman" w:hAnsi="Times New Roman" w:cs="Times New Roman"/>
          <w:szCs w:val="26"/>
        </w:rPr>
        <w:t>interpretações</w:t>
      </w:r>
      <w:r w:rsidR="002B2FF5">
        <w:rPr>
          <w:rFonts w:ascii="Times New Roman" w:hAnsi="Times New Roman" w:cs="Times New Roman"/>
          <w:szCs w:val="26"/>
        </w:rPr>
        <w:t xml:space="preserve"> adequadas</w:t>
      </w:r>
      <w:r w:rsidR="0018408F">
        <w:rPr>
          <w:rFonts w:ascii="Times New Roman" w:hAnsi="Times New Roman" w:cs="Times New Roman"/>
          <w:szCs w:val="26"/>
        </w:rPr>
        <w:t xml:space="preserve"> </w:t>
      </w:r>
      <w:r>
        <w:rPr>
          <w:rFonts w:ascii="Times New Roman" w:hAnsi="Times New Roman" w:cs="Times New Roman"/>
          <w:szCs w:val="26"/>
        </w:rPr>
        <w:t>às</w:t>
      </w:r>
      <w:r w:rsidR="0018408F">
        <w:rPr>
          <w:rFonts w:ascii="Times New Roman" w:hAnsi="Times New Roman" w:cs="Times New Roman"/>
          <w:szCs w:val="26"/>
        </w:rPr>
        <w:t xml:space="preserve"> construç</w:t>
      </w:r>
      <w:r w:rsidR="00A56178">
        <w:rPr>
          <w:rFonts w:ascii="Times New Roman" w:hAnsi="Times New Roman" w:cs="Times New Roman"/>
          <w:szCs w:val="26"/>
        </w:rPr>
        <w:t xml:space="preserve">ões coletivas de </w:t>
      </w:r>
      <w:r w:rsidR="0018408F">
        <w:rPr>
          <w:rFonts w:ascii="Times New Roman" w:hAnsi="Times New Roman" w:cs="Times New Roman"/>
          <w:szCs w:val="26"/>
        </w:rPr>
        <w:t>seus sentidos e alcances.</w:t>
      </w:r>
    </w:p>
    <w:p w:rsidR="00A56178" w:rsidRDefault="00A56178" w:rsidP="00A56178">
      <w:pPr>
        <w:ind w:firstLine="851"/>
        <w:rPr>
          <w:rFonts w:ascii="Times New Roman" w:hAnsi="Times New Roman" w:cs="Times New Roman"/>
          <w:szCs w:val="24"/>
        </w:rPr>
      </w:pPr>
      <w:r>
        <w:rPr>
          <w:rFonts w:ascii="Times New Roman" w:hAnsi="Times New Roman" w:cs="Times New Roman"/>
          <w:szCs w:val="26"/>
        </w:rPr>
        <w:t>Em suma, a a</w:t>
      </w:r>
      <w:r w:rsidRPr="00C3704E">
        <w:rPr>
          <w:rFonts w:ascii="Times New Roman" w:hAnsi="Times New Roman" w:cs="Times New Roman"/>
          <w:szCs w:val="26"/>
        </w:rPr>
        <w:t>mplitude d</w:t>
      </w:r>
      <w:r>
        <w:rPr>
          <w:rFonts w:ascii="Times New Roman" w:hAnsi="Times New Roman" w:cs="Times New Roman"/>
          <w:szCs w:val="26"/>
        </w:rPr>
        <w:t xml:space="preserve">esse </w:t>
      </w:r>
      <w:r w:rsidR="00B77A7B">
        <w:rPr>
          <w:rFonts w:ascii="Times New Roman" w:hAnsi="Times New Roman" w:cs="Times New Roman"/>
          <w:szCs w:val="26"/>
        </w:rPr>
        <w:t>debate</w:t>
      </w:r>
      <w:r>
        <w:rPr>
          <w:rFonts w:ascii="Times New Roman" w:hAnsi="Times New Roman" w:cs="Times New Roman"/>
          <w:szCs w:val="26"/>
        </w:rPr>
        <w:t xml:space="preserve"> permite compreender, tal qual </w:t>
      </w:r>
      <w:r>
        <w:rPr>
          <w:rFonts w:ascii="Times New Roman" w:hAnsi="Times New Roman" w:cs="Times New Roman"/>
          <w:szCs w:val="24"/>
        </w:rPr>
        <w:t>Abraham</w:t>
      </w:r>
      <w:r w:rsidR="004043BE">
        <w:rPr>
          <w:rFonts w:ascii="Times New Roman" w:hAnsi="Times New Roman" w:cs="Times New Roman"/>
          <w:szCs w:val="24"/>
        </w:rPr>
        <w:t xml:space="preserve"> (2007, p. 131, tradução nossa),</w:t>
      </w:r>
      <w:r w:rsidR="004043BE">
        <w:rPr>
          <w:rStyle w:val="Refdenotadefim"/>
          <w:rFonts w:ascii="Times New Roman" w:hAnsi="Times New Roman" w:cs="Times New Roman"/>
          <w:szCs w:val="24"/>
        </w:rPr>
        <w:endnoteReference w:id="2"/>
      </w:r>
      <w:r>
        <w:rPr>
          <w:rFonts w:ascii="Times New Roman" w:hAnsi="Times New Roman" w:cs="Times New Roman"/>
          <w:szCs w:val="24"/>
        </w:rPr>
        <w:t xml:space="preserve"> que “a prática da dúvida hermenêutica requer </w:t>
      </w:r>
      <w:r w:rsidR="004043BE">
        <w:rPr>
          <w:rFonts w:ascii="Times New Roman" w:hAnsi="Times New Roman" w:cs="Times New Roman"/>
          <w:szCs w:val="24"/>
        </w:rPr>
        <w:t>permanente</w:t>
      </w:r>
      <w:r>
        <w:rPr>
          <w:rFonts w:ascii="Times New Roman" w:hAnsi="Times New Roman" w:cs="Times New Roman"/>
          <w:szCs w:val="24"/>
        </w:rPr>
        <w:t xml:space="preserve"> vigilância por intelec</w:t>
      </w:r>
      <w:r w:rsidR="00763966">
        <w:rPr>
          <w:rFonts w:ascii="Times New Roman" w:hAnsi="Times New Roman" w:cs="Times New Roman"/>
          <w:szCs w:val="24"/>
        </w:rPr>
        <w:t>tuais dentro e fora da academia</w:t>
      </w:r>
      <w:r>
        <w:rPr>
          <w:rFonts w:ascii="Times New Roman" w:hAnsi="Times New Roman" w:cs="Times New Roman"/>
          <w:szCs w:val="24"/>
        </w:rPr>
        <w:t>”</w:t>
      </w:r>
      <w:r w:rsidR="00763966">
        <w:rPr>
          <w:rFonts w:ascii="Times New Roman" w:hAnsi="Times New Roman" w:cs="Times New Roman"/>
          <w:szCs w:val="24"/>
        </w:rPr>
        <w:t>, p</w:t>
      </w:r>
      <w:r w:rsidR="00376467">
        <w:rPr>
          <w:rFonts w:ascii="Times New Roman" w:hAnsi="Times New Roman" w:cs="Times New Roman"/>
          <w:szCs w:val="24"/>
        </w:rPr>
        <w:t>ois, s</w:t>
      </w:r>
      <w:r w:rsidR="00376467" w:rsidRPr="00376467">
        <w:rPr>
          <w:rFonts w:ascii="Times New Roman" w:hAnsi="Times New Roman" w:cs="Times New Roman"/>
          <w:szCs w:val="24"/>
        </w:rPr>
        <w:t xml:space="preserve">e o </w:t>
      </w:r>
      <w:r w:rsidR="00376467">
        <w:rPr>
          <w:rFonts w:ascii="Times New Roman" w:hAnsi="Times New Roman" w:cs="Times New Roman"/>
          <w:szCs w:val="24"/>
        </w:rPr>
        <w:t xml:space="preserve">ser </w:t>
      </w:r>
      <w:r w:rsidR="00376467" w:rsidRPr="00376467">
        <w:rPr>
          <w:rFonts w:ascii="Times New Roman" w:hAnsi="Times New Roman" w:cs="Times New Roman"/>
          <w:szCs w:val="24"/>
        </w:rPr>
        <w:t>h</w:t>
      </w:r>
      <w:r w:rsidR="00376467">
        <w:rPr>
          <w:rFonts w:ascii="Times New Roman" w:hAnsi="Times New Roman" w:cs="Times New Roman"/>
          <w:szCs w:val="24"/>
        </w:rPr>
        <w:t xml:space="preserve">umano </w:t>
      </w:r>
      <w:r w:rsidR="00376467" w:rsidRPr="00376467">
        <w:rPr>
          <w:rFonts w:ascii="Times New Roman" w:hAnsi="Times New Roman" w:cs="Times New Roman"/>
          <w:szCs w:val="24"/>
        </w:rPr>
        <w:t xml:space="preserve">é histórico, </w:t>
      </w:r>
      <w:r w:rsidR="00376467">
        <w:rPr>
          <w:rFonts w:ascii="Times New Roman" w:hAnsi="Times New Roman" w:cs="Times New Roman"/>
          <w:szCs w:val="24"/>
        </w:rPr>
        <w:t>encontra-se</w:t>
      </w:r>
      <w:r w:rsidR="00376467" w:rsidRPr="00376467">
        <w:rPr>
          <w:rFonts w:ascii="Times New Roman" w:hAnsi="Times New Roman" w:cs="Times New Roman"/>
          <w:szCs w:val="24"/>
        </w:rPr>
        <w:t xml:space="preserve"> submetido à</w:t>
      </w:r>
      <w:r w:rsidR="00376467">
        <w:rPr>
          <w:rFonts w:ascii="Times New Roman" w:hAnsi="Times New Roman" w:cs="Times New Roman"/>
          <w:szCs w:val="24"/>
        </w:rPr>
        <w:t>s</w:t>
      </w:r>
      <w:r w:rsidR="00376467" w:rsidRPr="00376467">
        <w:rPr>
          <w:rFonts w:ascii="Times New Roman" w:hAnsi="Times New Roman" w:cs="Times New Roman"/>
          <w:szCs w:val="24"/>
        </w:rPr>
        <w:t xml:space="preserve"> mudança</w:t>
      </w:r>
      <w:r w:rsidR="00376467">
        <w:rPr>
          <w:rFonts w:ascii="Times New Roman" w:hAnsi="Times New Roman" w:cs="Times New Roman"/>
          <w:szCs w:val="24"/>
        </w:rPr>
        <w:t>s</w:t>
      </w:r>
      <w:r w:rsidR="000E6737">
        <w:rPr>
          <w:rFonts w:ascii="Times New Roman" w:hAnsi="Times New Roman" w:cs="Times New Roman"/>
          <w:szCs w:val="24"/>
        </w:rPr>
        <w:t xml:space="preserve"> temporal e </w:t>
      </w:r>
      <w:r w:rsidR="00376467" w:rsidRPr="00376467">
        <w:rPr>
          <w:rFonts w:ascii="Times New Roman" w:hAnsi="Times New Roman" w:cs="Times New Roman"/>
          <w:szCs w:val="24"/>
        </w:rPr>
        <w:t>espacial</w:t>
      </w:r>
      <w:r w:rsidR="00452FE7">
        <w:rPr>
          <w:rFonts w:ascii="Times New Roman" w:hAnsi="Times New Roman" w:cs="Times New Roman"/>
          <w:szCs w:val="24"/>
        </w:rPr>
        <w:t xml:space="preserve">, </w:t>
      </w:r>
      <w:r w:rsidR="00376467" w:rsidRPr="00376467">
        <w:rPr>
          <w:rFonts w:ascii="Times New Roman" w:hAnsi="Times New Roman" w:cs="Times New Roman"/>
          <w:szCs w:val="24"/>
        </w:rPr>
        <w:t xml:space="preserve">elementos indispensáveis para a interpretação da </w:t>
      </w:r>
      <w:r w:rsidR="005B342B">
        <w:rPr>
          <w:rFonts w:ascii="Times New Roman" w:hAnsi="Times New Roman" w:cs="Times New Roman"/>
          <w:szCs w:val="24"/>
        </w:rPr>
        <w:t>instável</w:t>
      </w:r>
      <w:r w:rsidR="00376467">
        <w:rPr>
          <w:rFonts w:ascii="Times New Roman" w:hAnsi="Times New Roman" w:cs="Times New Roman"/>
          <w:szCs w:val="24"/>
        </w:rPr>
        <w:t xml:space="preserve"> </w:t>
      </w:r>
      <w:r w:rsidR="00376467" w:rsidRPr="00376467">
        <w:rPr>
          <w:rFonts w:ascii="Times New Roman" w:hAnsi="Times New Roman" w:cs="Times New Roman"/>
          <w:szCs w:val="24"/>
        </w:rPr>
        <w:t xml:space="preserve">realidade </w:t>
      </w:r>
      <w:r w:rsidR="00376467">
        <w:rPr>
          <w:rFonts w:ascii="Times New Roman" w:hAnsi="Times New Roman" w:cs="Times New Roman"/>
          <w:szCs w:val="24"/>
        </w:rPr>
        <w:t xml:space="preserve">social na qual </w:t>
      </w:r>
      <w:r w:rsidR="00452FE7">
        <w:rPr>
          <w:rFonts w:ascii="Times New Roman" w:hAnsi="Times New Roman" w:cs="Times New Roman"/>
          <w:szCs w:val="24"/>
        </w:rPr>
        <w:t xml:space="preserve">se </w:t>
      </w:r>
      <w:r w:rsidR="00376467">
        <w:rPr>
          <w:rFonts w:ascii="Times New Roman" w:hAnsi="Times New Roman" w:cs="Times New Roman"/>
          <w:szCs w:val="24"/>
        </w:rPr>
        <w:t>envolve e se desenvolve.</w:t>
      </w:r>
    </w:p>
    <w:p w:rsidR="00A56178" w:rsidRDefault="00A56178" w:rsidP="001D4B9B">
      <w:pPr>
        <w:rPr>
          <w:rFonts w:ascii="Times New Roman" w:hAnsi="Times New Roman" w:cs="Times New Roman"/>
          <w:szCs w:val="26"/>
        </w:rPr>
      </w:pPr>
    </w:p>
    <w:p w:rsidR="00946589" w:rsidRPr="008368E0" w:rsidRDefault="00C83C2C" w:rsidP="008368E0">
      <w:pPr>
        <w:jc w:val="left"/>
        <w:rPr>
          <w:rFonts w:ascii="Times New Roman" w:hAnsi="Times New Roman" w:cs="Times New Roman"/>
          <w:b/>
          <w:szCs w:val="26"/>
        </w:rPr>
      </w:pPr>
      <w:r>
        <w:rPr>
          <w:rFonts w:ascii="Times New Roman" w:hAnsi="Times New Roman" w:cs="Times New Roman"/>
          <w:b/>
          <w:szCs w:val="26"/>
        </w:rPr>
        <w:t>2 ALGUMAS IDEIAS SOBRE</w:t>
      </w:r>
      <w:r w:rsidRPr="008368E0">
        <w:rPr>
          <w:rFonts w:ascii="Times New Roman" w:hAnsi="Times New Roman" w:cs="Times New Roman"/>
          <w:b/>
          <w:szCs w:val="26"/>
        </w:rPr>
        <w:t xml:space="preserve"> TEORIA DO DIREITO</w:t>
      </w:r>
    </w:p>
    <w:p w:rsidR="00A27EB5" w:rsidRDefault="006435C9" w:rsidP="0070059D">
      <w:pPr>
        <w:ind w:firstLine="851"/>
        <w:rPr>
          <w:rFonts w:ascii="Times New Roman" w:hAnsi="Times New Roman" w:cs="Times New Roman"/>
          <w:szCs w:val="26"/>
        </w:rPr>
      </w:pPr>
      <w:r>
        <w:rPr>
          <w:rFonts w:ascii="Times New Roman" w:hAnsi="Times New Roman" w:cs="Times New Roman"/>
          <w:szCs w:val="26"/>
        </w:rPr>
        <w:t>Conforme</w:t>
      </w:r>
      <w:r w:rsidR="008272D9">
        <w:rPr>
          <w:rFonts w:ascii="Times New Roman" w:hAnsi="Times New Roman" w:cs="Times New Roman"/>
          <w:szCs w:val="26"/>
        </w:rPr>
        <w:t xml:space="preserve"> se sabe, u</w:t>
      </w:r>
      <w:r w:rsidR="00D93493" w:rsidRPr="00D93493">
        <w:rPr>
          <w:rFonts w:ascii="Times New Roman" w:hAnsi="Times New Roman" w:cs="Times New Roman"/>
          <w:szCs w:val="26"/>
        </w:rPr>
        <w:t>ma pesquisa serve para continuar perguntando (pesquisando)</w:t>
      </w:r>
      <w:r w:rsidR="00C83C2C">
        <w:rPr>
          <w:rFonts w:ascii="Times New Roman" w:hAnsi="Times New Roman" w:cs="Times New Roman"/>
          <w:szCs w:val="26"/>
        </w:rPr>
        <w:t>, mesmo porque, “a</w:t>
      </w:r>
      <w:r w:rsidR="00BC2757">
        <w:rPr>
          <w:rFonts w:ascii="Times New Roman" w:hAnsi="Times New Roman" w:cs="Times New Roman"/>
          <w:szCs w:val="26"/>
        </w:rPr>
        <w:t xml:space="preserve"> pergunta”</w:t>
      </w:r>
      <w:r w:rsidR="00C83C2C">
        <w:rPr>
          <w:rFonts w:ascii="Times New Roman" w:hAnsi="Times New Roman" w:cs="Times New Roman"/>
          <w:szCs w:val="26"/>
        </w:rPr>
        <w:t>,</w:t>
      </w:r>
      <w:r w:rsidR="00BC2757">
        <w:rPr>
          <w:rFonts w:ascii="Times New Roman" w:hAnsi="Times New Roman" w:cs="Times New Roman"/>
          <w:szCs w:val="26"/>
        </w:rPr>
        <w:t xml:space="preserve"> segundo </w:t>
      </w:r>
      <w:r w:rsidR="00000049">
        <w:rPr>
          <w:rFonts w:ascii="Times New Roman" w:hAnsi="Times New Roman" w:cs="Times New Roman"/>
          <w:szCs w:val="26"/>
        </w:rPr>
        <w:t xml:space="preserve">afirma </w:t>
      </w:r>
      <w:r w:rsidR="00BC2757">
        <w:rPr>
          <w:rFonts w:ascii="Times New Roman" w:hAnsi="Times New Roman" w:cs="Times New Roman"/>
          <w:szCs w:val="26"/>
        </w:rPr>
        <w:t>Gadamer (2001, p. 102, tradução nossa)</w:t>
      </w:r>
      <w:r w:rsidR="00482F46">
        <w:rPr>
          <w:rFonts w:ascii="Times New Roman" w:hAnsi="Times New Roman" w:cs="Times New Roman"/>
          <w:szCs w:val="26"/>
        </w:rPr>
        <w:t>,</w:t>
      </w:r>
      <w:r w:rsidR="00C27421">
        <w:rPr>
          <w:rStyle w:val="Refdenotadefim"/>
          <w:rFonts w:ascii="Times New Roman" w:hAnsi="Times New Roman" w:cs="Times New Roman"/>
          <w:szCs w:val="26"/>
        </w:rPr>
        <w:endnoteReference w:id="3"/>
      </w:r>
      <w:r w:rsidR="00BC2757">
        <w:rPr>
          <w:rFonts w:ascii="Times New Roman" w:hAnsi="Times New Roman" w:cs="Times New Roman"/>
          <w:szCs w:val="26"/>
        </w:rPr>
        <w:t xml:space="preserve"> “</w:t>
      </w:r>
      <w:r w:rsidR="008B1027" w:rsidRPr="008B1027">
        <w:rPr>
          <w:rFonts w:ascii="Times New Roman" w:hAnsi="Times New Roman" w:cs="Times New Roman"/>
          <w:szCs w:val="26"/>
        </w:rPr>
        <w:t xml:space="preserve">coloca-nos na posição de ter </w:t>
      </w:r>
      <w:r w:rsidR="00000049">
        <w:rPr>
          <w:rFonts w:ascii="Times New Roman" w:hAnsi="Times New Roman" w:cs="Times New Roman"/>
          <w:szCs w:val="26"/>
        </w:rPr>
        <w:t>que</w:t>
      </w:r>
      <w:r w:rsidR="008B1027" w:rsidRPr="008B1027">
        <w:rPr>
          <w:rFonts w:ascii="Times New Roman" w:hAnsi="Times New Roman" w:cs="Times New Roman"/>
          <w:szCs w:val="26"/>
        </w:rPr>
        <w:t xml:space="preserve"> decidir entre </w:t>
      </w:r>
      <w:proofErr w:type="gramStart"/>
      <w:r w:rsidR="008B1027" w:rsidRPr="008B1027">
        <w:rPr>
          <w:rFonts w:ascii="Times New Roman" w:hAnsi="Times New Roman" w:cs="Times New Roman"/>
          <w:szCs w:val="26"/>
        </w:rPr>
        <w:t>possibilidades</w:t>
      </w:r>
      <w:r w:rsidR="008B1027">
        <w:rPr>
          <w:rFonts w:ascii="Times New Roman" w:hAnsi="Times New Roman" w:cs="Times New Roman"/>
          <w:szCs w:val="26"/>
        </w:rPr>
        <w:t>.”</w:t>
      </w:r>
      <w:proofErr w:type="gramEnd"/>
      <w:r w:rsidR="008B1027">
        <w:rPr>
          <w:rFonts w:ascii="Times New Roman" w:hAnsi="Times New Roman" w:cs="Times New Roman"/>
          <w:szCs w:val="26"/>
        </w:rPr>
        <w:t xml:space="preserve"> </w:t>
      </w:r>
      <w:r w:rsidR="00D93493">
        <w:rPr>
          <w:rFonts w:ascii="Times New Roman" w:hAnsi="Times New Roman" w:cs="Times New Roman"/>
          <w:szCs w:val="26"/>
        </w:rPr>
        <w:t>E, nesta pesquisa teórico-bibliográfica</w:t>
      </w:r>
      <w:r w:rsidR="001C02DA">
        <w:rPr>
          <w:rFonts w:ascii="Times New Roman" w:hAnsi="Times New Roman" w:cs="Times New Roman"/>
          <w:szCs w:val="26"/>
        </w:rPr>
        <w:t>,</w:t>
      </w:r>
      <w:r w:rsidR="00D93493">
        <w:rPr>
          <w:rFonts w:ascii="Times New Roman" w:hAnsi="Times New Roman" w:cs="Times New Roman"/>
          <w:szCs w:val="26"/>
        </w:rPr>
        <w:t xml:space="preserve"> investiga-se </w:t>
      </w:r>
      <w:r w:rsidR="00C83C2C">
        <w:rPr>
          <w:rFonts w:ascii="Times New Roman" w:hAnsi="Times New Roman" w:cs="Times New Roman"/>
          <w:szCs w:val="26"/>
        </w:rPr>
        <w:t xml:space="preserve">a </w:t>
      </w:r>
      <w:r w:rsidR="00FA6D38">
        <w:rPr>
          <w:rFonts w:ascii="Times New Roman" w:hAnsi="Times New Roman" w:cs="Times New Roman"/>
          <w:szCs w:val="26"/>
        </w:rPr>
        <w:t>(</w:t>
      </w:r>
      <w:proofErr w:type="gramStart"/>
      <w:r w:rsidR="00FA6D38">
        <w:rPr>
          <w:rFonts w:ascii="Times New Roman" w:hAnsi="Times New Roman" w:cs="Times New Roman"/>
          <w:szCs w:val="26"/>
        </w:rPr>
        <w:t>in)</w:t>
      </w:r>
      <w:r w:rsidR="00C83C2C">
        <w:rPr>
          <w:rFonts w:ascii="Times New Roman" w:hAnsi="Times New Roman" w:cs="Times New Roman"/>
          <w:szCs w:val="26"/>
        </w:rPr>
        <w:t>existência</w:t>
      </w:r>
      <w:proofErr w:type="gramEnd"/>
      <w:r w:rsidR="00C83C2C">
        <w:rPr>
          <w:rFonts w:ascii="Times New Roman" w:hAnsi="Times New Roman" w:cs="Times New Roman"/>
          <w:szCs w:val="26"/>
        </w:rPr>
        <w:t xml:space="preserve"> de um </w:t>
      </w:r>
      <w:r w:rsidR="00D93493">
        <w:rPr>
          <w:rFonts w:ascii="Times New Roman" w:hAnsi="Times New Roman" w:cs="Times New Roman"/>
          <w:szCs w:val="26"/>
        </w:rPr>
        <w:t xml:space="preserve">paradigma de interpretação do </w:t>
      </w:r>
      <w:r w:rsidR="00AF0656">
        <w:rPr>
          <w:rFonts w:ascii="Times New Roman" w:hAnsi="Times New Roman" w:cs="Times New Roman"/>
          <w:szCs w:val="26"/>
        </w:rPr>
        <w:t>direito</w:t>
      </w:r>
      <w:r w:rsidR="00D93493">
        <w:rPr>
          <w:rFonts w:ascii="Times New Roman" w:hAnsi="Times New Roman" w:cs="Times New Roman"/>
          <w:szCs w:val="26"/>
        </w:rPr>
        <w:t>.</w:t>
      </w:r>
    </w:p>
    <w:p w:rsidR="0070059D" w:rsidRDefault="00836D5D" w:rsidP="0070059D">
      <w:pPr>
        <w:ind w:firstLine="851"/>
        <w:rPr>
          <w:rFonts w:ascii="Times New Roman" w:hAnsi="Times New Roman" w:cs="Times New Roman"/>
          <w:szCs w:val="26"/>
        </w:rPr>
      </w:pPr>
      <w:r>
        <w:rPr>
          <w:rFonts w:ascii="Times New Roman" w:hAnsi="Times New Roman" w:cs="Times New Roman"/>
          <w:szCs w:val="26"/>
        </w:rPr>
        <w:t>M</w:t>
      </w:r>
      <w:r w:rsidR="00FD4806">
        <w:rPr>
          <w:rFonts w:ascii="Times New Roman" w:hAnsi="Times New Roman" w:cs="Times New Roman"/>
          <w:szCs w:val="26"/>
        </w:rPr>
        <w:t>uitas</w:t>
      </w:r>
      <w:r w:rsidR="00F301DD">
        <w:rPr>
          <w:rFonts w:ascii="Times New Roman" w:hAnsi="Times New Roman" w:cs="Times New Roman"/>
          <w:szCs w:val="26"/>
        </w:rPr>
        <w:t xml:space="preserve"> </w:t>
      </w:r>
      <w:r w:rsidR="00C7262E">
        <w:rPr>
          <w:rFonts w:ascii="Times New Roman" w:hAnsi="Times New Roman" w:cs="Times New Roman"/>
          <w:szCs w:val="26"/>
        </w:rPr>
        <w:t>foram</w:t>
      </w:r>
      <w:r w:rsidR="00F301DD">
        <w:rPr>
          <w:rFonts w:ascii="Times New Roman" w:hAnsi="Times New Roman" w:cs="Times New Roman"/>
          <w:szCs w:val="26"/>
        </w:rPr>
        <w:t xml:space="preserve"> as escolas</w:t>
      </w:r>
      <w:r w:rsidR="00000049">
        <w:rPr>
          <w:rFonts w:ascii="Times New Roman" w:hAnsi="Times New Roman" w:cs="Times New Roman"/>
          <w:szCs w:val="26"/>
        </w:rPr>
        <w:t xml:space="preserve"> de pensamento</w:t>
      </w:r>
      <w:r w:rsidR="00F301DD">
        <w:rPr>
          <w:rFonts w:ascii="Times New Roman" w:hAnsi="Times New Roman" w:cs="Times New Roman"/>
          <w:szCs w:val="26"/>
        </w:rPr>
        <w:t xml:space="preserve"> que se dedicaram a estudar e</w:t>
      </w:r>
      <w:r w:rsidR="00CE3729">
        <w:rPr>
          <w:rFonts w:ascii="Times New Roman" w:hAnsi="Times New Roman" w:cs="Times New Roman"/>
          <w:szCs w:val="26"/>
        </w:rPr>
        <w:t xml:space="preserve"> a</w:t>
      </w:r>
      <w:r w:rsidR="00F301DD">
        <w:rPr>
          <w:rFonts w:ascii="Times New Roman" w:hAnsi="Times New Roman" w:cs="Times New Roman"/>
          <w:szCs w:val="26"/>
        </w:rPr>
        <w:t xml:space="preserve"> pensar </w:t>
      </w:r>
      <w:r w:rsidR="00FD4806">
        <w:rPr>
          <w:rFonts w:ascii="Times New Roman" w:hAnsi="Times New Roman" w:cs="Times New Roman"/>
          <w:szCs w:val="26"/>
        </w:rPr>
        <w:t xml:space="preserve">a forma de </w:t>
      </w:r>
      <w:r w:rsidR="008272D9">
        <w:rPr>
          <w:rFonts w:ascii="Times New Roman" w:hAnsi="Times New Roman" w:cs="Times New Roman"/>
          <w:szCs w:val="26"/>
        </w:rPr>
        <w:t xml:space="preserve">se </w:t>
      </w:r>
      <w:r w:rsidR="00FD4806">
        <w:rPr>
          <w:rFonts w:ascii="Times New Roman" w:hAnsi="Times New Roman" w:cs="Times New Roman"/>
          <w:szCs w:val="26"/>
        </w:rPr>
        <w:t xml:space="preserve">conhecer </w:t>
      </w:r>
      <w:r w:rsidR="00F301DD">
        <w:rPr>
          <w:rFonts w:ascii="Times New Roman" w:hAnsi="Times New Roman" w:cs="Times New Roman"/>
          <w:szCs w:val="26"/>
        </w:rPr>
        <w:t xml:space="preserve">o </w:t>
      </w:r>
      <w:r w:rsidR="00AF0656">
        <w:rPr>
          <w:rFonts w:ascii="Times New Roman" w:hAnsi="Times New Roman" w:cs="Times New Roman"/>
          <w:szCs w:val="26"/>
        </w:rPr>
        <w:t>direito</w:t>
      </w:r>
      <w:r w:rsidR="0070059D">
        <w:rPr>
          <w:rFonts w:ascii="Times New Roman" w:hAnsi="Times New Roman" w:cs="Times New Roman"/>
          <w:szCs w:val="26"/>
        </w:rPr>
        <w:t>.</w:t>
      </w:r>
      <w:r w:rsidR="00A27EB5">
        <w:rPr>
          <w:rFonts w:ascii="Times New Roman" w:hAnsi="Times New Roman" w:cs="Times New Roman"/>
          <w:szCs w:val="26"/>
        </w:rPr>
        <w:t xml:space="preserve"> </w:t>
      </w:r>
      <w:r w:rsidR="00D034E4">
        <w:rPr>
          <w:rFonts w:ascii="Times New Roman" w:hAnsi="Times New Roman" w:cs="Times New Roman"/>
          <w:szCs w:val="26"/>
        </w:rPr>
        <w:t>Cada qual</w:t>
      </w:r>
      <w:r w:rsidR="00A27EB5">
        <w:rPr>
          <w:rFonts w:ascii="Times New Roman" w:hAnsi="Times New Roman" w:cs="Times New Roman"/>
          <w:szCs w:val="26"/>
        </w:rPr>
        <w:t>,</w:t>
      </w:r>
      <w:r w:rsidR="00D034E4">
        <w:rPr>
          <w:rFonts w:ascii="Times New Roman" w:hAnsi="Times New Roman" w:cs="Times New Roman"/>
          <w:szCs w:val="26"/>
        </w:rPr>
        <w:t xml:space="preserve"> a seu tempo e modo,</w:t>
      </w:r>
      <w:r w:rsidR="00F301DD">
        <w:rPr>
          <w:rFonts w:ascii="Times New Roman" w:hAnsi="Times New Roman" w:cs="Times New Roman"/>
          <w:szCs w:val="26"/>
        </w:rPr>
        <w:t xml:space="preserve"> demarc</w:t>
      </w:r>
      <w:r w:rsidR="001A7CF2">
        <w:rPr>
          <w:rFonts w:ascii="Times New Roman" w:hAnsi="Times New Roman" w:cs="Times New Roman"/>
          <w:szCs w:val="26"/>
        </w:rPr>
        <w:t>ou u</w:t>
      </w:r>
      <w:r w:rsidR="00F301DD">
        <w:rPr>
          <w:rFonts w:ascii="Times New Roman" w:hAnsi="Times New Roman" w:cs="Times New Roman"/>
          <w:szCs w:val="26"/>
        </w:rPr>
        <w:t xml:space="preserve">m caminho histórico que não </w:t>
      </w:r>
      <w:r w:rsidR="00D034E4">
        <w:rPr>
          <w:rFonts w:ascii="Times New Roman" w:hAnsi="Times New Roman" w:cs="Times New Roman"/>
          <w:szCs w:val="26"/>
        </w:rPr>
        <w:t xml:space="preserve">cabe ser refeito </w:t>
      </w:r>
      <w:r w:rsidR="00CF543C">
        <w:rPr>
          <w:rFonts w:ascii="Times New Roman" w:hAnsi="Times New Roman" w:cs="Times New Roman"/>
          <w:szCs w:val="26"/>
        </w:rPr>
        <w:t>sob a perspectiva d</w:t>
      </w:r>
      <w:r w:rsidR="00000049">
        <w:rPr>
          <w:rFonts w:ascii="Times New Roman" w:hAnsi="Times New Roman" w:cs="Times New Roman"/>
          <w:szCs w:val="26"/>
        </w:rPr>
        <w:t xml:space="preserve">a </w:t>
      </w:r>
      <w:r w:rsidR="00D034E4">
        <w:rPr>
          <w:rFonts w:ascii="Times New Roman" w:hAnsi="Times New Roman" w:cs="Times New Roman"/>
          <w:szCs w:val="26"/>
        </w:rPr>
        <w:t>linearidade</w:t>
      </w:r>
      <w:r w:rsidR="00752DCA">
        <w:rPr>
          <w:rFonts w:ascii="Times New Roman" w:hAnsi="Times New Roman" w:cs="Times New Roman"/>
          <w:szCs w:val="26"/>
        </w:rPr>
        <w:t xml:space="preserve"> cronológica, i</w:t>
      </w:r>
      <w:r w:rsidR="0070059D">
        <w:rPr>
          <w:rFonts w:ascii="Times New Roman" w:hAnsi="Times New Roman" w:cs="Times New Roman"/>
          <w:szCs w:val="26"/>
        </w:rPr>
        <w:t xml:space="preserve">gualmente, a </w:t>
      </w:r>
      <w:r w:rsidR="0070059D" w:rsidRPr="0032431D">
        <w:rPr>
          <w:rFonts w:ascii="Times New Roman" w:hAnsi="Times New Roman" w:cs="Times New Roman"/>
          <w:szCs w:val="26"/>
        </w:rPr>
        <w:t xml:space="preserve">tentativa de repetir as ideias que já foram ditas é uma operação </w:t>
      </w:r>
      <w:r w:rsidR="00FA6D38">
        <w:rPr>
          <w:rFonts w:ascii="Times New Roman" w:hAnsi="Times New Roman" w:cs="Times New Roman"/>
          <w:szCs w:val="26"/>
        </w:rPr>
        <w:t xml:space="preserve">bastante </w:t>
      </w:r>
      <w:r w:rsidR="0070059D" w:rsidRPr="0032431D">
        <w:rPr>
          <w:rFonts w:ascii="Times New Roman" w:hAnsi="Times New Roman" w:cs="Times New Roman"/>
          <w:szCs w:val="26"/>
        </w:rPr>
        <w:t>questionável</w:t>
      </w:r>
      <w:r w:rsidR="0070059D">
        <w:rPr>
          <w:rFonts w:ascii="Times New Roman" w:hAnsi="Times New Roman" w:cs="Times New Roman"/>
          <w:szCs w:val="26"/>
        </w:rPr>
        <w:t xml:space="preserve">. </w:t>
      </w:r>
      <w:r w:rsidR="00B748B6">
        <w:rPr>
          <w:rFonts w:ascii="Times New Roman" w:hAnsi="Times New Roman" w:cs="Times New Roman"/>
          <w:szCs w:val="26"/>
        </w:rPr>
        <w:t xml:space="preserve">Assim, falar em conhecer o </w:t>
      </w:r>
      <w:r w:rsidR="00AF0656">
        <w:rPr>
          <w:rFonts w:ascii="Times New Roman" w:hAnsi="Times New Roman" w:cs="Times New Roman"/>
          <w:szCs w:val="26"/>
        </w:rPr>
        <w:t xml:space="preserve">direito </w:t>
      </w:r>
      <w:r w:rsidR="00B748B6">
        <w:rPr>
          <w:rFonts w:ascii="Times New Roman" w:hAnsi="Times New Roman" w:cs="Times New Roman"/>
          <w:szCs w:val="26"/>
        </w:rPr>
        <w:t>é</w:t>
      </w:r>
      <w:r w:rsidR="008272D9">
        <w:rPr>
          <w:rFonts w:ascii="Times New Roman" w:hAnsi="Times New Roman" w:cs="Times New Roman"/>
          <w:szCs w:val="26"/>
        </w:rPr>
        <w:t>, inevitavelmente,</w:t>
      </w:r>
      <w:r w:rsidR="00B748B6">
        <w:rPr>
          <w:rFonts w:ascii="Times New Roman" w:hAnsi="Times New Roman" w:cs="Times New Roman"/>
          <w:szCs w:val="26"/>
        </w:rPr>
        <w:t xml:space="preserve"> falar </w:t>
      </w:r>
      <w:r w:rsidR="00BB3987">
        <w:rPr>
          <w:rFonts w:ascii="Times New Roman" w:hAnsi="Times New Roman" w:cs="Times New Roman"/>
          <w:szCs w:val="26"/>
        </w:rPr>
        <w:t>da</w:t>
      </w:r>
      <w:r w:rsidR="00B748B6">
        <w:rPr>
          <w:rFonts w:ascii="Times New Roman" w:hAnsi="Times New Roman" w:cs="Times New Roman"/>
          <w:szCs w:val="26"/>
        </w:rPr>
        <w:t xml:space="preserve"> </w:t>
      </w:r>
      <w:r w:rsidR="00AF0656">
        <w:rPr>
          <w:rFonts w:ascii="Times New Roman" w:hAnsi="Times New Roman" w:cs="Times New Roman"/>
          <w:szCs w:val="26"/>
        </w:rPr>
        <w:t xml:space="preserve">teoria </w:t>
      </w:r>
      <w:r w:rsidR="00B748B6">
        <w:rPr>
          <w:rFonts w:ascii="Times New Roman" w:hAnsi="Times New Roman" w:cs="Times New Roman"/>
          <w:szCs w:val="26"/>
        </w:rPr>
        <w:t xml:space="preserve">do </w:t>
      </w:r>
      <w:r w:rsidR="00AF0656">
        <w:rPr>
          <w:rFonts w:ascii="Times New Roman" w:hAnsi="Times New Roman" w:cs="Times New Roman"/>
          <w:szCs w:val="26"/>
        </w:rPr>
        <w:t>direito</w:t>
      </w:r>
      <w:r w:rsidR="00BB3987">
        <w:rPr>
          <w:rFonts w:ascii="Times New Roman" w:hAnsi="Times New Roman" w:cs="Times New Roman"/>
          <w:szCs w:val="26"/>
        </w:rPr>
        <w:t xml:space="preserve">; e, </w:t>
      </w:r>
      <w:r w:rsidR="008272D9">
        <w:rPr>
          <w:rFonts w:ascii="Times New Roman" w:hAnsi="Times New Roman" w:cs="Times New Roman"/>
          <w:szCs w:val="26"/>
        </w:rPr>
        <w:t>por vezes</w:t>
      </w:r>
      <w:r w:rsidR="00BB3987">
        <w:rPr>
          <w:rFonts w:ascii="Times New Roman" w:hAnsi="Times New Roman" w:cs="Times New Roman"/>
          <w:szCs w:val="26"/>
        </w:rPr>
        <w:t>,</w:t>
      </w:r>
      <w:r w:rsidR="008272D9">
        <w:rPr>
          <w:rFonts w:ascii="Times New Roman" w:hAnsi="Times New Roman" w:cs="Times New Roman"/>
          <w:szCs w:val="26"/>
        </w:rPr>
        <w:t xml:space="preserve"> </w:t>
      </w:r>
      <w:r w:rsidR="00B748B6">
        <w:rPr>
          <w:rFonts w:ascii="Times New Roman" w:hAnsi="Times New Roman" w:cs="Times New Roman"/>
          <w:szCs w:val="26"/>
        </w:rPr>
        <w:t>esbarra</w:t>
      </w:r>
      <w:r w:rsidR="00BB3987">
        <w:rPr>
          <w:rFonts w:ascii="Times New Roman" w:hAnsi="Times New Roman" w:cs="Times New Roman"/>
          <w:szCs w:val="26"/>
        </w:rPr>
        <w:t>r</w:t>
      </w:r>
      <w:r w:rsidR="008272D9">
        <w:rPr>
          <w:rFonts w:ascii="Times New Roman" w:hAnsi="Times New Roman" w:cs="Times New Roman"/>
          <w:szCs w:val="26"/>
        </w:rPr>
        <w:t xml:space="preserve"> </w:t>
      </w:r>
      <w:r w:rsidR="00B748B6">
        <w:rPr>
          <w:rFonts w:ascii="Times New Roman" w:hAnsi="Times New Roman" w:cs="Times New Roman"/>
          <w:szCs w:val="26"/>
        </w:rPr>
        <w:t>n</w:t>
      </w:r>
      <w:r w:rsidR="008272D9">
        <w:rPr>
          <w:rFonts w:ascii="Times New Roman" w:hAnsi="Times New Roman" w:cs="Times New Roman"/>
          <w:szCs w:val="26"/>
        </w:rPr>
        <w:t xml:space="preserve">o </w:t>
      </w:r>
      <w:r w:rsidR="00B748B6">
        <w:rPr>
          <w:rFonts w:ascii="Times New Roman" w:hAnsi="Times New Roman" w:cs="Times New Roman"/>
          <w:szCs w:val="26"/>
        </w:rPr>
        <w:t xml:space="preserve">debate estabelecido por </w:t>
      </w:r>
      <w:r w:rsidR="00B748B6" w:rsidRPr="004E1647">
        <w:rPr>
          <w:rFonts w:ascii="Times New Roman" w:hAnsi="Times New Roman" w:cs="Times New Roman"/>
          <w:szCs w:val="26"/>
        </w:rPr>
        <w:t>Kelsen (1962), seja para anuir, seja para contrapor suas</w:t>
      </w:r>
      <w:r w:rsidR="00B748B6">
        <w:rPr>
          <w:rFonts w:ascii="Times New Roman" w:hAnsi="Times New Roman" w:cs="Times New Roman"/>
          <w:szCs w:val="26"/>
        </w:rPr>
        <w:t xml:space="preserve"> ideia</w:t>
      </w:r>
      <w:r w:rsidR="00382341">
        <w:rPr>
          <w:rFonts w:ascii="Times New Roman" w:hAnsi="Times New Roman" w:cs="Times New Roman"/>
          <w:szCs w:val="26"/>
        </w:rPr>
        <w:t>s.</w:t>
      </w:r>
    </w:p>
    <w:p w:rsidR="00AE7B78" w:rsidRDefault="00F301DD" w:rsidP="00D65226">
      <w:pPr>
        <w:ind w:firstLine="851"/>
        <w:rPr>
          <w:rFonts w:ascii="Times New Roman" w:hAnsi="Times New Roman" w:cs="Times New Roman"/>
          <w:szCs w:val="26"/>
        </w:rPr>
      </w:pPr>
      <w:r>
        <w:rPr>
          <w:rFonts w:ascii="Times New Roman" w:hAnsi="Times New Roman" w:cs="Times New Roman"/>
          <w:szCs w:val="26"/>
        </w:rPr>
        <w:lastRenderedPageBreak/>
        <w:t>Bem por i</w:t>
      </w:r>
      <w:r w:rsidR="00AF2CB6">
        <w:rPr>
          <w:rFonts w:ascii="Times New Roman" w:hAnsi="Times New Roman" w:cs="Times New Roman"/>
          <w:szCs w:val="26"/>
        </w:rPr>
        <w:t>sso, não há como desconsiderar</w:t>
      </w:r>
      <w:r>
        <w:rPr>
          <w:rFonts w:ascii="Times New Roman" w:hAnsi="Times New Roman" w:cs="Times New Roman"/>
          <w:szCs w:val="26"/>
        </w:rPr>
        <w:t xml:space="preserve"> </w:t>
      </w:r>
      <w:r w:rsidR="00AF2CB6">
        <w:rPr>
          <w:rFonts w:ascii="Times New Roman" w:hAnsi="Times New Roman" w:cs="Times New Roman"/>
          <w:szCs w:val="26"/>
        </w:rPr>
        <w:t>a</w:t>
      </w:r>
      <w:r w:rsidR="00382341">
        <w:rPr>
          <w:rFonts w:ascii="Times New Roman" w:hAnsi="Times New Roman" w:cs="Times New Roman"/>
          <w:szCs w:val="26"/>
        </w:rPr>
        <w:t>s</w:t>
      </w:r>
      <w:r>
        <w:rPr>
          <w:rFonts w:ascii="Times New Roman" w:hAnsi="Times New Roman" w:cs="Times New Roman"/>
          <w:szCs w:val="26"/>
        </w:rPr>
        <w:t xml:space="preserve"> </w:t>
      </w:r>
      <w:r w:rsidR="00AF2CB6">
        <w:rPr>
          <w:rFonts w:ascii="Times New Roman" w:hAnsi="Times New Roman" w:cs="Times New Roman"/>
          <w:szCs w:val="26"/>
        </w:rPr>
        <w:t>contribuiç</w:t>
      </w:r>
      <w:r w:rsidR="00382341">
        <w:rPr>
          <w:rFonts w:ascii="Times New Roman" w:hAnsi="Times New Roman" w:cs="Times New Roman"/>
          <w:szCs w:val="26"/>
        </w:rPr>
        <w:t xml:space="preserve">ões </w:t>
      </w:r>
      <w:r w:rsidR="00815265">
        <w:rPr>
          <w:rFonts w:ascii="Times New Roman" w:hAnsi="Times New Roman" w:cs="Times New Roman"/>
          <w:szCs w:val="26"/>
        </w:rPr>
        <w:t xml:space="preserve">que </w:t>
      </w:r>
      <w:r>
        <w:rPr>
          <w:rFonts w:ascii="Times New Roman" w:hAnsi="Times New Roman" w:cs="Times New Roman"/>
          <w:szCs w:val="26"/>
        </w:rPr>
        <w:t>os clássicos</w:t>
      </w:r>
      <w:r w:rsidR="00382341">
        <w:rPr>
          <w:rFonts w:ascii="Times New Roman" w:hAnsi="Times New Roman" w:cs="Times New Roman"/>
          <w:szCs w:val="26"/>
        </w:rPr>
        <w:t xml:space="preserve"> </w:t>
      </w:r>
      <w:r w:rsidR="00FA6D38">
        <w:rPr>
          <w:rFonts w:ascii="Times New Roman" w:hAnsi="Times New Roman" w:cs="Times New Roman"/>
          <w:szCs w:val="26"/>
        </w:rPr>
        <w:t xml:space="preserve">têm a </w:t>
      </w:r>
      <w:r w:rsidR="00815265">
        <w:rPr>
          <w:rFonts w:ascii="Times New Roman" w:hAnsi="Times New Roman" w:cs="Times New Roman"/>
          <w:szCs w:val="26"/>
        </w:rPr>
        <w:t>oferece</w:t>
      </w:r>
      <w:r w:rsidR="00FA6D38">
        <w:rPr>
          <w:rFonts w:ascii="Times New Roman" w:hAnsi="Times New Roman" w:cs="Times New Roman"/>
          <w:szCs w:val="26"/>
        </w:rPr>
        <w:t>r</w:t>
      </w:r>
      <w:r w:rsidR="00815265">
        <w:rPr>
          <w:rFonts w:ascii="Times New Roman" w:hAnsi="Times New Roman" w:cs="Times New Roman"/>
          <w:szCs w:val="26"/>
        </w:rPr>
        <w:t xml:space="preserve">. </w:t>
      </w:r>
      <w:r w:rsidR="001775A2">
        <w:rPr>
          <w:rFonts w:ascii="Times New Roman" w:hAnsi="Times New Roman" w:cs="Times New Roman"/>
          <w:szCs w:val="26"/>
        </w:rPr>
        <w:t xml:space="preserve">Segundo </w:t>
      </w:r>
      <w:r w:rsidR="00482F46">
        <w:rPr>
          <w:rFonts w:ascii="Times New Roman" w:hAnsi="Times New Roman" w:cs="Times New Roman"/>
          <w:szCs w:val="26"/>
        </w:rPr>
        <w:t>Bobbio (2000, p. 130-</w:t>
      </w:r>
      <w:r w:rsidRPr="00F301DD">
        <w:rPr>
          <w:rFonts w:ascii="Times New Roman" w:hAnsi="Times New Roman" w:cs="Times New Roman"/>
          <w:szCs w:val="26"/>
        </w:rPr>
        <w:t xml:space="preserve">1), </w:t>
      </w:r>
      <w:r>
        <w:rPr>
          <w:rFonts w:ascii="Times New Roman" w:hAnsi="Times New Roman" w:cs="Times New Roman"/>
          <w:szCs w:val="26"/>
        </w:rPr>
        <w:t xml:space="preserve">clássico </w:t>
      </w:r>
      <w:r w:rsidR="00815265">
        <w:rPr>
          <w:rFonts w:ascii="Times New Roman" w:hAnsi="Times New Roman" w:cs="Times New Roman"/>
          <w:szCs w:val="26"/>
        </w:rPr>
        <w:t>é o atributo</w:t>
      </w:r>
      <w:r>
        <w:rPr>
          <w:rFonts w:ascii="Times New Roman" w:hAnsi="Times New Roman" w:cs="Times New Roman"/>
          <w:szCs w:val="26"/>
        </w:rPr>
        <w:t xml:space="preserve"> </w:t>
      </w:r>
      <w:r w:rsidR="00815265">
        <w:rPr>
          <w:rFonts w:ascii="Times New Roman" w:hAnsi="Times New Roman" w:cs="Times New Roman"/>
          <w:szCs w:val="26"/>
        </w:rPr>
        <w:t>d</w:t>
      </w:r>
      <w:r w:rsidR="00D54DF4">
        <w:rPr>
          <w:rFonts w:ascii="Times New Roman" w:hAnsi="Times New Roman" w:cs="Times New Roman"/>
          <w:szCs w:val="26"/>
        </w:rPr>
        <w:t>e tod</w:t>
      </w:r>
      <w:r w:rsidRPr="00F301DD">
        <w:rPr>
          <w:rFonts w:ascii="Times New Roman" w:hAnsi="Times New Roman" w:cs="Times New Roman"/>
          <w:szCs w:val="26"/>
        </w:rPr>
        <w:t>a obra</w:t>
      </w:r>
      <w:r w:rsidR="008D2020">
        <w:rPr>
          <w:rFonts w:ascii="Times New Roman" w:hAnsi="Times New Roman" w:cs="Times New Roman"/>
          <w:szCs w:val="26"/>
        </w:rPr>
        <w:t xml:space="preserve"> que cumulativamente </w:t>
      </w:r>
      <w:r w:rsidR="00A909CF">
        <w:rPr>
          <w:rFonts w:ascii="Times New Roman" w:hAnsi="Times New Roman" w:cs="Times New Roman"/>
          <w:szCs w:val="26"/>
        </w:rPr>
        <w:t>satisfaz</w:t>
      </w:r>
      <w:r w:rsidR="008D2020">
        <w:rPr>
          <w:rFonts w:ascii="Times New Roman" w:hAnsi="Times New Roman" w:cs="Times New Roman"/>
          <w:szCs w:val="26"/>
        </w:rPr>
        <w:t xml:space="preserve"> </w:t>
      </w:r>
      <w:r>
        <w:rPr>
          <w:rFonts w:ascii="Times New Roman" w:hAnsi="Times New Roman" w:cs="Times New Roman"/>
          <w:szCs w:val="26"/>
        </w:rPr>
        <w:t xml:space="preserve">quatro requisitos: </w:t>
      </w:r>
      <w:r w:rsidR="00D54DF4">
        <w:rPr>
          <w:rFonts w:ascii="Times New Roman" w:hAnsi="Times New Roman" w:cs="Times New Roman"/>
          <w:szCs w:val="26"/>
        </w:rPr>
        <w:t>ter</w:t>
      </w:r>
      <w:r w:rsidR="00C15BA6">
        <w:rPr>
          <w:rFonts w:ascii="Times New Roman" w:hAnsi="Times New Roman" w:cs="Times New Roman"/>
          <w:szCs w:val="26"/>
        </w:rPr>
        <w:t xml:space="preserve"> s</w:t>
      </w:r>
      <w:r w:rsidR="00D54DF4">
        <w:rPr>
          <w:rFonts w:ascii="Times New Roman" w:hAnsi="Times New Roman" w:cs="Times New Roman"/>
          <w:szCs w:val="26"/>
        </w:rPr>
        <w:t xml:space="preserve">ido </w:t>
      </w:r>
      <w:r>
        <w:rPr>
          <w:rFonts w:ascii="Times New Roman" w:hAnsi="Times New Roman" w:cs="Times New Roman"/>
          <w:szCs w:val="26"/>
        </w:rPr>
        <w:t xml:space="preserve">elaborada por </w:t>
      </w:r>
      <w:proofErr w:type="gramStart"/>
      <w:r>
        <w:rPr>
          <w:rFonts w:ascii="Times New Roman" w:hAnsi="Times New Roman" w:cs="Times New Roman"/>
          <w:szCs w:val="26"/>
        </w:rPr>
        <w:t>um(</w:t>
      </w:r>
      <w:proofErr w:type="gramEnd"/>
      <w:r>
        <w:rPr>
          <w:rFonts w:ascii="Times New Roman" w:hAnsi="Times New Roman" w:cs="Times New Roman"/>
          <w:szCs w:val="26"/>
        </w:rPr>
        <w:t>a)</w:t>
      </w:r>
      <w:r w:rsidRPr="00F301DD">
        <w:rPr>
          <w:rFonts w:ascii="Times New Roman" w:hAnsi="Times New Roman" w:cs="Times New Roman"/>
          <w:szCs w:val="26"/>
        </w:rPr>
        <w:t xml:space="preserve"> intérprete autêntico</w:t>
      </w:r>
      <w:r w:rsidR="00C15BA6">
        <w:rPr>
          <w:rFonts w:ascii="Times New Roman" w:hAnsi="Times New Roman" w:cs="Times New Roman"/>
          <w:szCs w:val="26"/>
        </w:rPr>
        <w:t>(a) de seu tempo; permanecer</w:t>
      </w:r>
      <w:r w:rsidRPr="00F301DD">
        <w:rPr>
          <w:rFonts w:ascii="Times New Roman" w:hAnsi="Times New Roman" w:cs="Times New Roman"/>
          <w:szCs w:val="26"/>
        </w:rPr>
        <w:t xml:space="preserve"> </w:t>
      </w:r>
      <w:r>
        <w:rPr>
          <w:rFonts w:ascii="Times New Roman" w:hAnsi="Times New Roman" w:cs="Times New Roman"/>
          <w:szCs w:val="26"/>
        </w:rPr>
        <w:t>atual</w:t>
      </w:r>
      <w:r w:rsidR="00C15BA6">
        <w:rPr>
          <w:rFonts w:ascii="Times New Roman" w:hAnsi="Times New Roman" w:cs="Times New Roman"/>
          <w:szCs w:val="26"/>
        </w:rPr>
        <w:t xml:space="preserve">, mesmo com o passar do </w:t>
      </w:r>
      <w:r w:rsidR="00D54DF4">
        <w:rPr>
          <w:rFonts w:ascii="Times New Roman" w:hAnsi="Times New Roman" w:cs="Times New Roman"/>
          <w:szCs w:val="26"/>
        </w:rPr>
        <w:t>tempo</w:t>
      </w:r>
      <w:r>
        <w:rPr>
          <w:rFonts w:ascii="Times New Roman" w:hAnsi="Times New Roman" w:cs="Times New Roman"/>
          <w:szCs w:val="26"/>
        </w:rPr>
        <w:t xml:space="preserve">; </w:t>
      </w:r>
      <w:r w:rsidRPr="00F301DD">
        <w:rPr>
          <w:rFonts w:ascii="Times New Roman" w:hAnsi="Times New Roman" w:cs="Times New Roman"/>
          <w:szCs w:val="26"/>
        </w:rPr>
        <w:t>p</w:t>
      </w:r>
      <w:r>
        <w:rPr>
          <w:rFonts w:ascii="Times New Roman" w:hAnsi="Times New Roman" w:cs="Times New Roman"/>
          <w:szCs w:val="26"/>
        </w:rPr>
        <w:t>ossibili</w:t>
      </w:r>
      <w:r w:rsidR="00C15BA6">
        <w:rPr>
          <w:rFonts w:ascii="Times New Roman" w:hAnsi="Times New Roman" w:cs="Times New Roman"/>
          <w:szCs w:val="26"/>
        </w:rPr>
        <w:t xml:space="preserve">tar </w:t>
      </w:r>
      <w:r w:rsidRPr="00F301DD">
        <w:rPr>
          <w:rFonts w:ascii="Times New Roman" w:hAnsi="Times New Roman" w:cs="Times New Roman"/>
          <w:szCs w:val="26"/>
        </w:rPr>
        <w:t>reinterpretações</w:t>
      </w:r>
      <w:r w:rsidR="00C15BA6">
        <w:rPr>
          <w:rFonts w:ascii="Times New Roman" w:hAnsi="Times New Roman" w:cs="Times New Roman"/>
          <w:szCs w:val="26"/>
        </w:rPr>
        <w:t xml:space="preserve"> ou adaptações</w:t>
      </w:r>
      <w:r w:rsidRPr="00F301DD">
        <w:rPr>
          <w:rFonts w:ascii="Times New Roman" w:hAnsi="Times New Roman" w:cs="Times New Roman"/>
          <w:szCs w:val="26"/>
        </w:rPr>
        <w:t xml:space="preserve"> e</w:t>
      </w:r>
      <w:r>
        <w:rPr>
          <w:rFonts w:ascii="Times New Roman" w:hAnsi="Times New Roman" w:cs="Times New Roman"/>
          <w:szCs w:val="26"/>
        </w:rPr>
        <w:t xml:space="preserve">, por fim, possibilitar a </w:t>
      </w:r>
      <w:r w:rsidRPr="00F301DD">
        <w:rPr>
          <w:rFonts w:ascii="Times New Roman" w:hAnsi="Times New Roman" w:cs="Times New Roman"/>
          <w:szCs w:val="26"/>
        </w:rPr>
        <w:t>compreensão da realidade</w:t>
      </w:r>
      <w:r w:rsidR="00A909CF">
        <w:rPr>
          <w:rFonts w:ascii="Times New Roman" w:hAnsi="Times New Roman" w:cs="Times New Roman"/>
          <w:szCs w:val="26"/>
        </w:rPr>
        <w:t xml:space="preserve"> analisada</w:t>
      </w:r>
      <w:r w:rsidRPr="00F301DD">
        <w:rPr>
          <w:rFonts w:ascii="Times New Roman" w:hAnsi="Times New Roman" w:cs="Times New Roman"/>
          <w:szCs w:val="26"/>
        </w:rPr>
        <w:t>.</w:t>
      </w:r>
    </w:p>
    <w:p w:rsidR="00EB7524" w:rsidRDefault="00216B4C" w:rsidP="00D65226">
      <w:pPr>
        <w:ind w:firstLine="851"/>
        <w:rPr>
          <w:rFonts w:ascii="Times New Roman" w:hAnsi="Times New Roman" w:cs="Times New Roman"/>
          <w:szCs w:val="26"/>
        </w:rPr>
      </w:pPr>
      <w:r w:rsidRPr="008945FB">
        <w:rPr>
          <w:rFonts w:ascii="Times New Roman" w:hAnsi="Times New Roman" w:cs="Times New Roman"/>
          <w:szCs w:val="26"/>
        </w:rPr>
        <w:t xml:space="preserve">Em </w:t>
      </w:r>
      <w:r w:rsidR="00AE3310" w:rsidRPr="0070059D">
        <w:rPr>
          <w:rFonts w:ascii="Times New Roman" w:hAnsi="Times New Roman" w:cs="Times New Roman"/>
          <w:i/>
          <w:szCs w:val="26"/>
        </w:rPr>
        <w:t>T</w:t>
      </w:r>
      <w:r w:rsidRPr="0070059D">
        <w:rPr>
          <w:rFonts w:ascii="Times New Roman" w:hAnsi="Times New Roman" w:cs="Times New Roman"/>
          <w:i/>
          <w:szCs w:val="26"/>
        </w:rPr>
        <w:t>eoria pura do direito</w:t>
      </w:r>
      <w:r w:rsidR="00124B48" w:rsidRPr="008945FB">
        <w:rPr>
          <w:rFonts w:ascii="Times New Roman" w:hAnsi="Times New Roman" w:cs="Times New Roman"/>
          <w:szCs w:val="26"/>
        </w:rPr>
        <w:t xml:space="preserve">, </w:t>
      </w:r>
      <w:r w:rsidR="00124B48">
        <w:rPr>
          <w:rFonts w:ascii="Times New Roman" w:hAnsi="Times New Roman" w:cs="Times New Roman"/>
          <w:szCs w:val="26"/>
        </w:rPr>
        <w:t xml:space="preserve">Kelsen </w:t>
      </w:r>
      <w:r>
        <w:rPr>
          <w:rFonts w:ascii="Times New Roman" w:hAnsi="Times New Roman" w:cs="Times New Roman"/>
          <w:szCs w:val="26"/>
        </w:rPr>
        <w:t>busca descr</w:t>
      </w:r>
      <w:r w:rsidR="00AE3310">
        <w:rPr>
          <w:rFonts w:ascii="Times New Roman" w:hAnsi="Times New Roman" w:cs="Times New Roman"/>
          <w:szCs w:val="26"/>
        </w:rPr>
        <w:t xml:space="preserve">ever </w:t>
      </w:r>
      <w:r>
        <w:rPr>
          <w:rFonts w:ascii="Times New Roman" w:hAnsi="Times New Roman" w:cs="Times New Roman"/>
          <w:szCs w:val="26"/>
        </w:rPr>
        <w:t xml:space="preserve">o </w:t>
      </w:r>
      <w:r w:rsidR="00AF0656">
        <w:rPr>
          <w:rFonts w:ascii="Times New Roman" w:hAnsi="Times New Roman" w:cs="Times New Roman"/>
          <w:szCs w:val="26"/>
        </w:rPr>
        <w:t>direito</w:t>
      </w:r>
      <w:r w:rsidR="00DC2045">
        <w:rPr>
          <w:rFonts w:ascii="Times New Roman" w:hAnsi="Times New Roman" w:cs="Times New Roman"/>
          <w:szCs w:val="26"/>
        </w:rPr>
        <w:t xml:space="preserve">, </w:t>
      </w:r>
      <w:r w:rsidR="00324750">
        <w:rPr>
          <w:rFonts w:ascii="Times New Roman" w:hAnsi="Times New Roman" w:cs="Times New Roman"/>
          <w:szCs w:val="26"/>
        </w:rPr>
        <w:t>por meio</w:t>
      </w:r>
      <w:r w:rsidR="00DC2045">
        <w:rPr>
          <w:rFonts w:ascii="Times New Roman" w:hAnsi="Times New Roman" w:cs="Times New Roman"/>
          <w:szCs w:val="26"/>
        </w:rPr>
        <w:t xml:space="preserve"> da</w:t>
      </w:r>
      <w:r>
        <w:rPr>
          <w:rFonts w:ascii="Times New Roman" w:hAnsi="Times New Roman" w:cs="Times New Roman"/>
          <w:szCs w:val="26"/>
        </w:rPr>
        <w:t xml:space="preserve"> ciência jurídica</w:t>
      </w:r>
      <w:r w:rsidR="00DC2045">
        <w:rPr>
          <w:rFonts w:ascii="Times New Roman" w:hAnsi="Times New Roman" w:cs="Times New Roman"/>
          <w:szCs w:val="26"/>
        </w:rPr>
        <w:t>,</w:t>
      </w:r>
      <w:r>
        <w:rPr>
          <w:rFonts w:ascii="Times New Roman" w:hAnsi="Times New Roman" w:cs="Times New Roman"/>
          <w:szCs w:val="26"/>
        </w:rPr>
        <w:t xml:space="preserve"> </w:t>
      </w:r>
      <w:r w:rsidR="00AE3310">
        <w:rPr>
          <w:rFonts w:ascii="Times New Roman" w:hAnsi="Times New Roman" w:cs="Times New Roman"/>
          <w:szCs w:val="26"/>
        </w:rPr>
        <w:t>isento da interferência de outras ciências, como</w:t>
      </w:r>
      <w:r w:rsidR="00D54DF4">
        <w:rPr>
          <w:rFonts w:ascii="Times New Roman" w:hAnsi="Times New Roman" w:cs="Times New Roman"/>
          <w:szCs w:val="26"/>
        </w:rPr>
        <w:t xml:space="preserve"> é o caso da</w:t>
      </w:r>
      <w:r w:rsidR="00AE3310">
        <w:rPr>
          <w:rFonts w:ascii="Times New Roman" w:hAnsi="Times New Roman" w:cs="Times New Roman"/>
          <w:szCs w:val="26"/>
        </w:rPr>
        <w:t xml:space="preserve"> </w:t>
      </w:r>
      <w:r w:rsidR="009B705A">
        <w:rPr>
          <w:rFonts w:ascii="Times New Roman" w:hAnsi="Times New Roman" w:cs="Times New Roman"/>
          <w:szCs w:val="26"/>
        </w:rPr>
        <w:t>filosofia</w:t>
      </w:r>
      <w:r w:rsidR="00AE3310">
        <w:rPr>
          <w:rFonts w:ascii="Times New Roman" w:hAnsi="Times New Roman" w:cs="Times New Roman"/>
          <w:szCs w:val="26"/>
        </w:rPr>
        <w:t xml:space="preserve">, </w:t>
      </w:r>
      <w:r w:rsidR="008219FA">
        <w:rPr>
          <w:rFonts w:ascii="Times New Roman" w:hAnsi="Times New Roman" w:cs="Times New Roman"/>
          <w:szCs w:val="26"/>
        </w:rPr>
        <w:t xml:space="preserve">da </w:t>
      </w:r>
      <w:r w:rsidR="009B705A">
        <w:rPr>
          <w:rFonts w:ascii="Times New Roman" w:hAnsi="Times New Roman" w:cs="Times New Roman"/>
          <w:szCs w:val="26"/>
        </w:rPr>
        <w:t>sociologia</w:t>
      </w:r>
      <w:r w:rsidR="00FA6D38">
        <w:rPr>
          <w:rFonts w:ascii="Times New Roman" w:hAnsi="Times New Roman" w:cs="Times New Roman"/>
          <w:szCs w:val="26"/>
        </w:rPr>
        <w:t xml:space="preserve">, </w:t>
      </w:r>
      <w:r w:rsidR="008219FA">
        <w:rPr>
          <w:rFonts w:ascii="Times New Roman" w:hAnsi="Times New Roman" w:cs="Times New Roman"/>
          <w:szCs w:val="26"/>
        </w:rPr>
        <w:t xml:space="preserve">da </w:t>
      </w:r>
      <w:r w:rsidR="00FA6D38">
        <w:rPr>
          <w:rFonts w:ascii="Times New Roman" w:hAnsi="Times New Roman" w:cs="Times New Roman"/>
          <w:szCs w:val="26"/>
        </w:rPr>
        <w:t xml:space="preserve">religião, </w:t>
      </w:r>
      <w:r w:rsidR="008219FA">
        <w:rPr>
          <w:rFonts w:ascii="Times New Roman" w:hAnsi="Times New Roman" w:cs="Times New Roman"/>
          <w:szCs w:val="26"/>
        </w:rPr>
        <w:t xml:space="preserve">da </w:t>
      </w:r>
      <w:r w:rsidR="00FA6D38">
        <w:rPr>
          <w:rFonts w:ascii="Times New Roman" w:hAnsi="Times New Roman" w:cs="Times New Roman"/>
          <w:szCs w:val="26"/>
        </w:rPr>
        <w:t>moral</w:t>
      </w:r>
      <w:r w:rsidR="009B705A">
        <w:rPr>
          <w:rFonts w:ascii="Times New Roman" w:hAnsi="Times New Roman" w:cs="Times New Roman"/>
          <w:szCs w:val="26"/>
        </w:rPr>
        <w:t xml:space="preserve"> </w:t>
      </w:r>
      <w:r w:rsidR="00AE3310">
        <w:rPr>
          <w:rFonts w:ascii="Times New Roman" w:hAnsi="Times New Roman" w:cs="Times New Roman"/>
          <w:szCs w:val="26"/>
        </w:rPr>
        <w:t>etc. Para Kelsen</w:t>
      </w:r>
      <w:r w:rsidR="001B5098">
        <w:rPr>
          <w:rFonts w:ascii="Times New Roman" w:hAnsi="Times New Roman" w:cs="Times New Roman"/>
          <w:szCs w:val="26"/>
        </w:rPr>
        <w:t xml:space="preserve"> (1962, p. 90-</w:t>
      </w:r>
      <w:r w:rsidR="008C2F8B">
        <w:rPr>
          <w:rFonts w:ascii="Times New Roman" w:hAnsi="Times New Roman" w:cs="Times New Roman"/>
          <w:szCs w:val="26"/>
        </w:rPr>
        <w:t>4),</w:t>
      </w:r>
      <w:r w:rsidR="00AE3310">
        <w:rPr>
          <w:rFonts w:ascii="Times New Roman" w:hAnsi="Times New Roman" w:cs="Times New Roman"/>
          <w:szCs w:val="26"/>
        </w:rPr>
        <w:t xml:space="preserve"> </w:t>
      </w:r>
      <w:r w:rsidR="00AF0656">
        <w:rPr>
          <w:rFonts w:ascii="Times New Roman" w:hAnsi="Times New Roman" w:cs="Times New Roman"/>
          <w:szCs w:val="26"/>
        </w:rPr>
        <w:t xml:space="preserve">direito </w:t>
      </w:r>
      <w:r w:rsidR="00AE3310">
        <w:rPr>
          <w:rFonts w:ascii="Times New Roman" w:hAnsi="Times New Roman" w:cs="Times New Roman"/>
          <w:szCs w:val="26"/>
        </w:rPr>
        <w:t>e moral</w:t>
      </w:r>
      <w:r w:rsidR="00211F7B">
        <w:rPr>
          <w:rFonts w:ascii="Times New Roman" w:hAnsi="Times New Roman" w:cs="Times New Roman"/>
          <w:szCs w:val="26"/>
        </w:rPr>
        <w:t xml:space="preserve"> (justiça)</w:t>
      </w:r>
      <w:r w:rsidR="00AE3310">
        <w:rPr>
          <w:rFonts w:ascii="Times New Roman" w:hAnsi="Times New Roman" w:cs="Times New Roman"/>
          <w:szCs w:val="26"/>
        </w:rPr>
        <w:t xml:space="preserve"> </w:t>
      </w:r>
      <w:r w:rsidR="00D54DF4">
        <w:rPr>
          <w:rFonts w:ascii="Times New Roman" w:hAnsi="Times New Roman" w:cs="Times New Roman"/>
          <w:szCs w:val="26"/>
        </w:rPr>
        <w:t>estão</w:t>
      </w:r>
      <w:r w:rsidR="001D414D">
        <w:rPr>
          <w:rFonts w:ascii="Times New Roman" w:hAnsi="Times New Roman" w:cs="Times New Roman"/>
          <w:szCs w:val="26"/>
        </w:rPr>
        <w:t xml:space="preserve"> separados, logo </w:t>
      </w:r>
      <w:r w:rsidR="00AE3310">
        <w:rPr>
          <w:rFonts w:ascii="Times New Roman" w:hAnsi="Times New Roman" w:cs="Times New Roman"/>
          <w:szCs w:val="26"/>
        </w:rPr>
        <w:t>a validade da norma jurídi</w:t>
      </w:r>
      <w:r w:rsidR="00015EE4">
        <w:rPr>
          <w:rFonts w:ascii="Times New Roman" w:hAnsi="Times New Roman" w:cs="Times New Roman"/>
          <w:szCs w:val="26"/>
        </w:rPr>
        <w:t>ca prescinde de</w:t>
      </w:r>
      <w:r w:rsidR="00957E94">
        <w:rPr>
          <w:rFonts w:ascii="Times New Roman" w:hAnsi="Times New Roman" w:cs="Times New Roman"/>
          <w:szCs w:val="26"/>
        </w:rPr>
        <w:t xml:space="preserve"> validade moral</w:t>
      </w:r>
      <w:r w:rsidR="00DC6660">
        <w:rPr>
          <w:rFonts w:ascii="Times New Roman" w:hAnsi="Times New Roman" w:cs="Times New Roman"/>
          <w:szCs w:val="26"/>
        </w:rPr>
        <w:t>. T</w:t>
      </w:r>
      <w:r w:rsidR="00EB7524">
        <w:rPr>
          <w:rFonts w:ascii="Times New Roman" w:hAnsi="Times New Roman" w:cs="Times New Roman"/>
          <w:szCs w:val="26"/>
        </w:rPr>
        <w:t>em-se, pois, um</w:t>
      </w:r>
      <w:r w:rsidR="00E51F7F">
        <w:rPr>
          <w:rFonts w:ascii="Times New Roman" w:hAnsi="Times New Roman" w:cs="Times New Roman"/>
          <w:szCs w:val="26"/>
        </w:rPr>
        <w:t>a</w:t>
      </w:r>
      <w:r w:rsidR="00EB7524">
        <w:rPr>
          <w:rFonts w:ascii="Times New Roman" w:hAnsi="Times New Roman" w:cs="Times New Roman"/>
          <w:szCs w:val="26"/>
        </w:rPr>
        <w:t xml:space="preserve"> </w:t>
      </w:r>
      <w:r w:rsidR="00E51F7F">
        <w:rPr>
          <w:rFonts w:ascii="Times New Roman" w:hAnsi="Times New Roman" w:cs="Times New Roman"/>
          <w:szCs w:val="26"/>
        </w:rPr>
        <w:t>teoria</w:t>
      </w:r>
      <w:r w:rsidR="00EB7524">
        <w:rPr>
          <w:rFonts w:ascii="Times New Roman" w:hAnsi="Times New Roman" w:cs="Times New Roman"/>
          <w:szCs w:val="26"/>
        </w:rPr>
        <w:t xml:space="preserve"> positivista</w:t>
      </w:r>
      <w:r w:rsidR="00D54DF4">
        <w:rPr>
          <w:rFonts w:ascii="Times New Roman" w:hAnsi="Times New Roman" w:cs="Times New Roman"/>
          <w:szCs w:val="26"/>
        </w:rPr>
        <w:t xml:space="preserve"> normativa cujo</w:t>
      </w:r>
      <w:r w:rsidR="00E51F7F">
        <w:rPr>
          <w:rFonts w:ascii="Times New Roman" w:hAnsi="Times New Roman" w:cs="Times New Roman"/>
          <w:szCs w:val="26"/>
        </w:rPr>
        <w:t xml:space="preserve"> contribu</w:t>
      </w:r>
      <w:r w:rsidR="00BB7C57">
        <w:rPr>
          <w:rFonts w:ascii="Times New Roman" w:hAnsi="Times New Roman" w:cs="Times New Roman"/>
          <w:szCs w:val="26"/>
        </w:rPr>
        <w:t xml:space="preserve">to </w:t>
      </w:r>
      <w:r w:rsidR="00E51F7F">
        <w:rPr>
          <w:rFonts w:ascii="Times New Roman" w:hAnsi="Times New Roman" w:cs="Times New Roman"/>
          <w:szCs w:val="26"/>
        </w:rPr>
        <w:t xml:space="preserve">para </w:t>
      </w:r>
      <w:r w:rsidR="00EB7524">
        <w:rPr>
          <w:rFonts w:ascii="Times New Roman" w:hAnsi="Times New Roman" w:cs="Times New Roman"/>
          <w:szCs w:val="26"/>
        </w:rPr>
        <w:t xml:space="preserve">a </w:t>
      </w:r>
      <w:r w:rsidR="00D54DF4">
        <w:rPr>
          <w:rFonts w:ascii="Times New Roman" w:hAnsi="Times New Roman" w:cs="Times New Roman"/>
          <w:szCs w:val="26"/>
        </w:rPr>
        <w:t xml:space="preserve">intrincada </w:t>
      </w:r>
      <w:r w:rsidR="00EB7524">
        <w:rPr>
          <w:rFonts w:ascii="Times New Roman" w:hAnsi="Times New Roman" w:cs="Times New Roman"/>
          <w:szCs w:val="26"/>
        </w:rPr>
        <w:t xml:space="preserve">tarefa de compreensão do fenômeno jurídico, </w:t>
      </w:r>
      <w:r w:rsidR="00BB7C57">
        <w:rPr>
          <w:rFonts w:ascii="Times New Roman" w:hAnsi="Times New Roman" w:cs="Times New Roman"/>
          <w:szCs w:val="26"/>
        </w:rPr>
        <w:t>permanece relevante. No entanto,</w:t>
      </w:r>
      <w:r w:rsidR="00EB7524">
        <w:rPr>
          <w:rFonts w:ascii="Times New Roman" w:hAnsi="Times New Roman" w:cs="Times New Roman"/>
          <w:szCs w:val="26"/>
        </w:rPr>
        <w:t xml:space="preserve"> </w:t>
      </w:r>
      <w:r w:rsidR="00DC6660">
        <w:rPr>
          <w:rFonts w:ascii="Times New Roman" w:hAnsi="Times New Roman" w:cs="Times New Roman"/>
          <w:szCs w:val="26"/>
        </w:rPr>
        <w:t>essa</w:t>
      </w:r>
      <w:r w:rsidR="00962887">
        <w:rPr>
          <w:rFonts w:ascii="Times New Roman" w:hAnsi="Times New Roman" w:cs="Times New Roman"/>
          <w:szCs w:val="26"/>
        </w:rPr>
        <w:t xml:space="preserve"> afirma</w:t>
      </w:r>
      <w:r w:rsidR="00DC6660">
        <w:rPr>
          <w:rFonts w:ascii="Times New Roman" w:hAnsi="Times New Roman" w:cs="Times New Roman"/>
          <w:szCs w:val="26"/>
        </w:rPr>
        <w:t xml:space="preserve">tiva </w:t>
      </w:r>
      <w:r w:rsidR="00EB7524">
        <w:rPr>
          <w:rFonts w:ascii="Times New Roman" w:hAnsi="Times New Roman" w:cs="Times New Roman"/>
          <w:szCs w:val="26"/>
        </w:rPr>
        <w:t xml:space="preserve">não significa </w:t>
      </w:r>
      <w:r w:rsidR="00DC6660">
        <w:rPr>
          <w:rFonts w:ascii="Times New Roman" w:hAnsi="Times New Roman" w:cs="Times New Roman"/>
          <w:szCs w:val="26"/>
        </w:rPr>
        <w:t xml:space="preserve">o </w:t>
      </w:r>
      <w:r w:rsidR="00962887">
        <w:rPr>
          <w:rFonts w:ascii="Times New Roman" w:hAnsi="Times New Roman" w:cs="Times New Roman"/>
          <w:szCs w:val="26"/>
        </w:rPr>
        <w:t>amplo</w:t>
      </w:r>
      <w:r w:rsidR="00EB7524">
        <w:rPr>
          <w:rFonts w:ascii="Times New Roman" w:hAnsi="Times New Roman" w:cs="Times New Roman"/>
          <w:szCs w:val="26"/>
        </w:rPr>
        <w:t xml:space="preserve"> </w:t>
      </w:r>
      <w:r w:rsidR="00D54DF4">
        <w:rPr>
          <w:rFonts w:ascii="Times New Roman" w:hAnsi="Times New Roman" w:cs="Times New Roman"/>
          <w:szCs w:val="26"/>
        </w:rPr>
        <w:t xml:space="preserve">e irrestrito </w:t>
      </w:r>
      <w:r w:rsidR="006E0ECF">
        <w:rPr>
          <w:rFonts w:ascii="Times New Roman" w:hAnsi="Times New Roman" w:cs="Times New Roman"/>
          <w:szCs w:val="26"/>
        </w:rPr>
        <w:t>apoio</w:t>
      </w:r>
      <w:r w:rsidR="00EB7524">
        <w:rPr>
          <w:rFonts w:ascii="Times New Roman" w:hAnsi="Times New Roman" w:cs="Times New Roman"/>
          <w:szCs w:val="26"/>
        </w:rPr>
        <w:t xml:space="preserve"> aos seus posicionamentos</w:t>
      </w:r>
      <w:r w:rsidR="001775A2">
        <w:rPr>
          <w:rFonts w:ascii="Times New Roman" w:hAnsi="Times New Roman" w:cs="Times New Roman"/>
          <w:szCs w:val="26"/>
        </w:rPr>
        <w:t xml:space="preserve"> ou pressupostos</w:t>
      </w:r>
      <w:r w:rsidR="00BB7C57">
        <w:rPr>
          <w:rFonts w:ascii="Times New Roman" w:hAnsi="Times New Roman" w:cs="Times New Roman"/>
          <w:szCs w:val="26"/>
        </w:rPr>
        <w:t xml:space="preserve"> teóricos</w:t>
      </w:r>
      <w:r w:rsidR="00962887">
        <w:rPr>
          <w:rFonts w:ascii="Times New Roman" w:hAnsi="Times New Roman" w:cs="Times New Roman"/>
          <w:szCs w:val="26"/>
        </w:rPr>
        <w:t xml:space="preserve">, mas, antes, </w:t>
      </w:r>
      <w:r w:rsidR="00A52541">
        <w:rPr>
          <w:rFonts w:ascii="Times New Roman" w:hAnsi="Times New Roman" w:cs="Times New Roman"/>
          <w:szCs w:val="26"/>
        </w:rPr>
        <w:t>o reconhecimento de</w:t>
      </w:r>
      <w:r w:rsidR="00962887">
        <w:rPr>
          <w:rFonts w:ascii="Times New Roman" w:hAnsi="Times New Roman" w:cs="Times New Roman"/>
          <w:szCs w:val="26"/>
        </w:rPr>
        <w:t xml:space="preserve"> suas contribuições</w:t>
      </w:r>
      <w:r w:rsidR="00D54DF4">
        <w:rPr>
          <w:rFonts w:ascii="Times New Roman" w:hAnsi="Times New Roman" w:cs="Times New Roman"/>
          <w:szCs w:val="26"/>
        </w:rPr>
        <w:t xml:space="preserve"> para </w:t>
      </w:r>
      <w:r w:rsidR="006E0ECF">
        <w:rPr>
          <w:rFonts w:ascii="Times New Roman" w:hAnsi="Times New Roman" w:cs="Times New Roman"/>
          <w:szCs w:val="26"/>
        </w:rPr>
        <w:t xml:space="preserve">a construção </w:t>
      </w:r>
      <w:r w:rsidR="00D54DF4">
        <w:rPr>
          <w:rFonts w:ascii="Times New Roman" w:hAnsi="Times New Roman" w:cs="Times New Roman"/>
          <w:szCs w:val="26"/>
        </w:rPr>
        <w:t xml:space="preserve">do </w:t>
      </w:r>
      <w:r w:rsidR="00B73689">
        <w:rPr>
          <w:rFonts w:ascii="Times New Roman" w:hAnsi="Times New Roman" w:cs="Times New Roman"/>
          <w:szCs w:val="26"/>
        </w:rPr>
        <w:t>direito</w:t>
      </w:r>
      <w:r w:rsidR="00962887">
        <w:rPr>
          <w:rFonts w:ascii="Times New Roman" w:hAnsi="Times New Roman" w:cs="Times New Roman"/>
          <w:szCs w:val="26"/>
        </w:rPr>
        <w:t>.</w:t>
      </w:r>
    </w:p>
    <w:p w:rsidR="00AE3310" w:rsidRDefault="0098620D" w:rsidP="00D65226">
      <w:pPr>
        <w:ind w:firstLine="851"/>
        <w:rPr>
          <w:rFonts w:ascii="Times New Roman" w:hAnsi="Times New Roman" w:cs="Times New Roman"/>
          <w:szCs w:val="26"/>
        </w:rPr>
      </w:pPr>
      <w:r>
        <w:rPr>
          <w:rFonts w:ascii="Times New Roman" w:hAnsi="Times New Roman" w:cs="Times New Roman"/>
          <w:szCs w:val="26"/>
        </w:rPr>
        <w:t>Nessa</w:t>
      </w:r>
      <w:r w:rsidR="000C174B" w:rsidRPr="00F31DF1">
        <w:rPr>
          <w:rFonts w:ascii="Times New Roman" w:hAnsi="Times New Roman" w:cs="Times New Roman"/>
          <w:szCs w:val="26"/>
        </w:rPr>
        <w:t xml:space="preserve"> </w:t>
      </w:r>
      <w:r w:rsidR="00AE3310">
        <w:rPr>
          <w:rFonts w:ascii="Times New Roman" w:hAnsi="Times New Roman" w:cs="Times New Roman"/>
          <w:szCs w:val="26"/>
        </w:rPr>
        <w:t xml:space="preserve">teoria </w:t>
      </w:r>
      <w:r w:rsidR="004666C1">
        <w:rPr>
          <w:rFonts w:ascii="Times New Roman" w:hAnsi="Times New Roman" w:cs="Times New Roman"/>
          <w:szCs w:val="26"/>
        </w:rPr>
        <w:t xml:space="preserve">essencialmente </w:t>
      </w:r>
      <w:r w:rsidR="00AE3310">
        <w:rPr>
          <w:rFonts w:ascii="Times New Roman" w:hAnsi="Times New Roman" w:cs="Times New Roman"/>
          <w:szCs w:val="26"/>
        </w:rPr>
        <w:t>descritiva</w:t>
      </w:r>
      <w:r>
        <w:rPr>
          <w:rFonts w:ascii="Times New Roman" w:hAnsi="Times New Roman" w:cs="Times New Roman"/>
          <w:szCs w:val="26"/>
        </w:rPr>
        <w:t xml:space="preserve">, </w:t>
      </w:r>
      <w:r w:rsidR="00AE3310">
        <w:rPr>
          <w:rFonts w:ascii="Times New Roman" w:hAnsi="Times New Roman" w:cs="Times New Roman"/>
          <w:szCs w:val="26"/>
        </w:rPr>
        <w:t xml:space="preserve">o fenômeno jurídico possui como pressuposto a identificação do </w:t>
      </w:r>
      <w:r w:rsidR="00C8289B">
        <w:rPr>
          <w:rFonts w:ascii="Times New Roman" w:hAnsi="Times New Roman" w:cs="Times New Roman"/>
          <w:szCs w:val="26"/>
        </w:rPr>
        <w:t xml:space="preserve">direito </w:t>
      </w:r>
      <w:r w:rsidR="00AE3310">
        <w:rPr>
          <w:rFonts w:ascii="Times New Roman" w:hAnsi="Times New Roman" w:cs="Times New Roman"/>
          <w:szCs w:val="26"/>
        </w:rPr>
        <w:t xml:space="preserve">(gênero) com o direito positivo (espécie), portanto, ao se ocupar </w:t>
      </w:r>
      <w:r>
        <w:rPr>
          <w:rFonts w:ascii="Times New Roman" w:hAnsi="Times New Roman" w:cs="Times New Roman"/>
          <w:szCs w:val="26"/>
        </w:rPr>
        <w:t xml:space="preserve">com </w:t>
      </w:r>
      <w:r w:rsidR="00AE3310">
        <w:rPr>
          <w:rFonts w:ascii="Times New Roman" w:hAnsi="Times New Roman" w:cs="Times New Roman"/>
          <w:szCs w:val="26"/>
        </w:rPr>
        <w:t>a descrição</w:t>
      </w:r>
      <w:r w:rsidR="00282D2B">
        <w:rPr>
          <w:rFonts w:ascii="Times New Roman" w:hAnsi="Times New Roman" w:cs="Times New Roman"/>
          <w:szCs w:val="26"/>
        </w:rPr>
        <w:t>,</w:t>
      </w:r>
      <w:r w:rsidR="00AE3310">
        <w:rPr>
          <w:rFonts w:ascii="Times New Roman" w:hAnsi="Times New Roman" w:cs="Times New Roman"/>
          <w:szCs w:val="26"/>
        </w:rPr>
        <w:t xml:space="preserve"> busc</w:t>
      </w:r>
      <w:r w:rsidR="00282D2B">
        <w:rPr>
          <w:rFonts w:ascii="Times New Roman" w:hAnsi="Times New Roman" w:cs="Times New Roman"/>
          <w:szCs w:val="26"/>
        </w:rPr>
        <w:t>ou</w:t>
      </w:r>
      <w:r w:rsidR="00AE3310">
        <w:rPr>
          <w:rFonts w:ascii="Times New Roman" w:hAnsi="Times New Roman" w:cs="Times New Roman"/>
          <w:szCs w:val="26"/>
        </w:rPr>
        <w:t xml:space="preserve">-se, em larga medida, responder </w:t>
      </w:r>
      <w:r w:rsidR="000F4AA4">
        <w:rPr>
          <w:rFonts w:ascii="Times New Roman" w:hAnsi="Times New Roman" w:cs="Times New Roman"/>
          <w:szCs w:val="26"/>
        </w:rPr>
        <w:t xml:space="preserve">aos questionamentos sobre </w:t>
      </w:r>
      <w:r w:rsidR="00E42721">
        <w:rPr>
          <w:rFonts w:ascii="Times New Roman" w:hAnsi="Times New Roman" w:cs="Times New Roman"/>
          <w:szCs w:val="26"/>
        </w:rPr>
        <w:t xml:space="preserve">a natureza do </w:t>
      </w:r>
      <w:r w:rsidR="00AF0656">
        <w:rPr>
          <w:rFonts w:ascii="Times New Roman" w:hAnsi="Times New Roman" w:cs="Times New Roman"/>
          <w:szCs w:val="26"/>
        </w:rPr>
        <w:t>direito</w:t>
      </w:r>
      <w:r w:rsidR="00E42721">
        <w:rPr>
          <w:rFonts w:ascii="Times New Roman" w:hAnsi="Times New Roman" w:cs="Times New Roman"/>
          <w:szCs w:val="26"/>
        </w:rPr>
        <w:t xml:space="preserve">. </w:t>
      </w:r>
      <w:r w:rsidR="000F4AA4">
        <w:rPr>
          <w:rFonts w:ascii="Times New Roman" w:hAnsi="Times New Roman" w:cs="Times New Roman"/>
          <w:szCs w:val="26"/>
        </w:rPr>
        <w:t>Diz</w:t>
      </w:r>
      <w:r w:rsidR="008F03B7">
        <w:rPr>
          <w:rFonts w:ascii="Times New Roman" w:hAnsi="Times New Roman" w:cs="Times New Roman"/>
          <w:szCs w:val="26"/>
        </w:rPr>
        <w:t>-se</w:t>
      </w:r>
      <w:r w:rsidR="00E42721">
        <w:rPr>
          <w:rFonts w:ascii="Times New Roman" w:hAnsi="Times New Roman" w:cs="Times New Roman"/>
          <w:szCs w:val="26"/>
        </w:rPr>
        <w:t>, então,</w:t>
      </w:r>
      <w:r w:rsidR="008F03B7">
        <w:rPr>
          <w:rFonts w:ascii="Times New Roman" w:hAnsi="Times New Roman" w:cs="Times New Roman"/>
          <w:szCs w:val="26"/>
        </w:rPr>
        <w:t xml:space="preserve"> que </w:t>
      </w:r>
      <w:r w:rsidR="008F03B7" w:rsidRPr="007322B3">
        <w:rPr>
          <w:rFonts w:ascii="Times New Roman" w:hAnsi="Times New Roman" w:cs="Times New Roman"/>
          <w:szCs w:val="26"/>
        </w:rPr>
        <w:t>Kelsen</w:t>
      </w:r>
      <w:r w:rsidR="002B4DDD">
        <w:rPr>
          <w:rFonts w:ascii="Times New Roman" w:hAnsi="Times New Roman" w:cs="Times New Roman"/>
          <w:szCs w:val="26"/>
        </w:rPr>
        <w:t xml:space="preserve"> (1962, p. 95</w:t>
      </w:r>
      <w:r w:rsidR="009B705A">
        <w:rPr>
          <w:rFonts w:ascii="Times New Roman" w:hAnsi="Times New Roman" w:cs="Times New Roman"/>
          <w:szCs w:val="26"/>
        </w:rPr>
        <w:t>)</w:t>
      </w:r>
      <w:r w:rsidR="008F03B7" w:rsidRPr="007322B3">
        <w:rPr>
          <w:rFonts w:ascii="Times New Roman" w:hAnsi="Times New Roman" w:cs="Times New Roman"/>
          <w:szCs w:val="26"/>
        </w:rPr>
        <w:t xml:space="preserve"> </w:t>
      </w:r>
      <w:r w:rsidR="00477935">
        <w:rPr>
          <w:rFonts w:ascii="Times New Roman" w:hAnsi="Times New Roman" w:cs="Times New Roman"/>
          <w:szCs w:val="26"/>
        </w:rPr>
        <w:t xml:space="preserve">ao </w:t>
      </w:r>
      <w:r w:rsidR="008F03B7">
        <w:rPr>
          <w:rFonts w:ascii="Times New Roman" w:hAnsi="Times New Roman" w:cs="Times New Roman"/>
          <w:szCs w:val="26"/>
        </w:rPr>
        <w:t>inser</w:t>
      </w:r>
      <w:r w:rsidR="00477935">
        <w:rPr>
          <w:rFonts w:ascii="Times New Roman" w:hAnsi="Times New Roman" w:cs="Times New Roman"/>
          <w:szCs w:val="26"/>
        </w:rPr>
        <w:t xml:space="preserve">ir </w:t>
      </w:r>
      <w:r w:rsidR="008F03B7" w:rsidRPr="007322B3">
        <w:rPr>
          <w:rFonts w:ascii="Times New Roman" w:hAnsi="Times New Roman" w:cs="Times New Roman"/>
          <w:szCs w:val="26"/>
        </w:rPr>
        <w:t xml:space="preserve">a abstração do </w:t>
      </w:r>
      <w:r w:rsidR="00AF0656" w:rsidRPr="007322B3">
        <w:rPr>
          <w:rFonts w:ascii="Times New Roman" w:hAnsi="Times New Roman" w:cs="Times New Roman"/>
          <w:szCs w:val="26"/>
        </w:rPr>
        <w:t xml:space="preserve">direito </w:t>
      </w:r>
      <w:r w:rsidR="008F03B7" w:rsidRPr="007322B3">
        <w:rPr>
          <w:rFonts w:ascii="Times New Roman" w:hAnsi="Times New Roman" w:cs="Times New Roman"/>
          <w:szCs w:val="26"/>
        </w:rPr>
        <w:t xml:space="preserve">no </w:t>
      </w:r>
      <w:r w:rsidR="00F36354">
        <w:rPr>
          <w:rFonts w:ascii="Times New Roman" w:hAnsi="Times New Roman" w:cs="Times New Roman"/>
          <w:szCs w:val="26"/>
        </w:rPr>
        <w:t>plano</w:t>
      </w:r>
      <w:r w:rsidR="008F03B7" w:rsidRPr="007322B3">
        <w:rPr>
          <w:rFonts w:ascii="Times New Roman" w:hAnsi="Times New Roman" w:cs="Times New Roman"/>
          <w:szCs w:val="26"/>
        </w:rPr>
        <w:t xml:space="preserve"> da ciência (forma </w:t>
      </w:r>
      <w:r w:rsidR="00F36354">
        <w:rPr>
          <w:rFonts w:ascii="Times New Roman" w:hAnsi="Times New Roman" w:cs="Times New Roman"/>
          <w:szCs w:val="26"/>
        </w:rPr>
        <w:t xml:space="preserve">metodológica </w:t>
      </w:r>
      <w:r w:rsidR="008F03B7" w:rsidRPr="007322B3">
        <w:rPr>
          <w:rFonts w:ascii="Times New Roman" w:hAnsi="Times New Roman" w:cs="Times New Roman"/>
          <w:szCs w:val="26"/>
        </w:rPr>
        <w:t xml:space="preserve">de conhecer o objeto, relação investigador-investigado, ser-objeto etc.), </w:t>
      </w:r>
      <w:r w:rsidR="00282D2B">
        <w:rPr>
          <w:rFonts w:ascii="Times New Roman" w:hAnsi="Times New Roman" w:cs="Times New Roman"/>
          <w:szCs w:val="26"/>
        </w:rPr>
        <w:t xml:space="preserve">o </w:t>
      </w:r>
      <w:r w:rsidR="00B60A77">
        <w:rPr>
          <w:rFonts w:ascii="Times New Roman" w:hAnsi="Times New Roman" w:cs="Times New Roman"/>
          <w:szCs w:val="26"/>
        </w:rPr>
        <w:t>reduz</w:t>
      </w:r>
      <w:r w:rsidR="00282D2B">
        <w:rPr>
          <w:rFonts w:ascii="Times New Roman" w:hAnsi="Times New Roman" w:cs="Times New Roman"/>
          <w:szCs w:val="26"/>
        </w:rPr>
        <w:t>,</w:t>
      </w:r>
      <w:r w:rsidR="00477935">
        <w:rPr>
          <w:rFonts w:ascii="Times New Roman" w:hAnsi="Times New Roman" w:cs="Times New Roman"/>
          <w:szCs w:val="26"/>
        </w:rPr>
        <w:t xml:space="preserve"> </w:t>
      </w:r>
      <w:r w:rsidR="00F36354">
        <w:rPr>
          <w:rFonts w:ascii="Times New Roman" w:hAnsi="Times New Roman" w:cs="Times New Roman"/>
          <w:szCs w:val="26"/>
        </w:rPr>
        <w:t xml:space="preserve">ou </w:t>
      </w:r>
      <w:r w:rsidR="00282D2B">
        <w:rPr>
          <w:rFonts w:ascii="Times New Roman" w:hAnsi="Times New Roman" w:cs="Times New Roman"/>
          <w:szCs w:val="26"/>
        </w:rPr>
        <w:t xml:space="preserve">o </w:t>
      </w:r>
      <w:r w:rsidR="00F36354">
        <w:rPr>
          <w:rFonts w:ascii="Times New Roman" w:hAnsi="Times New Roman" w:cs="Times New Roman"/>
          <w:szCs w:val="26"/>
        </w:rPr>
        <w:t xml:space="preserve">simplifica </w:t>
      </w:r>
      <w:r w:rsidR="00B60A77">
        <w:rPr>
          <w:rFonts w:ascii="Times New Roman" w:hAnsi="Times New Roman" w:cs="Times New Roman"/>
          <w:szCs w:val="26"/>
        </w:rPr>
        <w:t>a</w:t>
      </w:r>
      <w:r w:rsidR="00F36354">
        <w:rPr>
          <w:rFonts w:ascii="Times New Roman" w:hAnsi="Times New Roman" w:cs="Times New Roman"/>
          <w:szCs w:val="26"/>
        </w:rPr>
        <w:t xml:space="preserve"> mero </w:t>
      </w:r>
      <w:r w:rsidR="008F03B7" w:rsidRPr="007322B3">
        <w:rPr>
          <w:rFonts w:ascii="Times New Roman" w:hAnsi="Times New Roman" w:cs="Times New Roman"/>
          <w:szCs w:val="26"/>
        </w:rPr>
        <w:t>objeto</w:t>
      </w:r>
      <w:r w:rsidR="008F03B7">
        <w:rPr>
          <w:rFonts w:ascii="Times New Roman" w:hAnsi="Times New Roman" w:cs="Times New Roman"/>
          <w:szCs w:val="26"/>
        </w:rPr>
        <w:t xml:space="preserve"> da ciência jurídica</w:t>
      </w:r>
      <w:r w:rsidR="008F03B7" w:rsidRPr="007322B3">
        <w:rPr>
          <w:rFonts w:ascii="Times New Roman" w:hAnsi="Times New Roman" w:cs="Times New Roman"/>
          <w:szCs w:val="26"/>
        </w:rPr>
        <w:t>.</w:t>
      </w:r>
    </w:p>
    <w:p w:rsidR="00461B3F" w:rsidRDefault="00806894" w:rsidP="00D65226">
      <w:pPr>
        <w:ind w:firstLine="851"/>
        <w:rPr>
          <w:rFonts w:ascii="Times New Roman" w:hAnsi="Times New Roman" w:cs="Times New Roman"/>
          <w:szCs w:val="26"/>
        </w:rPr>
      </w:pPr>
      <w:r>
        <w:rPr>
          <w:rFonts w:ascii="Times New Roman" w:hAnsi="Times New Roman" w:cs="Times New Roman"/>
          <w:szCs w:val="26"/>
        </w:rPr>
        <w:t>A</w:t>
      </w:r>
      <w:r w:rsidR="001B258A">
        <w:rPr>
          <w:rFonts w:ascii="Times New Roman" w:hAnsi="Times New Roman" w:cs="Times New Roman"/>
          <w:szCs w:val="26"/>
        </w:rPr>
        <w:t>s distintas vertentes d</w:t>
      </w:r>
      <w:r w:rsidR="00D6349C">
        <w:rPr>
          <w:rFonts w:ascii="Times New Roman" w:hAnsi="Times New Roman" w:cs="Times New Roman"/>
          <w:szCs w:val="26"/>
        </w:rPr>
        <w:t>o positivismo jurídico</w:t>
      </w:r>
      <w:r w:rsidR="0082610E">
        <w:rPr>
          <w:rFonts w:ascii="Times New Roman" w:hAnsi="Times New Roman" w:cs="Times New Roman"/>
          <w:szCs w:val="26"/>
        </w:rPr>
        <w:t>,</w:t>
      </w:r>
      <w:r w:rsidR="00271311">
        <w:rPr>
          <w:rStyle w:val="Refdenotadefim"/>
          <w:rFonts w:ascii="Times New Roman" w:hAnsi="Times New Roman" w:cs="Times New Roman"/>
          <w:szCs w:val="26"/>
        </w:rPr>
        <w:endnoteReference w:id="4"/>
      </w:r>
      <w:r w:rsidR="00D6349C">
        <w:rPr>
          <w:rFonts w:ascii="Times New Roman" w:hAnsi="Times New Roman" w:cs="Times New Roman"/>
          <w:szCs w:val="26"/>
        </w:rPr>
        <w:t xml:space="preserve"> via de regra, deposita</w:t>
      </w:r>
      <w:r w:rsidR="007F020E">
        <w:rPr>
          <w:rFonts w:ascii="Times New Roman" w:hAnsi="Times New Roman" w:cs="Times New Roman"/>
          <w:szCs w:val="26"/>
        </w:rPr>
        <w:t>m</w:t>
      </w:r>
      <w:r w:rsidR="00D6349C">
        <w:rPr>
          <w:rFonts w:ascii="Times New Roman" w:hAnsi="Times New Roman" w:cs="Times New Roman"/>
          <w:szCs w:val="26"/>
        </w:rPr>
        <w:t xml:space="preserve"> na </w:t>
      </w:r>
      <w:r w:rsidR="000C174B" w:rsidRPr="00F31DF1">
        <w:rPr>
          <w:rFonts w:ascii="Times New Roman" w:hAnsi="Times New Roman" w:cs="Times New Roman"/>
          <w:szCs w:val="26"/>
        </w:rPr>
        <w:t xml:space="preserve">generalidade </w:t>
      </w:r>
      <w:r w:rsidR="001B258A">
        <w:rPr>
          <w:rFonts w:ascii="Times New Roman" w:hAnsi="Times New Roman" w:cs="Times New Roman"/>
          <w:szCs w:val="26"/>
        </w:rPr>
        <w:t xml:space="preserve">e </w:t>
      </w:r>
      <w:r>
        <w:rPr>
          <w:rFonts w:ascii="Times New Roman" w:hAnsi="Times New Roman" w:cs="Times New Roman"/>
          <w:szCs w:val="26"/>
        </w:rPr>
        <w:t xml:space="preserve">na </w:t>
      </w:r>
      <w:r w:rsidR="001B258A">
        <w:rPr>
          <w:rFonts w:ascii="Times New Roman" w:hAnsi="Times New Roman" w:cs="Times New Roman"/>
          <w:szCs w:val="26"/>
        </w:rPr>
        <w:t xml:space="preserve">abstração </w:t>
      </w:r>
      <w:r w:rsidR="000C174B" w:rsidRPr="00F31DF1">
        <w:rPr>
          <w:rFonts w:ascii="Times New Roman" w:hAnsi="Times New Roman" w:cs="Times New Roman"/>
          <w:szCs w:val="26"/>
        </w:rPr>
        <w:t>do preceito normativo po</w:t>
      </w:r>
      <w:r w:rsidR="00D6349C">
        <w:rPr>
          <w:rFonts w:ascii="Times New Roman" w:hAnsi="Times New Roman" w:cs="Times New Roman"/>
          <w:szCs w:val="26"/>
        </w:rPr>
        <w:t xml:space="preserve">sitivo a promessa de </w:t>
      </w:r>
      <w:r w:rsidR="00D6349C" w:rsidRPr="00F31DF1">
        <w:rPr>
          <w:rFonts w:ascii="Times New Roman" w:hAnsi="Times New Roman" w:cs="Times New Roman"/>
          <w:szCs w:val="26"/>
        </w:rPr>
        <w:t>segurança</w:t>
      </w:r>
      <w:r w:rsidR="007F020E">
        <w:rPr>
          <w:rFonts w:ascii="Times New Roman" w:hAnsi="Times New Roman" w:cs="Times New Roman"/>
          <w:szCs w:val="26"/>
        </w:rPr>
        <w:t xml:space="preserve"> </w:t>
      </w:r>
      <w:r w:rsidR="00D6349C" w:rsidRPr="00F31DF1">
        <w:rPr>
          <w:rFonts w:ascii="Times New Roman" w:hAnsi="Times New Roman" w:cs="Times New Roman"/>
          <w:szCs w:val="26"/>
        </w:rPr>
        <w:t>jurídica</w:t>
      </w:r>
      <w:r w:rsidR="00D6349C">
        <w:rPr>
          <w:rFonts w:ascii="Times New Roman" w:hAnsi="Times New Roman" w:cs="Times New Roman"/>
          <w:szCs w:val="26"/>
        </w:rPr>
        <w:t xml:space="preserve">. </w:t>
      </w:r>
      <w:r w:rsidR="001D414D">
        <w:rPr>
          <w:rFonts w:ascii="Times New Roman" w:hAnsi="Times New Roman" w:cs="Times New Roman"/>
          <w:szCs w:val="26"/>
        </w:rPr>
        <w:t>Também c</w:t>
      </w:r>
      <w:r w:rsidR="00D6349C">
        <w:rPr>
          <w:rFonts w:ascii="Times New Roman" w:hAnsi="Times New Roman" w:cs="Times New Roman"/>
          <w:szCs w:val="26"/>
        </w:rPr>
        <w:t>on</w:t>
      </w:r>
      <w:r w:rsidR="001E6D97">
        <w:rPr>
          <w:rFonts w:ascii="Times New Roman" w:hAnsi="Times New Roman" w:cs="Times New Roman"/>
          <w:szCs w:val="26"/>
        </w:rPr>
        <w:t>sidera</w:t>
      </w:r>
      <w:r w:rsidR="00AC2479">
        <w:rPr>
          <w:rFonts w:ascii="Times New Roman" w:hAnsi="Times New Roman" w:cs="Times New Roman"/>
          <w:szCs w:val="26"/>
        </w:rPr>
        <w:t xml:space="preserve">m </w:t>
      </w:r>
      <w:r w:rsidR="00974FB6">
        <w:rPr>
          <w:rFonts w:ascii="Times New Roman" w:hAnsi="Times New Roman" w:cs="Times New Roman"/>
          <w:szCs w:val="26"/>
        </w:rPr>
        <w:t xml:space="preserve">a vedação </w:t>
      </w:r>
      <w:r w:rsidR="00AC2479">
        <w:rPr>
          <w:rFonts w:ascii="Times New Roman" w:hAnsi="Times New Roman" w:cs="Times New Roman"/>
          <w:szCs w:val="26"/>
        </w:rPr>
        <w:t>à</w:t>
      </w:r>
      <w:r w:rsidR="00974FB6">
        <w:rPr>
          <w:rFonts w:ascii="Times New Roman" w:hAnsi="Times New Roman" w:cs="Times New Roman"/>
          <w:szCs w:val="26"/>
        </w:rPr>
        <w:t xml:space="preserve"> “não-resposta” (</w:t>
      </w:r>
      <w:r w:rsidR="00974FB6" w:rsidRPr="00AD2623">
        <w:rPr>
          <w:rFonts w:ascii="Times New Roman" w:hAnsi="Times New Roman" w:cs="Times New Roman"/>
          <w:i/>
          <w:szCs w:val="26"/>
        </w:rPr>
        <w:t xml:space="preserve">non </w:t>
      </w:r>
      <w:proofErr w:type="spellStart"/>
      <w:r w:rsidR="00974FB6" w:rsidRPr="00AD2623">
        <w:rPr>
          <w:rFonts w:ascii="Times New Roman" w:hAnsi="Times New Roman" w:cs="Times New Roman"/>
          <w:i/>
          <w:szCs w:val="26"/>
        </w:rPr>
        <w:t>liquet</w:t>
      </w:r>
      <w:proofErr w:type="spellEnd"/>
      <w:r w:rsidR="00974FB6">
        <w:rPr>
          <w:rFonts w:ascii="Times New Roman" w:hAnsi="Times New Roman" w:cs="Times New Roman"/>
          <w:szCs w:val="26"/>
        </w:rPr>
        <w:t>) pelo Judiciário, vigente no ordenamento jurídico brasileiro</w:t>
      </w:r>
      <w:r w:rsidR="00D2678F">
        <w:rPr>
          <w:rFonts w:ascii="Times New Roman" w:hAnsi="Times New Roman" w:cs="Times New Roman"/>
          <w:szCs w:val="26"/>
        </w:rPr>
        <w:t>.</w:t>
      </w:r>
      <w:r w:rsidR="00EB67D7">
        <w:rPr>
          <w:rStyle w:val="Refdenotadefim"/>
          <w:rFonts w:ascii="Times New Roman" w:hAnsi="Times New Roman" w:cs="Times New Roman"/>
          <w:szCs w:val="26"/>
        </w:rPr>
        <w:endnoteReference w:id="5"/>
      </w:r>
      <w:r w:rsidR="00461B94">
        <w:rPr>
          <w:rFonts w:ascii="Times New Roman" w:hAnsi="Times New Roman" w:cs="Times New Roman"/>
          <w:szCs w:val="26"/>
        </w:rPr>
        <w:t xml:space="preserve"> </w:t>
      </w:r>
      <w:r w:rsidR="00D2678F">
        <w:rPr>
          <w:rFonts w:ascii="Times New Roman" w:hAnsi="Times New Roman" w:cs="Times New Roman"/>
          <w:szCs w:val="26"/>
        </w:rPr>
        <w:t>T</w:t>
      </w:r>
      <w:r w:rsidR="00A70607">
        <w:rPr>
          <w:rFonts w:ascii="Times New Roman" w:hAnsi="Times New Roman" w:cs="Times New Roman"/>
          <w:szCs w:val="26"/>
        </w:rPr>
        <w:t xml:space="preserve">odavia, </w:t>
      </w:r>
      <w:r w:rsidR="00974FB6">
        <w:rPr>
          <w:rFonts w:ascii="Times New Roman" w:hAnsi="Times New Roman" w:cs="Times New Roman"/>
          <w:szCs w:val="26"/>
        </w:rPr>
        <w:t xml:space="preserve">como resolver as </w:t>
      </w:r>
      <w:r w:rsidR="00A70607">
        <w:rPr>
          <w:rFonts w:ascii="Times New Roman" w:hAnsi="Times New Roman" w:cs="Times New Roman"/>
          <w:szCs w:val="26"/>
        </w:rPr>
        <w:t>questões</w:t>
      </w:r>
      <w:r w:rsidR="00D6349C">
        <w:rPr>
          <w:rFonts w:ascii="Times New Roman" w:hAnsi="Times New Roman" w:cs="Times New Roman"/>
          <w:szCs w:val="26"/>
        </w:rPr>
        <w:t xml:space="preserve"> que não </w:t>
      </w:r>
      <w:r w:rsidR="000A4FD9">
        <w:rPr>
          <w:rFonts w:ascii="Times New Roman" w:hAnsi="Times New Roman" w:cs="Times New Roman"/>
          <w:szCs w:val="26"/>
        </w:rPr>
        <w:t>encontram</w:t>
      </w:r>
      <w:r w:rsidR="00974FB6">
        <w:rPr>
          <w:rFonts w:ascii="Times New Roman" w:hAnsi="Times New Roman" w:cs="Times New Roman"/>
          <w:szCs w:val="26"/>
        </w:rPr>
        <w:t xml:space="preserve"> correspondência </w:t>
      </w:r>
      <w:r w:rsidR="00D6349C">
        <w:rPr>
          <w:rFonts w:ascii="Times New Roman" w:hAnsi="Times New Roman" w:cs="Times New Roman"/>
          <w:szCs w:val="26"/>
        </w:rPr>
        <w:t>na produção legiferante</w:t>
      </w:r>
      <w:r w:rsidR="00270C0A">
        <w:rPr>
          <w:rFonts w:ascii="Times New Roman" w:hAnsi="Times New Roman" w:cs="Times New Roman"/>
          <w:szCs w:val="26"/>
        </w:rPr>
        <w:t xml:space="preserve"> pré-existente</w:t>
      </w:r>
      <w:r w:rsidR="00461B3F">
        <w:rPr>
          <w:rFonts w:ascii="Times New Roman" w:hAnsi="Times New Roman" w:cs="Times New Roman"/>
          <w:szCs w:val="26"/>
        </w:rPr>
        <w:t>?</w:t>
      </w:r>
    </w:p>
    <w:p w:rsidR="00211F7B" w:rsidRDefault="009F7C2D" w:rsidP="00D65226">
      <w:pPr>
        <w:ind w:firstLine="851"/>
        <w:rPr>
          <w:rFonts w:ascii="Times New Roman" w:hAnsi="Times New Roman" w:cs="Times New Roman"/>
          <w:szCs w:val="26"/>
        </w:rPr>
      </w:pPr>
      <w:r>
        <w:rPr>
          <w:rFonts w:ascii="Times New Roman" w:hAnsi="Times New Roman" w:cs="Times New Roman"/>
          <w:szCs w:val="26"/>
        </w:rPr>
        <w:t xml:space="preserve">Então, </w:t>
      </w:r>
      <w:r w:rsidR="00974FB6">
        <w:rPr>
          <w:rFonts w:ascii="Times New Roman" w:hAnsi="Times New Roman" w:cs="Times New Roman"/>
          <w:szCs w:val="26"/>
        </w:rPr>
        <w:t xml:space="preserve">percebe-se que </w:t>
      </w:r>
      <w:r w:rsidR="00125704">
        <w:rPr>
          <w:rFonts w:ascii="Times New Roman" w:hAnsi="Times New Roman" w:cs="Times New Roman"/>
          <w:szCs w:val="26"/>
        </w:rPr>
        <w:t>as</w:t>
      </w:r>
      <w:r w:rsidR="00125704" w:rsidRPr="00125704">
        <w:rPr>
          <w:rFonts w:ascii="Times New Roman" w:hAnsi="Times New Roman" w:cs="Times New Roman"/>
          <w:szCs w:val="26"/>
        </w:rPr>
        <w:t xml:space="preserve"> teoria</w:t>
      </w:r>
      <w:r w:rsidR="00125704">
        <w:rPr>
          <w:rFonts w:ascii="Times New Roman" w:hAnsi="Times New Roman" w:cs="Times New Roman"/>
          <w:szCs w:val="26"/>
        </w:rPr>
        <w:t>s</w:t>
      </w:r>
      <w:r w:rsidR="00125704" w:rsidRPr="00125704">
        <w:rPr>
          <w:rFonts w:ascii="Times New Roman" w:hAnsi="Times New Roman" w:cs="Times New Roman"/>
          <w:szCs w:val="26"/>
        </w:rPr>
        <w:t xml:space="preserve"> estruturante</w:t>
      </w:r>
      <w:r w:rsidR="00125704">
        <w:rPr>
          <w:rFonts w:ascii="Times New Roman" w:hAnsi="Times New Roman" w:cs="Times New Roman"/>
          <w:szCs w:val="26"/>
        </w:rPr>
        <w:t xml:space="preserve">s do </w:t>
      </w:r>
      <w:r w:rsidR="00AF0656">
        <w:rPr>
          <w:rFonts w:ascii="Times New Roman" w:hAnsi="Times New Roman" w:cs="Times New Roman"/>
          <w:szCs w:val="26"/>
        </w:rPr>
        <w:t>direito</w:t>
      </w:r>
      <w:r>
        <w:rPr>
          <w:rFonts w:ascii="Times New Roman" w:hAnsi="Times New Roman" w:cs="Times New Roman"/>
          <w:szCs w:val="26"/>
        </w:rPr>
        <w:t>,</w:t>
      </w:r>
      <w:r w:rsidR="00125704">
        <w:rPr>
          <w:rFonts w:ascii="Times New Roman" w:hAnsi="Times New Roman" w:cs="Times New Roman"/>
          <w:szCs w:val="26"/>
        </w:rPr>
        <w:t xml:space="preserve"> centrada</w:t>
      </w:r>
      <w:r>
        <w:rPr>
          <w:rFonts w:ascii="Times New Roman" w:hAnsi="Times New Roman" w:cs="Times New Roman"/>
          <w:szCs w:val="26"/>
        </w:rPr>
        <w:t>s</w:t>
      </w:r>
      <w:r w:rsidR="00125704">
        <w:rPr>
          <w:rFonts w:ascii="Times New Roman" w:hAnsi="Times New Roman" w:cs="Times New Roman"/>
          <w:szCs w:val="26"/>
        </w:rPr>
        <w:t xml:space="preserve"> na investigação dos e</w:t>
      </w:r>
      <w:r w:rsidR="00125704" w:rsidRPr="00024F35">
        <w:rPr>
          <w:rFonts w:ascii="Times New Roman" w:hAnsi="Times New Roman" w:cs="Times New Roman"/>
          <w:szCs w:val="26"/>
        </w:rPr>
        <w:t>lementos da regra</w:t>
      </w:r>
      <w:r w:rsidR="00E35AB0">
        <w:rPr>
          <w:rFonts w:ascii="Times New Roman" w:hAnsi="Times New Roman" w:cs="Times New Roman"/>
          <w:szCs w:val="26"/>
        </w:rPr>
        <w:t xml:space="preserve"> jurídica</w:t>
      </w:r>
      <w:r w:rsidR="00A70607">
        <w:rPr>
          <w:rFonts w:ascii="Times New Roman" w:hAnsi="Times New Roman" w:cs="Times New Roman"/>
          <w:szCs w:val="26"/>
        </w:rPr>
        <w:t xml:space="preserve">, tais </w:t>
      </w:r>
      <w:r w:rsidR="00E35AB0">
        <w:rPr>
          <w:rFonts w:ascii="Times New Roman" w:hAnsi="Times New Roman" w:cs="Times New Roman"/>
          <w:szCs w:val="26"/>
        </w:rPr>
        <w:t xml:space="preserve">como </w:t>
      </w:r>
      <w:r w:rsidR="00125704" w:rsidRPr="00024F35">
        <w:rPr>
          <w:rFonts w:ascii="Times New Roman" w:hAnsi="Times New Roman" w:cs="Times New Roman"/>
          <w:szCs w:val="26"/>
        </w:rPr>
        <w:t>mandamento e sanção, conteúdo de comportamento</w:t>
      </w:r>
      <w:r w:rsidR="00E35AB0">
        <w:rPr>
          <w:rFonts w:ascii="Times New Roman" w:hAnsi="Times New Roman" w:cs="Times New Roman"/>
          <w:szCs w:val="26"/>
        </w:rPr>
        <w:t xml:space="preserve"> articulados pelos modais deônticos</w:t>
      </w:r>
      <w:r w:rsidR="00125704" w:rsidRPr="00024F35">
        <w:rPr>
          <w:rFonts w:ascii="Times New Roman" w:hAnsi="Times New Roman" w:cs="Times New Roman"/>
          <w:szCs w:val="26"/>
        </w:rPr>
        <w:t xml:space="preserve"> (imperativos, obrigatórios ou dispositivos)</w:t>
      </w:r>
      <w:r w:rsidR="00211F7B">
        <w:rPr>
          <w:rFonts w:ascii="Times New Roman" w:hAnsi="Times New Roman" w:cs="Times New Roman"/>
          <w:szCs w:val="26"/>
        </w:rPr>
        <w:t>,</w:t>
      </w:r>
      <w:r>
        <w:rPr>
          <w:rFonts w:ascii="Times New Roman" w:hAnsi="Times New Roman" w:cs="Times New Roman"/>
          <w:szCs w:val="26"/>
        </w:rPr>
        <w:t xml:space="preserve"> são capazes de </w:t>
      </w:r>
      <w:r w:rsidR="00211F7B">
        <w:rPr>
          <w:rFonts w:ascii="Times New Roman" w:hAnsi="Times New Roman" w:cs="Times New Roman"/>
          <w:szCs w:val="26"/>
        </w:rPr>
        <w:t>responde</w:t>
      </w:r>
      <w:r>
        <w:rPr>
          <w:rFonts w:ascii="Times New Roman" w:hAnsi="Times New Roman" w:cs="Times New Roman"/>
          <w:szCs w:val="26"/>
        </w:rPr>
        <w:t>r</w:t>
      </w:r>
      <w:r w:rsidR="00E1336D">
        <w:rPr>
          <w:rFonts w:ascii="Times New Roman" w:hAnsi="Times New Roman" w:cs="Times New Roman"/>
          <w:szCs w:val="26"/>
        </w:rPr>
        <w:t xml:space="preserve"> p</w:t>
      </w:r>
      <w:r w:rsidR="00DA3BE6">
        <w:rPr>
          <w:rFonts w:ascii="Times New Roman" w:hAnsi="Times New Roman" w:cs="Times New Roman"/>
          <w:szCs w:val="26"/>
        </w:rPr>
        <w:t>arcialmente à</w:t>
      </w:r>
      <w:r w:rsidR="00211F7B">
        <w:rPr>
          <w:rFonts w:ascii="Times New Roman" w:hAnsi="Times New Roman" w:cs="Times New Roman"/>
          <w:szCs w:val="26"/>
        </w:rPr>
        <w:t>s demandas</w:t>
      </w:r>
      <w:r w:rsidR="009A348E">
        <w:rPr>
          <w:rFonts w:ascii="Times New Roman" w:hAnsi="Times New Roman" w:cs="Times New Roman"/>
          <w:szCs w:val="26"/>
        </w:rPr>
        <w:t xml:space="preserve"> </w:t>
      </w:r>
      <w:r>
        <w:rPr>
          <w:rFonts w:ascii="Times New Roman" w:hAnsi="Times New Roman" w:cs="Times New Roman"/>
          <w:szCs w:val="26"/>
        </w:rPr>
        <w:t>apresentadas</w:t>
      </w:r>
      <w:r w:rsidR="00461B94">
        <w:rPr>
          <w:rFonts w:ascii="Times New Roman" w:hAnsi="Times New Roman" w:cs="Times New Roman"/>
          <w:szCs w:val="26"/>
        </w:rPr>
        <w:t xml:space="preserve"> pela móvel realidade social</w:t>
      </w:r>
      <w:r w:rsidR="00211F7B">
        <w:rPr>
          <w:rFonts w:ascii="Times New Roman" w:hAnsi="Times New Roman" w:cs="Times New Roman"/>
          <w:szCs w:val="26"/>
        </w:rPr>
        <w:t>.</w:t>
      </w:r>
    </w:p>
    <w:p w:rsidR="005F34B9" w:rsidRDefault="00211F7B" w:rsidP="00D65226">
      <w:pPr>
        <w:ind w:firstLine="851"/>
        <w:rPr>
          <w:rFonts w:ascii="Times New Roman" w:hAnsi="Times New Roman" w:cs="Times New Roman"/>
          <w:szCs w:val="26"/>
        </w:rPr>
      </w:pPr>
      <w:r>
        <w:rPr>
          <w:rFonts w:ascii="Times New Roman" w:hAnsi="Times New Roman" w:cs="Times New Roman"/>
          <w:szCs w:val="26"/>
        </w:rPr>
        <w:t xml:space="preserve">Por outras palavras, </w:t>
      </w:r>
      <w:r w:rsidR="001D414D">
        <w:rPr>
          <w:rFonts w:ascii="Times New Roman" w:hAnsi="Times New Roman" w:cs="Times New Roman"/>
          <w:szCs w:val="26"/>
        </w:rPr>
        <w:t>há</w:t>
      </w:r>
      <w:r>
        <w:rPr>
          <w:rFonts w:ascii="Times New Roman" w:hAnsi="Times New Roman" w:cs="Times New Roman"/>
          <w:szCs w:val="26"/>
        </w:rPr>
        <w:t xml:space="preserve"> incidência</w:t>
      </w:r>
      <w:r w:rsidR="008460D6">
        <w:rPr>
          <w:rFonts w:ascii="Times New Roman" w:hAnsi="Times New Roman" w:cs="Times New Roman"/>
          <w:szCs w:val="26"/>
        </w:rPr>
        <w:t>,</w:t>
      </w:r>
      <w:r>
        <w:rPr>
          <w:rFonts w:ascii="Times New Roman" w:hAnsi="Times New Roman" w:cs="Times New Roman"/>
          <w:szCs w:val="26"/>
        </w:rPr>
        <w:t xml:space="preserve"> no plano fático</w:t>
      </w:r>
      <w:r w:rsidR="008460D6">
        <w:rPr>
          <w:rFonts w:ascii="Times New Roman" w:hAnsi="Times New Roman" w:cs="Times New Roman"/>
          <w:szCs w:val="26"/>
        </w:rPr>
        <w:t>, da regra</w:t>
      </w:r>
      <w:r>
        <w:rPr>
          <w:rFonts w:ascii="Times New Roman" w:hAnsi="Times New Roman" w:cs="Times New Roman"/>
          <w:szCs w:val="26"/>
        </w:rPr>
        <w:t xml:space="preserve"> geral e abstrata, basta</w:t>
      </w:r>
      <w:r w:rsidR="00EC13F7">
        <w:rPr>
          <w:rFonts w:ascii="Times New Roman" w:hAnsi="Times New Roman" w:cs="Times New Roman"/>
          <w:szCs w:val="26"/>
        </w:rPr>
        <w:t xml:space="preserve">ndo </w:t>
      </w:r>
      <w:r>
        <w:rPr>
          <w:rFonts w:ascii="Times New Roman" w:hAnsi="Times New Roman" w:cs="Times New Roman"/>
          <w:szCs w:val="26"/>
        </w:rPr>
        <w:t>realizar a téc</w:t>
      </w:r>
      <w:r w:rsidR="007C4F5D">
        <w:rPr>
          <w:rFonts w:ascii="Times New Roman" w:hAnsi="Times New Roman" w:cs="Times New Roman"/>
          <w:szCs w:val="26"/>
        </w:rPr>
        <w:t xml:space="preserve">nica de subsunção das premissas </w:t>
      </w:r>
      <w:r>
        <w:rPr>
          <w:rFonts w:ascii="Times New Roman" w:hAnsi="Times New Roman" w:cs="Times New Roman"/>
          <w:szCs w:val="26"/>
        </w:rPr>
        <w:t xml:space="preserve">maior e menor </w:t>
      </w:r>
      <w:r w:rsidR="00416376">
        <w:rPr>
          <w:rFonts w:ascii="Times New Roman" w:hAnsi="Times New Roman" w:cs="Times New Roman"/>
          <w:szCs w:val="26"/>
        </w:rPr>
        <w:t xml:space="preserve">(lei e fatos, respectivamente) </w:t>
      </w:r>
      <w:r w:rsidR="00461B3F">
        <w:rPr>
          <w:rFonts w:ascii="Times New Roman" w:hAnsi="Times New Roman" w:cs="Times New Roman"/>
          <w:szCs w:val="26"/>
        </w:rPr>
        <w:t xml:space="preserve">para se </w:t>
      </w:r>
      <w:r>
        <w:rPr>
          <w:rFonts w:ascii="Times New Roman" w:hAnsi="Times New Roman" w:cs="Times New Roman"/>
          <w:szCs w:val="26"/>
        </w:rPr>
        <w:t>chega</w:t>
      </w:r>
      <w:r w:rsidR="00461B3F">
        <w:rPr>
          <w:rFonts w:ascii="Times New Roman" w:hAnsi="Times New Roman" w:cs="Times New Roman"/>
          <w:szCs w:val="26"/>
        </w:rPr>
        <w:t xml:space="preserve">r </w:t>
      </w:r>
      <w:r>
        <w:rPr>
          <w:rFonts w:ascii="Times New Roman" w:hAnsi="Times New Roman" w:cs="Times New Roman"/>
          <w:szCs w:val="26"/>
        </w:rPr>
        <w:t xml:space="preserve">a </w:t>
      </w:r>
      <w:r w:rsidR="00416376">
        <w:rPr>
          <w:rFonts w:ascii="Times New Roman" w:hAnsi="Times New Roman" w:cs="Times New Roman"/>
          <w:szCs w:val="26"/>
        </w:rPr>
        <w:t xml:space="preserve">essa </w:t>
      </w:r>
      <w:r w:rsidR="00461B3F">
        <w:rPr>
          <w:rFonts w:ascii="Times New Roman" w:hAnsi="Times New Roman" w:cs="Times New Roman"/>
          <w:szCs w:val="26"/>
        </w:rPr>
        <w:t>conclusão</w:t>
      </w:r>
      <w:r>
        <w:rPr>
          <w:rFonts w:ascii="Times New Roman" w:hAnsi="Times New Roman" w:cs="Times New Roman"/>
          <w:szCs w:val="26"/>
        </w:rPr>
        <w:t xml:space="preserve">. Vale o registro </w:t>
      </w:r>
      <w:r w:rsidR="00704B1D">
        <w:rPr>
          <w:rFonts w:ascii="Times New Roman" w:hAnsi="Times New Roman" w:cs="Times New Roman"/>
          <w:szCs w:val="26"/>
        </w:rPr>
        <w:t xml:space="preserve">de </w:t>
      </w:r>
      <w:r>
        <w:rPr>
          <w:rFonts w:ascii="Times New Roman" w:hAnsi="Times New Roman" w:cs="Times New Roman"/>
          <w:szCs w:val="26"/>
        </w:rPr>
        <w:t xml:space="preserve">que tal solução, ainda hoje, em alguma medida, </w:t>
      </w:r>
      <w:r w:rsidR="00F445E1">
        <w:rPr>
          <w:rFonts w:ascii="Times New Roman" w:hAnsi="Times New Roman" w:cs="Times New Roman"/>
          <w:szCs w:val="26"/>
        </w:rPr>
        <w:t>repercute na prática jurídica</w:t>
      </w:r>
      <w:r w:rsidR="00F33855">
        <w:rPr>
          <w:rFonts w:ascii="Times New Roman" w:hAnsi="Times New Roman" w:cs="Times New Roman"/>
          <w:szCs w:val="26"/>
        </w:rPr>
        <w:t>, c</w:t>
      </w:r>
      <w:r>
        <w:rPr>
          <w:rFonts w:ascii="Times New Roman" w:hAnsi="Times New Roman" w:cs="Times New Roman"/>
          <w:szCs w:val="26"/>
        </w:rPr>
        <w:t xml:space="preserve">ontudo, </w:t>
      </w:r>
      <w:r w:rsidR="00704B1D">
        <w:rPr>
          <w:rFonts w:ascii="Times New Roman" w:hAnsi="Times New Roman" w:cs="Times New Roman"/>
          <w:szCs w:val="26"/>
        </w:rPr>
        <w:t xml:space="preserve">o dilema enfrentado é </w:t>
      </w:r>
      <w:r>
        <w:rPr>
          <w:rFonts w:ascii="Times New Roman" w:hAnsi="Times New Roman" w:cs="Times New Roman"/>
          <w:szCs w:val="26"/>
        </w:rPr>
        <w:t xml:space="preserve">como </w:t>
      </w:r>
      <w:r w:rsidR="00492E31">
        <w:rPr>
          <w:rFonts w:ascii="Times New Roman" w:hAnsi="Times New Roman" w:cs="Times New Roman"/>
          <w:szCs w:val="26"/>
        </w:rPr>
        <w:t>decidir</w:t>
      </w:r>
      <w:r>
        <w:rPr>
          <w:rFonts w:ascii="Times New Roman" w:hAnsi="Times New Roman" w:cs="Times New Roman"/>
          <w:szCs w:val="26"/>
        </w:rPr>
        <w:t xml:space="preserve"> quando o enunciado norma</w:t>
      </w:r>
      <w:r w:rsidR="005D2AE3">
        <w:rPr>
          <w:rFonts w:ascii="Times New Roman" w:hAnsi="Times New Roman" w:cs="Times New Roman"/>
          <w:szCs w:val="26"/>
        </w:rPr>
        <w:t xml:space="preserve">tivo é impreciso ou ambíguo? Ou, </w:t>
      </w:r>
      <w:r w:rsidR="00B969B6">
        <w:rPr>
          <w:rFonts w:ascii="Times New Roman" w:hAnsi="Times New Roman" w:cs="Times New Roman"/>
          <w:szCs w:val="26"/>
        </w:rPr>
        <w:t xml:space="preserve">para </w:t>
      </w:r>
      <w:r w:rsidR="005D2AE3">
        <w:rPr>
          <w:rFonts w:ascii="Times New Roman" w:hAnsi="Times New Roman" w:cs="Times New Roman"/>
          <w:szCs w:val="26"/>
        </w:rPr>
        <w:t>r</w:t>
      </w:r>
      <w:r w:rsidR="001F2C21">
        <w:rPr>
          <w:rFonts w:ascii="Times New Roman" w:hAnsi="Times New Roman" w:cs="Times New Roman"/>
          <w:szCs w:val="26"/>
        </w:rPr>
        <w:t>etoma</w:t>
      </w:r>
      <w:r w:rsidR="00B969B6">
        <w:rPr>
          <w:rFonts w:ascii="Times New Roman" w:hAnsi="Times New Roman" w:cs="Times New Roman"/>
          <w:szCs w:val="26"/>
        </w:rPr>
        <w:t xml:space="preserve">r </w:t>
      </w:r>
      <w:r w:rsidR="001F2C21">
        <w:rPr>
          <w:rFonts w:ascii="Times New Roman" w:hAnsi="Times New Roman" w:cs="Times New Roman"/>
          <w:szCs w:val="26"/>
        </w:rPr>
        <w:t xml:space="preserve">a indagação anterior, </w:t>
      </w:r>
      <w:r w:rsidR="005D2AE3">
        <w:rPr>
          <w:rFonts w:ascii="Times New Roman" w:hAnsi="Times New Roman" w:cs="Times New Roman"/>
          <w:szCs w:val="26"/>
        </w:rPr>
        <w:t xml:space="preserve">quando não </w:t>
      </w:r>
      <w:r>
        <w:rPr>
          <w:rFonts w:ascii="Times New Roman" w:hAnsi="Times New Roman" w:cs="Times New Roman"/>
          <w:szCs w:val="26"/>
        </w:rPr>
        <w:t>exist</w:t>
      </w:r>
      <w:r w:rsidR="00704B1D">
        <w:rPr>
          <w:rFonts w:ascii="Times New Roman" w:hAnsi="Times New Roman" w:cs="Times New Roman"/>
          <w:szCs w:val="26"/>
        </w:rPr>
        <w:t xml:space="preserve">e </w:t>
      </w:r>
      <w:r w:rsidR="005D2AE3">
        <w:rPr>
          <w:rFonts w:ascii="Times New Roman" w:hAnsi="Times New Roman" w:cs="Times New Roman"/>
          <w:szCs w:val="26"/>
        </w:rPr>
        <w:t>regra</w:t>
      </w:r>
      <w:r w:rsidR="009C0EB5">
        <w:rPr>
          <w:rFonts w:ascii="Times New Roman" w:hAnsi="Times New Roman" w:cs="Times New Roman"/>
          <w:szCs w:val="26"/>
        </w:rPr>
        <w:t xml:space="preserve"> legal</w:t>
      </w:r>
      <w:r w:rsidR="005D2AE3">
        <w:rPr>
          <w:rFonts w:ascii="Times New Roman" w:hAnsi="Times New Roman" w:cs="Times New Roman"/>
          <w:szCs w:val="26"/>
        </w:rPr>
        <w:t xml:space="preserve"> para a situação </w:t>
      </w:r>
      <w:r w:rsidR="005F34B9">
        <w:rPr>
          <w:rFonts w:ascii="Times New Roman" w:hAnsi="Times New Roman" w:cs="Times New Roman"/>
          <w:szCs w:val="26"/>
        </w:rPr>
        <w:t>concret</w:t>
      </w:r>
      <w:r w:rsidR="005D2AE3">
        <w:rPr>
          <w:rFonts w:ascii="Times New Roman" w:hAnsi="Times New Roman" w:cs="Times New Roman"/>
          <w:szCs w:val="26"/>
        </w:rPr>
        <w:t>a</w:t>
      </w:r>
      <w:r w:rsidR="009C0EB5">
        <w:rPr>
          <w:rFonts w:ascii="Times New Roman" w:hAnsi="Times New Roman" w:cs="Times New Roman"/>
          <w:szCs w:val="26"/>
        </w:rPr>
        <w:t xml:space="preserve"> analisada</w:t>
      </w:r>
      <w:r w:rsidR="005F34B9">
        <w:rPr>
          <w:rFonts w:ascii="Times New Roman" w:hAnsi="Times New Roman" w:cs="Times New Roman"/>
          <w:szCs w:val="26"/>
        </w:rPr>
        <w:t>?</w:t>
      </w:r>
    </w:p>
    <w:p w:rsidR="00A11779" w:rsidRDefault="00930BBB" w:rsidP="00D65226">
      <w:pPr>
        <w:ind w:firstLine="851"/>
        <w:rPr>
          <w:rFonts w:ascii="Times New Roman" w:hAnsi="Times New Roman" w:cs="Times New Roman"/>
          <w:szCs w:val="26"/>
        </w:rPr>
      </w:pPr>
      <w:r>
        <w:rPr>
          <w:rFonts w:ascii="Times New Roman" w:hAnsi="Times New Roman" w:cs="Times New Roman"/>
          <w:szCs w:val="26"/>
        </w:rPr>
        <w:lastRenderedPageBreak/>
        <w:t xml:space="preserve">Inegavelmente, </w:t>
      </w:r>
      <w:r w:rsidR="007345F7">
        <w:rPr>
          <w:rFonts w:ascii="Times New Roman" w:hAnsi="Times New Roman" w:cs="Times New Roman"/>
          <w:szCs w:val="26"/>
        </w:rPr>
        <w:t>ess</w:t>
      </w:r>
      <w:r w:rsidR="00AC4195">
        <w:rPr>
          <w:rFonts w:ascii="Times New Roman" w:hAnsi="Times New Roman" w:cs="Times New Roman"/>
          <w:szCs w:val="26"/>
        </w:rPr>
        <w:t>as questões margeiam amplo espaço de discricionariedade</w:t>
      </w:r>
      <w:r w:rsidR="00492E31">
        <w:rPr>
          <w:rFonts w:ascii="Times New Roman" w:hAnsi="Times New Roman" w:cs="Times New Roman"/>
          <w:szCs w:val="26"/>
        </w:rPr>
        <w:t xml:space="preserve"> judicial ou administrativa</w:t>
      </w:r>
      <w:r w:rsidR="00AC4195">
        <w:rPr>
          <w:rFonts w:ascii="Times New Roman" w:hAnsi="Times New Roman" w:cs="Times New Roman"/>
          <w:szCs w:val="26"/>
        </w:rPr>
        <w:t xml:space="preserve"> </w:t>
      </w:r>
      <w:r w:rsidR="005F34B9">
        <w:rPr>
          <w:rFonts w:ascii="Times New Roman" w:hAnsi="Times New Roman" w:cs="Times New Roman"/>
          <w:szCs w:val="26"/>
        </w:rPr>
        <w:t xml:space="preserve">na aplicação </w:t>
      </w:r>
      <w:r w:rsidR="00AC4195">
        <w:rPr>
          <w:rFonts w:ascii="Times New Roman" w:hAnsi="Times New Roman" w:cs="Times New Roman"/>
          <w:szCs w:val="26"/>
        </w:rPr>
        <w:t xml:space="preserve">do </w:t>
      </w:r>
      <w:r w:rsidR="00AF0656">
        <w:rPr>
          <w:rFonts w:ascii="Times New Roman" w:hAnsi="Times New Roman" w:cs="Times New Roman"/>
          <w:szCs w:val="26"/>
        </w:rPr>
        <w:t xml:space="preserve">direito </w:t>
      </w:r>
      <w:r w:rsidR="000C5FBF">
        <w:rPr>
          <w:rFonts w:ascii="Times New Roman" w:hAnsi="Times New Roman" w:cs="Times New Roman"/>
          <w:szCs w:val="26"/>
        </w:rPr>
        <w:t>e</w:t>
      </w:r>
      <w:r w:rsidR="00157779">
        <w:rPr>
          <w:rFonts w:ascii="Times New Roman" w:hAnsi="Times New Roman" w:cs="Times New Roman"/>
          <w:szCs w:val="26"/>
        </w:rPr>
        <w:t xml:space="preserve"> </w:t>
      </w:r>
      <w:r w:rsidR="009E4AB8">
        <w:rPr>
          <w:rFonts w:ascii="Times New Roman" w:hAnsi="Times New Roman" w:cs="Times New Roman"/>
          <w:szCs w:val="26"/>
        </w:rPr>
        <w:t>faz</w:t>
      </w:r>
      <w:r w:rsidR="000C5FBF">
        <w:rPr>
          <w:rFonts w:ascii="Times New Roman" w:hAnsi="Times New Roman" w:cs="Times New Roman"/>
          <w:szCs w:val="26"/>
        </w:rPr>
        <w:t>em</w:t>
      </w:r>
      <w:r w:rsidR="009E4AB8">
        <w:rPr>
          <w:rFonts w:ascii="Times New Roman" w:hAnsi="Times New Roman" w:cs="Times New Roman"/>
          <w:szCs w:val="26"/>
        </w:rPr>
        <w:t xml:space="preserve"> com que a suposta segurança jurídica caía por terra</w:t>
      </w:r>
      <w:r w:rsidR="00492E31">
        <w:rPr>
          <w:rFonts w:ascii="Times New Roman" w:hAnsi="Times New Roman" w:cs="Times New Roman"/>
          <w:szCs w:val="26"/>
        </w:rPr>
        <w:t xml:space="preserve">, quando </w:t>
      </w:r>
      <w:r w:rsidR="000C5FBF">
        <w:rPr>
          <w:rFonts w:ascii="Times New Roman" w:hAnsi="Times New Roman" w:cs="Times New Roman"/>
          <w:szCs w:val="26"/>
        </w:rPr>
        <w:t>confrontada</w:t>
      </w:r>
      <w:r w:rsidR="00B5207C">
        <w:rPr>
          <w:rFonts w:ascii="Times New Roman" w:hAnsi="Times New Roman" w:cs="Times New Roman"/>
          <w:szCs w:val="26"/>
        </w:rPr>
        <w:t xml:space="preserve"> </w:t>
      </w:r>
      <w:r w:rsidR="00894E2F">
        <w:rPr>
          <w:rFonts w:ascii="Times New Roman" w:hAnsi="Times New Roman" w:cs="Times New Roman"/>
          <w:szCs w:val="26"/>
        </w:rPr>
        <w:t xml:space="preserve">com </w:t>
      </w:r>
      <w:r w:rsidR="00492E31">
        <w:rPr>
          <w:rFonts w:ascii="Times New Roman" w:hAnsi="Times New Roman" w:cs="Times New Roman"/>
          <w:szCs w:val="26"/>
        </w:rPr>
        <w:t>sit</w:t>
      </w:r>
      <w:r w:rsidR="00B5207C">
        <w:rPr>
          <w:rFonts w:ascii="Times New Roman" w:hAnsi="Times New Roman" w:cs="Times New Roman"/>
          <w:szCs w:val="26"/>
        </w:rPr>
        <w:t xml:space="preserve">uações semelhantes </w:t>
      </w:r>
      <w:r w:rsidR="00894E2F">
        <w:rPr>
          <w:rFonts w:ascii="Times New Roman" w:hAnsi="Times New Roman" w:cs="Times New Roman"/>
          <w:szCs w:val="26"/>
        </w:rPr>
        <w:t xml:space="preserve">para as quais </w:t>
      </w:r>
      <w:r w:rsidR="00B5207C">
        <w:rPr>
          <w:rFonts w:ascii="Times New Roman" w:hAnsi="Times New Roman" w:cs="Times New Roman"/>
          <w:szCs w:val="26"/>
        </w:rPr>
        <w:t>oferece</w:t>
      </w:r>
      <w:r w:rsidR="00492E31">
        <w:rPr>
          <w:rFonts w:ascii="Times New Roman" w:hAnsi="Times New Roman" w:cs="Times New Roman"/>
          <w:szCs w:val="26"/>
        </w:rPr>
        <w:t xml:space="preserve"> respostas antagônicas. </w:t>
      </w:r>
      <w:r>
        <w:rPr>
          <w:rFonts w:ascii="Times New Roman" w:hAnsi="Times New Roman" w:cs="Times New Roman"/>
          <w:szCs w:val="26"/>
        </w:rPr>
        <w:t xml:space="preserve">Talvez, </w:t>
      </w:r>
      <w:r w:rsidR="00646A40">
        <w:rPr>
          <w:rFonts w:ascii="Times New Roman" w:hAnsi="Times New Roman" w:cs="Times New Roman"/>
          <w:szCs w:val="26"/>
        </w:rPr>
        <w:t xml:space="preserve">exatamente </w:t>
      </w:r>
      <w:r>
        <w:rPr>
          <w:rFonts w:ascii="Times New Roman" w:hAnsi="Times New Roman" w:cs="Times New Roman"/>
          <w:szCs w:val="26"/>
        </w:rPr>
        <w:t xml:space="preserve">aqui resida </w:t>
      </w:r>
      <w:r w:rsidR="00646A40">
        <w:rPr>
          <w:rFonts w:ascii="Times New Roman" w:hAnsi="Times New Roman" w:cs="Times New Roman"/>
          <w:szCs w:val="26"/>
        </w:rPr>
        <w:t>o ponto alto da</w:t>
      </w:r>
      <w:r w:rsidR="009E4AB8">
        <w:rPr>
          <w:rFonts w:ascii="Times New Roman" w:hAnsi="Times New Roman" w:cs="Times New Roman"/>
          <w:szCs w:val="26"/>
        </w:rPr>
        <w:t xml:space="preserve"> necessidade de </w:t>
      </w:r>
      <w:r>
        <w:rPr>
          <w:rFonts w:ascii="Times New Roman" w:hAnsi="Times New Roman" w:cs="Times New Roman"/>
          <w:szCs w:val="26"/>
        </w:rPr>
        <w:t>ultrapassa</w:t>
      </w:r>
      <w:r w:rsidR="009E4AB8">
        <w:rPr>
          <w:rFonts w:ascii="Times New Roman" w:hAnsi="Times New Roman" w:cs="Times New Roman"/>
          <w:szCs w:val="26"/>
        </w:rPr>
        <w:t xml:space="preserve">r </w:t>
      </w:r>
      <w:r>
        <w:rPr>
          <w:rFonts w:ascii="Times New Roman" w:hAnsi="Times New Roman" w:cs="Times New Roman"/>
          <w:szCs w:val="26"/>
        </w:rPr>
        <w:t>a</w:t>
      </w:r>
      <w:r w:rsidR="009E4AB8">
        <w:rPr>
          <w:rFonts w:ascii="Times New Roman" w:hAnsi="Times New Roman" w:cs="Times New Roman"/>
          <w:szCs w:val="26"/>
        </w:rPr>
        <w:t>s</w:t>
      </w:r>
      <w:r>
        <w:rPr>
          <w:rFonts w:ascii="Times New Roman" w:hAnsi="Times New Roman" w:cs="Times New Roman"/>
          <w:szCs w:val="26"/>
        </w:rPr>
        <w:t xml:space="preserve"> vertente</w:t>
      </w:r>
      <w:r w:rsidR="009E4AB8">
        <w:rPr>
          <w:rFonts w:ascii="Times New Roman" w:hAnsi="Times New Roman" w:cs="Times New Roman"/>
          <w:szCs w:val="26"/>
        </w:rPr>
        <w:t>s</w:t>
      </w:r>
      <w:r>
        <w:rPr>
          <w:rFonts w:ascii="Times New Roman" w:hAnsi="Times New Roman" w:cs="Times New Roman"/>
          <w:szCs w:val="26"/>
        </w:rPr>
        <w:t xml:space="preserve"> </w:t>
      </w:r>
      <w:r w:rsidR="009E4AB8">
        <w:rPr>
          <w:rFonts w:ascii="Times New Roman" w:hAnsi="Times New Roman" w:cs="Times New Roman"/>
          <w:szCs w:val="26"/>
        </w:rPr>
        <w:t xml:space="preserve">clássicas do </w:t>
      </w:r>
      <w:r>
        <w:rPr>
          <w:rFonts w:ascii="Times New Roman" w:hAnsi="Times New Roman" w:cs="Times New Roman"/>
          <w:szCs w:val="26"/>
        </w:rPr>
        <w:t>posit</w:t>
      </w:r>
      <w:r w:rsidR="009E4AB8">
        <w:rPr>
          <w:rFonts w:ascii="Times New Roman" w:hAnsi="Times New Roman" w:cs="Times New Roman"/>
          <w:szCs w:val="26"/>
        </w:rPr>
        <w:t>ivismo jurídico.</w:t>
      </w:r>
      <w:r w:rsidR="009C70F9">
        <w:rPr>
          <w:rFonts w:ascii="Times New Roman" w:hAnsi="Times New Roman" w:cs="Times New Roman"/>
          <w:szCs w:val="26"/>
        </w:rPr>
        <w:t xml:space="preserve"> A questão da discricionariedade na aplicação do </w:t>
      </w:r>
      <w:r w:rsidR="00AF0656">
        <w:rPr>
          <w:rFonts w:ascii="Times New Roman" w:hAnsi="Times New Roman" w:cs="Times New Roman"/>
          <w:szCs w:val="26"/>
        </w:rPr>
        <w:t>direito</w:t>
      </w:r>
      <w:r w:rsidR="00894E2F">
        <w:rPr>
          <w:rFonts w:ascii="Times New Roman" w:hAnsi="Times New Roman" w:cs="Times New Roman"/>
          <w:szCs w:val="26"/>
        </w:rPr>
        <w:t xml:space="preserve"> ainda hoje é</w:t>
      </w:r>
      <w:r w:rsidR="009C70F9">
        <w:rPr>
          <w:rFonts w:ascii="Times New Roman" w:hAnsi="Times New Roman" w:cs="Times New Roman"/>
          <w:szCs w:val="26"/>
        </w:rPr>
        <w:t xml:space="preserve"> apresenta</w:t>
      </w:r>
      <w:r w:rsidR="00894E2F">
        <w:rPr>
          <w:rFonts w:ascii="Times New Roman" w:hAnsi="Times New Roman" w:cs="Times New Roman"/>
          <w:szCs w:val="26"/>
        </w:rPr>
        <w:t>da</w:t>
      </w:r>
      <w:r w:rsidR="009C70F9">
        <w:rPr>
          <w:rFonts w:ascii="Times New Roman" w:hAnsi="Times New Roman" w:cs="Times New Roman"/>
          <w:szCs w:val="26"/>
        </w:rPr>
        <w:t xml:space="preserve"> como uma espécie de “zona cinzenta” para a </w:t>
      </w:r>
      <w:r w:rsidR="00AF0656">
        <w:rPr>
          <w:rFonts w:ascii="Times New Roman" w:hAnsi="Times New Roman" w:cs="Times New Roman"/>
          <w:szCs w:val="26"/>
        </w:rPr>
        <w:t xml:space="preserve">teoria </w:t>
      </w:r>
      <w:r w:rsidR="009C70F9">
        <w:rPr>
          <w:rFonts w:ascii="Times New Roman" w:hAnsi="Times New Roman" w:cs="Times New Roman"/>
          <w:szCs w:val="26"/>
        </w:rPr>
        <w:t xml:space="preserve">do </w:t>
      </w:r>
      <w:r w:rsidR="00AF0656">
        <w:rPr>
          <w:rFonts w:ascii="Times New Roman" w:hAnsi="Times New Roman" w:cs="Times New Roman"/>
          <w:szCs w:val="26"/>
        </w:rPr>
        <w:t>direito</w:t>
      </w:r>
      <w:r w:rsidR="009C70F9">
        <w:rPr>
          <w:rFonts w:ascii="Times New Roman" w:hAnsi="Times New Roman" w:cs="Times New Roman"/>
          <w:szCs w:val="26"/>
        </w:rPr>
        <w:t>.</w:t>
      </w:r>
    </w:p>
    <w:p w:rsidR="0096577E" w:rsidRDefault="004F4077" w:rsidP="00D65226">
      <w:pPr>
        <w:ind w:firstLine="851"/>
        <w:rPr>
          <w:rFonts w:ascii="Times New Roman" w:hAnsi="Times New Roman" w:cs="Times New Roman"/>
          <w:szCs w:val="26"/>
        </w:rPr>
      </w:pPr>
      <w:r>
        <w:rPr>
          <w:rFonts w:ascii="Times New Roman" w:hAnsi="Times New Roman" w:cs="Times New Roman"/>
          <w:szCs w:val="26"/>
        </w:rPr>
        <w:t>Diante disso, i</w:t>
      </w:r>
      <w:r w:rsidR="0096577E">
        <w:rPr>
          <w:rFonts w:ascii="Times New Roman" w:hAnsi="Times New Roman" w:cs="Times New Roman"/>
          <w:szCs w:val="26"/>
        </w:rPr>
        <w:t xml:space="preserve">nicia-se outra perspectiva jurídica, </w:t>
      </w:r>
      <w:r>
        <w:rPr>
          <w:rFonts w:ascii="Times New Roman" w:hAnsi="Times New Roman" w:cs="Times New Roman"/>
          <w:szCs w:val="26"/>
        </w:rPr>
        <w:t xml:space="preserve">segundo a </w:t>
      </w:r>
      <w:r w:rsidR="0096577E">
        <w:rPr>
          <w:rFonts w:ascii="Times New Roman" w:hAnsi="Times New Roman" w:cs="Times New Roman"/>
          <w:szCs w:val="26"/>
        </w:rPr>
        <w:t xml:space="preserve">qual se questiona a possibilidade de existência de um </w:t>
      </w:r>
      <w:r w:rsidR="0097434B">
        <w:rPr>
          <w:rFonts w:ascii="Times New Roman" w:hAnsi="Times New Roman" w:cs="Times New Roman"/>
          <w:szCs w:val="26"/>
        </w:rPr>
        <w:t xml:space="preserve">direito </w:t>
      </w:r>
      <w:r w:rsidR="0096577E">
        <w:rPr>
          <w:rFonts w:ascii="Times New Roman" w:hAnsi="Times New Roman" w:cs="Times New Roman"/>
          <w:szCs w:val="26"/>
        </w:rPr>
        <w:t xml:space="preserve">hermético ou, por outros termos, se </w:t>
      </w:r>
      <w:r w:rsidR="00BD55A0">
        <w:rPr>
          <w:rFonts w:ascii="Times New Roman" w:hAnsi="Times New Roman" w:cs="Times New Roman"/>
          <w:szCs w:val="26"/>
        </w:rPr>
        <w:t xml:space="preserve">procede </w:t>
      </w:r>
      <w:r w:rsidR="000C5FBF">
        <w:rPr>
          <w:rFonts w:ascii="Times New Roman" w:hAnsi="Times New Roman" w:cs="Times New Roman"/>
          <w:szCs w:val="26"/>
        </w:rPr>
        <w:t>à</w:t>
      </w:r>
      <w:r w:rsidR="00FA7CDF">
        <w:rPr>
          <w:rFonts w:ascii="Times New Roman" w:hAnsi="Times New Roman" w:cs="Times New Roman"/>
          <w:szCs w:val="26"/>
        </w:rPr>
        <w:t xml:space="preserve"> </w:t>
      </w:r>
      <w:r w:rsidR="006B0DFB">
        <w:rPr>
          <w:rFonts w:ascii="Times New Roman" w:hAnsi="Times New Roman" w:cs="Times New Roman"/>
          <w:szCs w:val="26"/>
        </w:rPr>
        <w:t>recorrente</w:t>
      </w:r>
      <w:r w:rsidR="0096577E">
        <w:rPr>
          <w:rFonts w:ascii="Times New Roman" w:hAnsi="Times New Roman" w:cs="Times New Roman"/>
          <w:szCs w:val="26"/>
        </w:rPr>
        <w:t xml:space="preserve"> acusação de </w:t>
      </w:r>
      <w:proofErr w:type="spellStart"/>
      <w:r w:rsidR="0096577E" w:rsidRPr="00D77503">
        <w:rPr>
          <w:rFonts w:ascii="Times New Roman" w:hAnsi="Times New Roman" w:cs="Times New Roman"/>
          <w:i/>
          <w:szCs w:val="26"/>
        </w:rPr>
        <w:t>autopoiese</w:t>
      </w:r>
      <w:proofErr w:type="spellEnd"/>
      <w:r w:rsidR="001D740C">
        <w:rPr>
          <w:rStyle w:val="Refdenotadefim"/>
          <w:rFonts w:ascii="Times New Roman" w:hAnsi="Times New Roman" w:cs="Times New Roman"/>
          <w:i/>
          <w:szCs w:val="26"/>
        </w:rPr>
        <w:endnoteReference w:id="6"/>
      </w:r>
      <w:r w:rsidR="00BD55A0">
        <w:rPr>
          <w:rFonts w:ascii="Times New Roman" w:hAnsi="Times New Roman" w:cs="Times New Roman"/>
          <w:szCs w:val="26"/>
        </w:rPr>
        <w:t xml:space="preserve"> </w:t>
      </w:r>
      <w:r w:rsidR="00997919">
        <w:rPr>
          <w:rFonts w:ascii="Times New Roman" w:hAnsi="Times New Roman" w:cs="Times New Roman"/>
          <w:szCs w:val="26"/>
        </w:rPr>
        <w:t xml:space="preserve">do sistema jurídico. </w:t>
      </w:r>
      <w:r w:rsidR="0097434B">
        <w:rPr>
          <w:rFonts w:ascii="Times New Roman" w:hAnsi="Times New Roman" w:cs="Times New Roman"/>
          <w:szCs w:val="26"/>
        </w:rPr>
        <w:t>Isto porque, m</w:t>
      </w:r>
      <w:r w:rsidR="0096577E">
        <w:rPr>
          <w:rFonts w:ascii="Times New Roman" w:hAnsi="Times New Roman" w:cs="Times New Roman"/>
          <w:szCs w:val="26"/>
        </w:rPr>
        <w:t xml:space="preserve">esmo nas versões </w:t>
      </w:r>
      <w:r w:rsidR="006B0DFB">
        <w:rPr>
          <w:rFonts w:ascii="Times New Roman" w:hAnsi="Times New Roman" w:cs="Times New Roman"/>
          <w:szCs w:val="26"/>
        </w:rPr>
        <w:t xml:space="preserve">mais </w:t>
      </w:r>
      <w:r w:rsidR="0096577E">
        <w:rPr>
          <w:rFonts w:ascii="Times New Roman" w:hAnsi="Times New Roman" w:cs="Times New Roman"/>
          <w:szCs w:val="26"/>
        </w:rPr>
        <w:t xml:space="preserve">radicais </w:t>
      </w:r>
      <w:r w:rsidR="006B0DFB">
        <w:rPr>
          <w:rFonts w:ascii="Times New Roman" w:hAnsi="Times New Roman" w:cs="Times New Roman"/>
          <w:szCs w:val="26"/>
        </w:rPr>
        <w:t xml:space="preserve">do positivismo jurídico, </w:t>
      </w:r>
      <w:r w:rsidR="0096577E">
        <w:rPr>
          <w:rFonts w:ascii="Times New Roman" w:hAnsi="Times New Roman" w:cs="Times New Roman"/>
          <w:szCs w:val="26"/>
        </w:rPr>
        <w:t xml:space="preserve">como </w:t>
      </w:r>
      <w:r w:rsidR="0097434B">
        <w:rPr>
          <w:rFonts w:ascii="Times New Roman" w:hAnsi="Times New Roman" w:cs="Times New Roman"/>
          <w:szCs w:val="26"/>
        </w:rPr>
        <w:t xml:space="preserve">é o caso do </w:t>
      </w:r>
      <w:r w:rsidR="0096577E">
        <w:rPr>
          <w:rFonts w:ascii="Times New Roman" w:hAnsi="Times New Roman" w:cs="Times New Roman"/>
          <w:szCs w:val="26"/>
        </w:rPr>
        <w:t>legalis</w:t>
      </w:r>
      <w:r w:rsidR="0097434B">
        <w:rPr>
          <w:rFonts w:ascii="Times New Roman" w:hAnsi="Times New Roman" w:cs="Times New Roman"/>
          <w:szCs w:val="26"/>
        </w:rPr>
        <w:t xml:space="preserve">mo </w:t>
      </w:r>
      <w:r w:rsidR="0096577E">
        <w:rPr>
          <w:rFonts w:ascii="Times New Roman" w:hAnsi="Times New Roman" w:cs="Times New Roman"/>
          <w:szCs w:val="26"/>
        </w:rPr>
        <w:t xml:space="preserve">ou </w:t>
      </w:r>
      <w:r w:rsidR="000C5FBF">
        <w:rPr>
          <w:rFonts w:ascii="Times New Roman" w:hAnsi="Times New Roman" w:cs="Times New Roman"/>
          <w:szCs w:val="26"/>
        </w:rPr>
        <w:t xml:space="preserve">do </w:t>
      </w:r>
      <w:r w:rsidR="0096577E">
        <w:rPr>
          <w:rFonts w:ascii="Times New Roman" w:hAnsi="Times New Roman" w:cs="Times New Roman"/>
          <w:szCs w:val="26"/>
        </w:rPr>
        <w:t xml:space="preserve">positivismo exclusivo, este último </w:t>
      </w:r>
      <w:r w:rsidR="006B0DFB">
        <w:rPr>
          <w:rFonts w:ascii="Times New Roman" w:hAnsi="Times New Roman" w:cs="Times New Roman"/>
          <w:szCs w:val="26"/>
        </w:rPr>
        <w:t>exposto</w:t>
      </w:r>
      <w:r w:rsidR="0096577E">
        <w:rPr>
          <w:rFonts w:ascii="Times New Roman" w:hAnsi="Times New Roman" w:cs="Times New Roman"/>
          <w:szCs w:val="26"/>
        </w:rPr>
        <w:t xml:space="preserve"> por </w:t>
      </w:r>
      <w:proofErr w:type="spellStart"/>
      <w:r w:rsidR="0096577E">
        <w:rPr>
          <w:rFonts w:ascii="Times New Roman" w:hAnsi="Times New Roman" w:cs="Times New Roman"/>
          <w:szCs w:val="26"/>
        </w:rPr>
        <w:t>Alex</w:t>
      </w:r>
      <w:r w:rsidR="006E0798">
        <w:rPr>
          <w:rFonts w:ascii="Times New Roman" w:hAnsi="Times New Roman" w:cs="Times New Roman"/>
          <w:szCs w:val="26"/>
        </w:rPr>
        <w:t>y</w:t>
      </w:r>
      <w:proofErr w:type="spellEnd"/>
      <w:r w:rsidR="0096577E">
        <w:rPr>
          <w:rFonts w:ascii="Times New Roman" w:hAnsi="Times New Roman" w:cs="Times New Roman"/>
          <w:szCs w:val="26"/>
        </w:rPr>
        <w:t xml:space="preserve"> (2008, p. </w:t>
      </w:r>
      <w:r w:rsidR="00682EAC">
        <w:rPr>
          <w:rFonts w:ascii="Times New Roman" w:hAnsi="Times New Roman" w:cs="Times New Roman"/>
          <w:szCs w:val="26"/>
        </w:rPr>
        <w:t>285-</w:t>
      </w:r>
      <w:r w:rsidR="0083292E">
        <w:rPr>
          <w:rFonts w:ascii="Times New Roman" w:hAnsi="Times New Roman" w:cs="Times New Roman"/>
          <w:szCs w:val="26"/>
        </w:rPr>
        <w:t>6</w:t>
      </w:r>
      <w:r w:rsidR="0096577E">
        <w:rPr>
          <w:rFonts w:ascii="Times New Roman" w:hAnsi="Times New Roman" w:cs="Times New Roman"/>
          <w:szCs w:val="26"/>
        </w:rPr>
        <w:t xml:space="preserve">), entende-se não </w:t>
      </w:r>
      <w:r w:rsidR="00205017">
        <w:rPr>
          <w:rFonts w:ascii="Times New Roman" w:hAnsi="Times New Roman" w:cs="Times New Roman"/>
          <w:szCs w:val="26"/>
        </w:rPr>
        <w:t xml:space="preserve">ser </w:t>
      </w:r>
      <w:r w:rsidR="00997919">
        <w:rPr>
          <w:rFonts w:ascii="Times New Roman" w:hAnsi="Times New Roman" w:cs="Times New Roman"/>
          <w:szCs w:val="26"/>
        </w:rPr>
        <w:t>adequada</w:t>
      </w:r>
      <w:r w:rsidR="00205017">
        <w:rPr>
          <w:rFonts w:ascii="Times New Roman" w:hAnsi="Times New Roman" w:cs="Times New Roman"/>
          <w:szCs w:val="26"/>
        </w:rPr>
        <w:t xml:space="preserve"> a </w:t>
      </w:r>
      <w:r w:rsidR="0096577E">
        <w:rPr>
          <w:rFonts w:ascii="Times New Roman" w:hAnsi="Times New Roman" w:cs="Times New Roman"/>
          <w:szCs w:val="26"/>
        </w:rPr>
        <w:t xml:space="preserve">ideia de autocriação do </w:t>
      </w:r>
      <w:r w:rsidR="0097434B">
        <w:rPr>
          <w:rFonts w:ascii="Times New Roman" w:hAnsi="Times New Roman" w:cs="Times New Roman"/>
          <w:szCs w:val="26"/>
        </w:rPr>
        <w:t xml:space="preserve">direito </w:t>
      </w:r>
      <w:r w:rsidR="0096577E">
        <w:rPr>
          <w:rFonts w:ascii="Times New Roman" w:hAnsi="Times New Roman" w:cs="Times New Roman"/>
          <w:szCs w:val="26"/>
        </w:rPr>
        <w:t>a partir de si próprio. Para ilustrar esta afirmação, basta</w:t>
      </w:r>
      <w:r w:rsidR="00502890">
        <w:rPr>
          <w:rFonts w:ascii="Times New Roman" w:hAnsi="Times New Roman" w:cs="Times New Roman"/>
          <w:szCs w:val="26"/>
        </w:rPr>
        <w:t>ria</w:t>
      </w:r>
      <w:r w:rsidR="0096577E">
        <w:rPr>
          <w:rFonts w:ascii="Times New Roman" w:hAnsi="Times New Roman" w:cs="Times New Roman"/>
          <w:szCs w:val="26"/>
        </w:rPr>
        <w:t xml:space="preserve"> pensar </w:t>
      </w:r>
      <w:r w:rsidR="00502890">
        <w:rPr>
          <w:rFonts w:ascii="Times New Roman" w:hAnsi="Times New Roman" w:cs="Times New Roman"/>
          <w:szCs w:val="26"/>
        </w:rPr>
        <w:t xml:space="preserve">que </w:t>
      </w:r>
      <w:r w:rsidR="0096577E">
        <w:rPr>
          <w:rFonts w:ascii="Times New Roman" w:hAnsi="Times New Roman" w:cs="Times New Roman"/>
          <w:szCs w:val="26"/>
        </w:rPr>
        <w:t xml:space="preserve">o </w:t>
      </w:r>
      <w:r w:rsidR="004D4A35">
        <w:rPr>
          <w:rFonts w:ascii="Times New Roman" w:hAnsi="Times New Roman" w:cs="Times New Roman"/>
          <w:szCs w:val="26"/>
        </w:rPr>
        <w:t xml:space="preserve">direito </w:t>
      </w:r>
      <w:r w:rsidR="0096577E">
        <w:rPr>
          <w:rFonts w:ascii="Times New Roman" w:hAnsi="Times New Roman" w:cs="Times New Roman"/>
          <w:szCs w:val="26"/>
        </w:rPr>
        <w:t>encerrado no texto positivo (legislado), é necessariamente precedido de um processo político</w:t>
      </w:r>
      <w:r w:rsidR="00502890">
        <w:rPr>
          <w:rFonts w:ascii="Times New Roman" w:hAnsi="Times New Roman" w:cs="Times New Roman"/>
          <w:szCs w:val="26"/>
        </w:rPr>
        <w:t xml:space="preserve"> que</w:t>
      </w:r>
      <w:r w:rsidR="00EB76E9">
        <w:rPr>
          <w:rFonts w:ascii="Times New Roman" w:hAnsi="Times New Roman" w:cs="Times New Roman"/>
          <w:szCs w:val="26"/>
        </w:rPr>
        <w:t>,</w:t>
      </w:r>
      <w:r w:rsidR="00502890">
        <w:rPr>
          <w:rFonts w:ascii="Times New Roman" w:hAnsi="Times New Roman" w:cs="Times New Roman"/>
          <w:szCs w:val="26"/>
        </w:rPr>
        <w:t xml:space="preserve"> em alguma medida</w:t>
      </w:r>
      <w:r w:rsidR="00EB76E9">
        <w:rPr>
          <w:rFonts w:ascii="Times New Roman" w:hAnsi="Times New Roman" w:cs="Times New Roman"/>
          <w:szCs w:val="26"/>
        </w:rPr>
        <w:t>,</w:t>
      </w:r>
      <w:r w:rsidR="00502890">
        <w:rPr>
          <w:rFonts w:ascii="Times New Roman" w:hAnsi="Times New Roman" w:cs="Times New Roman"/>
          <w:szCs w:val="26"/>
        </w:rPr>
        <w:t xml:space="preserve"> interage com sua produção</w:t>
      </w:r>
      <w:r w:rsidR="00E86139" w:rsidRPr="00E86139">
        <w:rPr>
          <w:rFonts w:ascii="Times New Roman" w:hAnsi="Times New Roman" w:cs="Times New Roman"/>
          <w:szCs w:val="26"/>
        </w:rPr>
        <w:t xml:space="preserve"> </w:t>
      </w:r>
      <w:r w:rsidR="00DF0755">
        <w:rPr>
          <w:rFonts w:ascii="Times New Roman" w:hAnsi="Times New Roman" w:cs="Times New Roman"/>
          <w:szCs w:val="26"/>
        </w:rPr>
        <w:t xml:space="preserve">e </w:t>
      </w:r>
      <w:r w:rsidR="00E86139" w:rsidRPr="00E86139">
        <w:rPr>
          <w:rFonts w:ascii="Times New Roman" w:hAnsi="Times New Roman" w:cs="Times New Roman"/>
          <w:szCs w:val="26"/>
        </w:rPr>
        <w:t>reconhece</w:t>
      </w:r>
      <w:r w:rsidR="00157779">
        <w:rPr>
          <w:rFonts w:ascii="Times New Roman" w:hAnsi="Times New Roman" w:cs="Times New Roman"/>
          <w:szCs w:val="26"/>
        </w:rPr>
        <w:t xml:space="preserve">r </w:t>
      </w:r>
      <w:r w:rsidR="00E86139">
        <w:rPr>
          <w:rFonts w:ascii="Times New Roman" w:hAnsi="Times New Roman" w:cs="Times New Roman"/>
          <w:szCs w:val="26"/>
        </w:rPr>
        <w:t xml:space="preserve">o </w:t>
      </w:r>
      <w:r w:rsidR="00E86139" w:rsidRPr="00E86139">
        <w:rPr>
          <w:rFonts w:ascii="Times New Roman" w:hAnsi="Times New Roman" w:cs="Times New Roman"/>
          <w:szCs w:val="26"/>
        </w:rPr>
        <w:t>papel significativo da realidade determinada historicamente</w:t>
      </w:r>
      <w:r w:rsidR="00E86139">
        <w:rPr>
          <w:rFonts w:ascii="Times New Roman" w:hAnsi="Times New Roman" w:cs="Times New Roman"/>
          <w:szCs w:val="26"/>
        </w:rPr>
        <w:t>.</w:t>
      </w:r>
    </w:p>
    <w:p w:rsidR="00EE5181" w:rsidRDefault="00502890" w:rsidP="00D65226">
      <w:pPr>
        <w:ind w:firstLine="851"/>
        <w:rPr>
          <w:rFonts w:ascii="Times New Roman" w:hAnsi="Times New Roman" w:cs="Times New Roman"/>
          <w:szCs w:val="26"/>
        </w:rPr>
      </w:pPr>
      <w:r>
        <w:rPr>
          <w:rFonts w:ascii="Times New Roman" w:hAnsi="Times New Roman" w:cs="Times New Roman"/>
          <w:szCs w:val="26"/>
        </w:rPr>
        <w:t>Tal</w:t>
      </w:r>
      <w:r w:rsidR="0096577E">
        <w:rPr>
          <w:rFonts w:ascii="Times New Roman" w:hAnsi="Times New Roman" w:cs="Times New Roman"/>
          <w:szCs w:val="26"/>
        </w:rPr>
        <w:t xml:space="preserve"> distinção </w:t>
      </w:r>
      <w:r w:rsidR="00DF0755">
        <w:rPr>
          <w:rFonts w:ascii="Times New Roman" w:hAnsi="Times New Roman" w:cs="Times New Roman"/>
          <w:szCs w:val="26"/>
        </w:rPr>
        <w:t xml:space="preserve">se </w:t>
      </w:r>
      <w:r w:rsidR="0096577E">
        <w:rPr>
          <w:rFonts w:ascii="Times New Roman" w:hAnsi="Times New Roman" w:cs="Times New Roman"/>
          <w:szCs w:val="26"/>
        </w:rPr>
        <w:t>apresenta não ap</w:t>
      </w:r>
      <w:r>
        <w:rPr>
          <w:rFonts w:ascii="Times New Roman" w:hAnsi="Times New Roman" w:cs="Times New Roman"/>
          <w:szCs w:val="26"/>
        </w:rPr>
        <w:t>enas nos órgãos de criação, mas também</w:t>
      </w:r>
      <w:r w:rsidR="0096577E">
        <w:rPr>
          <w:rFonts w:ascii="Times New Roman" w:hAnsi="Times New Roman" w:cs="Times New Roman"/>
          <w:szCs w:val="26"/>
        </w:rPr>
        <w:t xml:space="preserve"> nos órgãos</w:t>
      </w:r>
      <w:r w:rsidR="00BA1A69">
        <w:rPr>
          <w:rFonts w:ascii="Times New Roman" w:hAnsi="Times New Roman" w:cs="Times New Roman"/>
          <w:szCs w:val="26"/>
        </w:rPr>
        <w:t xml:space="preserve"> responsáveis pela </w:t>
      </w:r>
      <w:r w:rsidR="0096577E">
        <w:rPr>
          <w:rFonts w:ascii="Times New Roman" w:hAnsi="Times New Roman" w:cs="Times New Roman"/>
          <w:szCs w:val="26"/>
        </w:rPr>
        <w:t xml:space="preserve">aplicação do </w:t>
      </w:r>
      <w:r w:rsidR="00AF0656">
        <w:rPr>
          <w:rFonts w:ascii="Times New Roman" w:hAnsi="Times New Roman" w:cs="Times New Roman"/>
          <w:szCs w:val="26"/>
        </w:rPr>
        <w:t>direito</w:t>
      </w:r>
      <w:r w:rsidR="0096577E">
        <w:rPr>
          <w:rFonts w:ascii="Times New Roman" w:hAnsi="Times New Roman" w:cs="Times New Roman"/>
          <w:szCs w:val="26"/>
        </w:rPr>
        <w:t xml:space="preserve">. A </w:t>
      </w:r>
      <w:r w:rsidR="004A36AB">
        <w:rPr>
          <w:rFonts w:ascii="Times New Roman" w:hAnsi="Times New Roman" w:cs="Times New Roman"/>
          <w:szCs w:val="26"/>
        </w:rPr>
        <w:t xml:space="preserve">título de </w:t>
      </w:r>
      <w:r w:rsidR="0096577E">
        <w:rPr>
          <w:rFonts w:ascii="Times New Roman" w:hAnsi="Times New Roman" w:cs="Times New Roman"/>
          <w:szCs w:val="26"/>
        </w:rPr>
        <w:t>exemplo</w:t>
      </w:r>
      <w:r w:rsidR="004A36AB">
        <w:rPr>
          <w:rFonts w:ascii="Times New Roman" w:hAnsi="Times New Roman" w:cs="Times New Roman"/>
          <w:szCs w:val="26"/>
        </w:rPr>
        <w:t xml:space="preserve">, tem-se a </w:t>
      </w:r>
      <w:r w:rsidR="0096577E">
        <w:rPr>
          <w:rFonts w:ascii="Times New Roman" w:hAnsi="Times New Roman" w:cs="Times New Roman"/>
          <w:szCs w:val="26"/>
        </w:rPr>
        <w:t>composição</w:t>
      </w:r>
      <w:r w:rsidR="004A36AB">
        <w:rPr>
          <w:rFonts w:ascii="Times New Roman" w:hAnsi="Times New Roman" w:cs="Times New Roman"/>
          <w:szCs w:val="26"/>
        </w:rPr>
        <w:t xml:space="preserve"> de alguns tribunais superiores</w:t>
      </w:r>
      <w:r w:rsidR="0096577E">
        <w:rPr>
          <w:rFonts w:ascii="Times New Roman" w:hAnsi="Times New Roman" w:cs="Times New Roman"/>
          <w:szCs w:val="26"/>
        </w:rPr>
        <w:t xml:space="preserve"> que</w:t>
      </w:r>
      <w:r w:rsidR="004A36AB">
        <w:rPr>
          <w:rFonts w:ascii="Times New Roman" w:hAnsi="Times New Roman" w:cs="Times New Roman"/>
          <w:szCs w:val="26"/>
        </w:rPr>
        <w:t>,</w:t>
      </w:r>
      <w:r w:rsidR="0096577E">
        <w:rPr>
          <w:rFonts w:ascii="Times New Roman" w:hAnsi="Times New Roman" w:cs="Times New Roman"/>
          <w:szCs w:val="26"/>
        </w:rPr>
        <w:t xml:space="preserve"> igualmente</w:t>
      </w:r>
      <w:r w:rsidR="004A36AB">
        <w:rPr>
          <w:rFonts w:ascii="Times New Roman" w:hAnsi="Times New Roman" w:cs="Times New Roman"/>
          <w:szCs w:val="26"/>
        </w:rPr>
        <w:t>, exige</w:t>
      </w:r>
      <w:r w:rsidR="00BA1A69">
        <w:rPr>
          <w:rFonts w:ascii="Times New Roman" w:hAnsi="Times New Roman" w:cs="Times New Roman"/>
          <w:szCs w:val="26"/>
        </w:rPr>
        <w:t>m</w:t>
      </w:r>
      <w:r w:rsidR="004A36AB">
        <w:rPr>
          <w:rFonts w:ascii="Times New Roman" w:hAnsi="Times New Roman" w:cs="Times New Roman"/>
          <w:szCs w:val="26"/>
        </w:rPr>
        <w:t xml:space="preserve"> </w:t>
      </w:r>
      <w:r w:rsidR="0096577E">
        <w:rPr>
          <w:rFonts w:ascii="Times New Roman" w:hAnsi="Times New Roman" w:cs="Times New Roman"/>
          <w:szCs w:val="26"/>
        </w:rPr>
        <w:t>indicações notadamente políticas, conforme já se registrou na experiência histórica brasileira</w:t>
      </w:r>
      <w:r w:rsidR="007E0C94">
        <w:rPr>
          <w:rFonts w:ascii="Times New Roman" w:hAnsi="Times New Roman" w:cs="Times New Roman"/>
          <w:szCs w:val="26"/>
        </w:rPr>
        <w:t>.</w:t>
      </w:r>
      <w:r w:rsidR="00C64B4A">
        <w:rPr>
          <w:rStyle w:val="Refdenotadefim"/>
          <w:rFonts w:ascii="Times New Roman" w:hAnsi="Times New Roman" w:cs="Times New Roman"/>
          <w:szCs w:val="26"/>
        </w:rPr>
        <w:endnoteReference w:id="7"/>
      </w:r>
      <w:r w:rsidR="00EE5181">
        <w:rPr>
          <w:rFonts w:ascii="Times New Roman" w:hAnsi="Times New Roman" w:cs="Times New Roman"/>
          <w:szCs w:val="26"/>
        </w:rPr>
        <w:t xml:space="preserve"> Logo, tanto na produção, quanto na aplicação do </w:t>
      </w:r>
      <w:r w:rsidR="0050485D">
        <w:rPr>
          <w:rFonts w:ascii="Times New Roman" w:hAnsi="Times New Roman" w:cs="Times New Roman"/>
          <w:szCs w:val="26"/>
        </w:rPr>
        <w:t xml:space="preserve">direito </w:t>
      </w:r>
      <w:r w:rsidR="00EE5181">
        <w:rPr>
          <w:rFonts w:ascii="Times New Roman" w:hAnsi="Times New Roman" w:cs="Times New Roman"/>
          <w:szCs w:val="26"/>
        </w:rPr>
        <w:t>opera</w:t>
      </w:r>
      <w:r w:rsidR="001341DA">
        <w:rPr>
          <w:rFonts w:ascii="Times New Roman" w:hAnsi="Times New Roman" w:cs="Times New Roman"/>
          <w:szCs w:val="26"/>
        </w:rPr>
        <w:t>m</w:t>
      </w:r>
      <w:r w:rsidR="00EE5181">
        <w:rPr>
          <w:rFonts w:ascii="Times New Roman" w:hAnsi="Times New Roman" w:cs="Times New Roman"/>
          <w:szCs w:val="26"/>
        </w:rPr>
        <w:t xml:space="preserve">-se intervenções de outros agentes, </w:t>
      </w:r>
      <w:r w:rsidR="00313DFF">
        <w:rPr>
          <w:rFonts w:ascii="Times New Roman" w:hAnsi="Times New Roman" w:cs="Times New Roman"/>
          <w:szCs w:val="26"/>
        </w:rPr>
        <w:t>a exemplo d</w:t>
      </w:r>
      <w:r w:rsidR="00EE5181">
        <w:rPr>
          <w:rFonts w:ascii="Times New Roman" w:hAnsi="Times New Roman" w:cs="Times New Roman"/>
          <w:szCs w:val="26"/>
        </w:rPr>
        <w:t>a realização de audiências públicas,</w:t>
      </w:r>
      <w:r w:rsidR="00313DFF">
        <w:rPr>
          <w:rFonts w:ascii="Times New Roman" w:hAnsi="Times New Roman" w:cs="Times New Roman"/>
          <w:szCs w:val="26"/>
        </w:rPr>
        <w:t xml:space="preserve"> seja no processo legislativo</w:t>
      </w:r>
      <w:r w:rsidR="009D2AE8">
        <w:rPr>
          <w:rFonts w:ascii="Times New Roman" w:hAnsi="Times New Roman" w:cs="Times New Roman"/>
          <w:szCs w:val="26"/>
        </w:rPr>
        <w:t xml:space="preserve">, </w:t>
      </w:r>
      <w:r w:rsidR="00D2695B">
        <w:rPr>
          <w:rFonts w:ascii="Times New Roman" w:hAnsi="Times New Roman" w:cs="Times New Roman"/>
          <w:szCs w:val="26"/>
        </w:rPr>
        <w:t xml:space="preserve">seja </w:t>
      </w:r>
      <w:r w:rsidR="00313DFF">
        <w:rPr>
          <w:rFonts w:ascii="Times New Roman" w:hAnsi="Times New Roman" w:cs="Times New Roman"/>
          <w:szCs w:val="26"/>
        </w:rPr>
        <w:t>no judicial,</w:t>
      </w:r>
      <w:r w:rsidR="00EE5181">
        <w:rPr>
          <w:rFonts w:ascii="Times New Roman" w:hAnsi="Times New Roman" w:cs="Times New Roman"/>
          <w:szCs w:val="26"/>
        </w:rPr>
        <w:t xml:space="preserve"> não se sustenta</w:t>
      </w:r>
      <w:r w:rsidR="00D2695B">
        <w:rPr>
          <w:rFonts w:ascii="Times New Roman" w:hAnsi="Times New Roman" w:cs="Times New Roman"/>
          <w:szCs w:val="26"/>
        </w:rPr>
        <w:t>ndo</w:t>
      </w:r>
      <w:r w:rsidR="00313DFF">
        <w:rPr>
          <w:rFonts w:ascii="Times New Roman" w:hAnsi="Times New Roman" w:cs="Times New Roman"/>
          <w:szCs w:val="26"/>
        </w:rPr>
        <w:t>, pois,</w:t>
      </w:r>
      <w:r w:rsidR="00EE5181">
        <w:rPr>
          <w:rFonts w:ascii="Times New Roman" w:hAnsi="Times New Roman" w:cs="Times New Roman"/>
          <w:szCs w:val="26"/>
        </w:rPr>
        <w:t xml:space="preserve"> a tese de completo hermetismo do </w:t>
      </w:r>
      <w:r w:rsidR="00AF0656">
        <w:rPr>
          <w:rFonts w:ascii="Times New Roman" w:hAnsi="Times New Roman" w:cs="Times New Roman"/>
          <w:szCs w:val="26"/>
        </w:rPr>
        <w:t>direito</w:t>
      </w:r>
      <w:r w:rsidR="00EE5181">
        <w:rPr>
          <w:rFonts w:ascii="Times New Roman" w:hAnsi="Times New Roman" w:cs="Times New Roman"/>
          <w:szCs w:val="26"/>
        </w:rPr>
        <w:t>.</w:t>
      </w:r>
    </w:p>
    <w:p w:rsidR="0047093F" w:rsidRDefault="00633D91" w:rsidP="00784C11">
      <w:pPr>
        <w:ind w:firstLine="709"/>
        <w:rPr>
          <w:rFonts w:ascii="Times New Roman" w:hAnsi="Times New Roman" w:cs="Times New Roman"/>
          <w:szCs w:val="24"/>
        </w:rPr>
      </w:pPr>
      <w:r>
        <w:rPr>
          <w:rFonts w:ascii="Times New Roman" w:hAnsi="Times New Roman" w:cs="Times New Roman"/>
          <w:szCs w:val="26"/>
        </w:rPr>
        <w:t xml:space="preserve">Conforme já </w:t>
      </w:r>
      <w:r w:rsidR="00B77A96">
        <w:rPr>
          <w:rFonts w:ascii="Times New Roman" w:hAnsi="Times New Roman" w:cs="Times New Roman"/>
          <w:szCs w:val="26"/>
        </w:rPr>
        <w:t>di</w:t>
      </w:r>
      <w:r w:rsidR="00D2695B">
        <w:rPr>
          <w:rFonts w:ascii="Times New Roman" w:hAnsi="Times New Roman" w:cs="Times New Roman"/>
          <w:szCs w:val="26"/>
        </w:rPr>
        <w:t>to</w:t>
      </w:r>
      <w:r w:rsidR="00B77A96">
        <w:rPr>
          <w:rFonts w:ascii="Times New Roman" w:hAnsi="Times New Roman" w:cs="Times New Roman"/>
          <w:szCs w:val="26"/>
        </w:rPr>
        <w:t>, u</w:t>
      </w:r>
      <w:r w:rsidR="003F3BF1" w:rsidRPr="00F31DF1">
        <w:rPr>
          <w:rFonts w:ascii="Times New Roman" w:hAnsi="Times New Roman" w:cs="Times New Roman"/>
          <w:szCs w:val="26"/>
        </w:rPr>
        <w:t xml:space="preserve">ma simples </w:t>
      </w:r>
      <w:r w:rsidR="00446C0E" w:rsidRPr="00F31DF1">
        <w:rPr>
          <w:rFonts w:ascii="Times New Roman" w:hAnsi="Times New Roman" w:cs="Times New Roman"/>
          <w:szCs w:val="26"/>
        </w:rPr>
        <w:t xml:space="preserve">tentativa </w:t>
      </w:r>
      <w:r w:rsidR="003F3BF1" w:rsidRPr="00F31DF1">
        <w:rPr>
          <w:rFonts w:ascii="Times New Roman" w:hAnsi="Times New Roman" w:cs="Times New Roman"/>
          <w:szCs w:val="26"/>
        </w:rPr>
        <w:t>classifica</w:t>
      </w:r>
      <w:r w:rsidR="004D6D96">
        <w:rPr>
          <w:rFonts w:ascii="Times New Roman" w:hAnsi="Times New Roman" w:cs="Times New Roman"/>
          <w:szCs w:val="26"/>
        </w:rPr>
        <w:t xml:space="preserve">tória </w:t>
      </w:r>
      <w:r w:rsidR="00125704">
        <w:rPr>
          <w:rFonts w:ascii="Times New Roman" w:hAnsi="Times New Roman" w:cs="Times New Roman"/>
          <w:szCs w:val="26"/>
        </w:rPr>
        <w:t xml:space="preserve">não fornece os suportes necessários para a adequada compreensão do </w:t>
      </w:r>
      <w:r w:rsidR="00BF13D3">
        <w:rPr>
          <w:rFonts w:ascii="Times New Roman" w:hAnsi="Times New Roman" w:cs="Times New Roman"/>
          <w:szCs w:val="26"/>
        </w:rPr>
        <w:t>fenômeno jurídico</w:t>
      </w:r>
      <w:r w:rsidR="00125704">
        <w:rPr>
          <w:rFonts w:ascii="Times New Roman" w:hAnsi="Times New Roman" w:cs="Times New Roman"/>
          <w:szCs w:val="26"/>
        </w:rPr>
        <w:t xml:space="preserve">, </w:t>
      </w:r>
      <w:r w:rsidR="002C1AD3">
        <w:rPr>
          <w:rFonts w:ascii="Times New Roman" w:hAnsi="Times New Roman" w:cs="Times New Roman"/>
          <w:szCs w:val="26"/>
        </w:rPr>
        <w:t>pelo contrário</w:t>
      </w:r>
      <w:r w:rsidR="00125704">
        <w:rPr>
          <w:rFonts w:ascii="Times New Roman" w:hAnsi="Times New Roman" w:cs="Times New Roman"/>
          <w:szCs w:val="26"/>
        </w:rPr>
        <w:t xml:space="preserve">, </w:t>
      </w:r>
      <w:r w:rsidR="002C1AD3">
        <w:rPr>
          <w:rFonts w:ascii="Times New Roman" w:hAnsi="Times New Roman" w:cs="Times New Roman"/>
          <w:szCs w:val="26"/>
        </w:rPr>
        <w:t xml:space="preserve">este </w:t>
      </w:r>
      <w:r w:rsidR="00125704">
        <w:rPr>
          <w:rFonts w:ascii="Times New Roman" w:hAnsi="Times New Roman" w:cs="Times New Roman"/>
          <w:szCs w:val="26"/>
        </w:rPr>
        <w:t xml:space="preserve">necessita de densa </w:t>
      </w:r>
      <w:r w:rsidR="00C35D2D" w:rsidRPr="00F31DF1">
        <w:rPr>
          <w:rFonts w:ascii="Times New Roman" w:hAnsi="Times New Roman" w:cs="Times New Roman"/>
          <w:szCs w:val="26"/>
        </w:rPr>
        <w:t>investiga</w:t>
      </w:r>
      <w:r w:rsidR="00125704">
        <w:rPr>
          <w:rFonts w:ascii="Times New Roman" w:hAnsi="Times New Roman" w:cs="Times New Roman"/>
          <w:szCs w:val="26"/>
        </w:rPr>
        <w:t>ção</w:t>
      </w:r>
      <w:r>
        <w:rPr>
          <w:rFonts w:ascii="Times New Roman" w:hAnsi="Times New Roman" w:cs="Times New Roman"/>
          <w:szCs w:val="26"/>
        </w:rPr>
        <w:t xml:space="preserve"> teórica e empírica</w:t>
      </w:r>
      <w:r w:rsidR="00C35D2D" w:rsidRPr="00F31DF1">
        <w:rPr>
          <w:rFonts w:ascii="Times New Roman" w:hAnsi="Times New Roman" w:cs="Times New Roman"/>
          <w:szCs w:val="26"/>
        </w:rPr>
        <w:t>.</w:t>
      </w:r>
      <w:r w:rsidR="0028723B">
        <w:rPr>
          <w:rFonts w:ascii="Times New Roman" w:hAnsi="Times New Roman" w:cs="Times New Roman"/>
          <w:szCs w:val="26"/>
        </w:rPr>
        <w:t xml:space="preserve"> </w:t>
      </w:r>
      <w:r w:rsidR="00C10602">
        <w:rPr>
          <w:rFonts w:ascii="Times New Roman" w:hAnsi="Times New Roman" w:cs="Times New Roman"/>
          <w:szCs w:val="24"/>
        </w:rPr>
        <w:t>Com efeito,</w:t>
      </w:r>
      <w:r w:rsidR="008B216F">
        <w:rPr>
          <w:rFonts w:ascii="Times New Roman" w:hAnsi="Times New Roman" w:cs="Times New Roman"/>
          <w:szCs w:val="24"/>
        </w:rPr>
        <w:t xml:space="preserve"> nota-se que</w:t>
      </w:r>
      <w:r w:rsidR="00C10602">
        <w:rPr>
          <w:rFonts w:ascii="Times New Roman" w:hAnsi="Times New Roman" w:cs="Times New Roman"/>
          <w:szCs w:val="24"/>
        </w:rPr>
        <w:t xml:space="preserve"> a</w:t>
      </w:r>
      <w:r w:rsidR="00C10602" w:rsidRPr="0062694F">
        <w:rPr>
          <w:rFonts w:ascii="Times New Roman" w:hAnsi="Times New Roman" w:cs="Times New Roman"/>
          <w:szCs w:val="24"/>
        </w:rPr>
        <w:t xml:space="preserve"> capacidade de significação ultrapassa a exegese text</w:t>
      </w:r>
      <w:r w:rsidR="00C10602">
        <w:rPr>
          <w:rFonts w:ascii="Times New Roman" w:hAnsi="Times New Roman" w:cs="Times New Roman"/>
          <w:szCs w:val="24"/>
        </w:rPr>
        <w:t xml:space="preserve">ual, na mesma medida, a </w:t>
      </w:r>
      <w:r w:rsidR="00C10602" w:rsidRPr="0062694F">
        <w:rPr>
          <w:rFonts w:ascii="Times New Roman" w:hAnsi="Times New Roman" w:cs="Times New Roman"/>
          <w:szCs w:val="24"/>
        </w:rPr>
        <w:t>aferição da validade das regras dentro do esquema de norma s</w:t>
      </w:r>
      <w:r w:rsidR="00C10602">
        <w:rPr>
          <w:rFonts w:ascii="Times New Roman" w:hAnsi="Times New Roman" w:cs="Times New Roman"/>
          <w:szCs w:val="24"/>
        </w:rPr>
        <w:t>uperior e autoridade competente.</w:t>
      </w:r>
    </w:p>
    <w:p w:rsidR="00784C11" w:rsidRDefault="0047093F" w:rsidP="002071D9">
      <w:pPr>
        <w:ind w:firstLine="709"/>
        <w:rPr>
          <w:rFonts w:ascii="Times New Roman" w:hAnsi="Times New Roman" w:cs="Times New Roman"/>
          <w:szCs w:val="26"/>
        </w:rPr>
      </w:pPr>
      <w:r>
        <w:rPr>
          <w:rFonts w:ascii="Times New Roman" w:hAnsi="Times New Roman" w:cs="Times New Roman"/>
          <w:szCs w:val="24"/>
        </w:rPr>
        <w:t>Ao i</w:t>
      </w:r>
      <w:r w:rsidR="0028723B">
        <w:rPr>
          <w:rFonts w:ascii="Times New Roman" w:hAnsi="Times New Roman" w:cs="Times New Roman"/>
          <w:szCs w:val="26"/>
        </w:rPr>
        <w:t>nsist</w:t>
      </w:r>
      <w:r>
        <w:rPr>
          <w:rFonts w:ascii="Times New Roman" w:hAnsi="Times New Roman" w:cs="Times New Roman"/>
          <w:szCs w:val="26"/>
        </w:rPr>
        <w:t xml:space="preserve">ir </w:t>
      </w:r>
      <w:r w:rsidR="0028723B">
        <w:rPr>
          <w:rFonts w:ascii="Times New Roman" w:hAnsi="Times New Roman" w:cs="Times New Roman"/>
          <w:szCs w:val="26"/>
        </w:rPr>
        <w:t>na vertente positivista, desta vez no positivismo analítico</w:t>
      </w:r>
      <w:r w:rsidR="0028723B" w:rsidRPr="00282D1C">
        <w:rPr>
          <w:rFonts w:ascii="Times New Roman" w:hAnsi="Times New Roman" w:cs="Times New Roman"/>
          <w:szCs w:val="26"/>
        </w:rPr>
        <w:t xml:space="preserve">, </w:t>
      </w:r>
      <w:r w:rsidR="000D2760">
        <w:rPr>
          <w:rFonts w:ascii="Times New Roman" w:hAnsi="Times New Roman" w:cs="Times New Roman"/>
          <w:szCs w:val="26"/>
        </w:rPr>
        <w:t xml:space="preserve">no </w:t>
      </w:r>
      <w:r w:rsidR="00784C11">
        <w:rPr>
          <w:rFonts w:ascii="Times New Roman" w:hAnsi="Times New Roman" w:cs="Times New Roman"/>
          <w:szCs w:val="26"/>
        </w:rPr>
        <w:t xml:space="preserve">capítulo </w:t>
      </w:r>
      <w:r w:rsidRPr="0047093F">
        <w:rPr>
          <w:rFonts w:ascii="Times New Roman" w:hAnsi="Times New Roman" w:cs="Times New Roman"/>
          <w:i/>
          <w:szCs w:val="26"/>
        </w:rPr>
        <w:t>O</w:t>
      </w:r>
      <w:r w:rsidR="00784C11" w:rsidRPr="0047093F">
        <w:rPr>
          <w:rFonts w:ascii="Times New Roman" w:hAnsi="Times New Roman" w:cs="Times New Roman"/>
          <w:i/>
          <w:szCs w:val="26"/>
        </w:rPr>
        <w:t>s fund</w:t>
      </w:r>
      <w:r w:rsidRPr="0047093F">
        <w:rPr>
          <w:rFonts w:ascii="Times New Roman" w:hAnsi="Times New Roman" w:cs="Times New Roman"/>
          <w:i/>
          <w:szCs w:val="26"/>
        </w:rPr>
        <w:t>amentos de um sistema jurídico</w:t>
      </w:r>
      <w:r>
        <w:rPr>
          <w:rFonts w:ascii="Times New Roman" w:hAnsi="Times New Roman" w:cs="Times New Roman"/>
          <w:szCs w:val="26"/>
        </w:rPr>
        <w:t xml:space="preserve">, </w:t>
      </w:r>
      <w:r w:rsidR="007B2ED5" w:rsidRPr="00282D1C">
        <w:rPr>
          <w:rFonts w:ascii="Times New Roman" w:hAnsi="Times New Roman" w:cs="Times New Roman"/>
          <w:szCs w:val="26"/>
        </w:rPr>
        <w:t>Hart</w:t>
      </w:r>
      <w:r w:rsidR="007B2ED5">
        <w:rPr>
          <w:rFonts w:ascii="Times New Roman" w:hAnsi="Times New Roman" w:cs="Times New Roman"/>
          <w:szCs w:val="26"/>
        </w:rPr>
        <w:t xml:space="preserve"> (1994)</w:t>
      </w:r>
      <w:r w:rsidR="00784C11">
        <w:rPr>
          <w:rFonts w:ascii="Times New Roman" w:hAnsi="Times New Roman" w:cs="Times New Roman"/>
          <w:szCs w:val="26"/>
        </w:rPr>
        <w:t xml:space="preserve"> ressalta a existência d</w:t>
      </w:r>
      <w:r w:rsidR="00784C11" w:rsidRPr="00784C11">
        <w:rPr>
          <w:rFonts w:ascii="Times New Roman" w:hAnsi="Times New Roman" w:cs="Times New Roman"/>
          <w:szCs w:val="26"/>
        </w:rPr>
        <w:t xml:space="preserve">as </w:t>
      </w:r>
      <w:r w:rsidR="00831103">
        <w:rPr>
          <w:rFonts w:ascii="Times New Roman" w:hAnsi="Times New Roman" w:cs="Times New Roman"/>
          <w:szCs w:val="26"/>
        </w:rPr>
        <w:t>regras</w:t>
      </w:r>
      <w:r w:rsidR="0028723B" w:rsidRPr="00784C11">
        <w:rPr>
          <w:rFonts w:ascii="Times New Roman" w:hAnsi="Times New Roman" w:cs="Times New Roman"/>
          <w:szCs w:val="26"/>
        </w:rPr>
        <w:t xml:space="preserve"> primária</w:t>
      </w:r>
      <w:r w:rsidR="00784C11" w:rsidRPr="00784C11">
        <w:rPr>
          <w:rFonts w:ascii="Times New Roman" w:hAnsi="Times New Roman" w:cs="Times New Roman"/>
          <w:szCs w:val="26"/>
        </w:rPr>
        <w:t>s</w:t>
      </w:r>
      <w:r w:rsidR="00831103">
        <w:rPr>
          <w:rFonts w:ascii="Times New Roman" w:hAnsi="Times New Roman" w:cs="Times New Roman"/>
          <w:szCs w:val="26"/>
        </w:rPr>
        <w:t xml:space="preserve"> de obrigação</w:t>
      </w:r>
      <w:r w:rsidR="0028723B" w:rsidRPr="00784C11">
        <w:rPr>
          <w:rFonts w:ascii="Times New Roman" w:hAnsi="Times New Roman" w:cs="Times New Roman"/>
          <w:szCs w:val="26"/>
        </w:rPr>
        <w:t xml:space="preserve"> e </w:t>
      </w:r>
      <w:r w:rsidR="00FB1884">
        <w:rPr>
          <w:rFonts w:ascii="Times New Roman" w:hAnsi="Times New Roman" w:cs="Times New Roman"/>
          <w:szCs w:val="26"/>
        </w:rPr>
        <w:t xml:space="preserve">das </w:t>
      </w:r>
      <w:r w:rsidR="00831103">
        <w:rPr>
          <w:rFonts w:ascii="Times New Roman" w:hAnsi="Times New Roman" w:cs="Times New Roman"/>
          <w:szCs w:val="26"/>
        </w:rPr>
        <w:t xml:space="preserve">regras </w:t>
      </w:r>
      <w:r w:rsidR="0028723B" w:rsidRPr="00784C11">
        <w:rPr>
          <w:rFonts w:ascii="Times New Roman" w:hAnsi="Times New Roman" w:cs="Times New Roman"/>
          <w:szCs w:val="26"/>
        </w:rPr>
        <w:t>s</w:t>
      </w:r>
      <w:r w:rsidR="00263FCE" w:rsidRPr="00784C11">
        <w:rPr>
          <w:rFonts w:ascii="Times New Roman" w:hAnsi="Times New Roman" w:cs="Times New Roman"/>
          <w:szCs w:val="26"/>
        </w:rPr>
        <w:t>ecundária</w:t>
      </w:r>
      <w:r w:rsidR="008B4CC2" w:rsidRPr="00784C11">
        <w:rPr>
          <w:rFonts w:ascii="Times New Roman" w:hAnsi="Times New Roman" w:cs="Times New Roman"/>
          <w:szCs w:val="26"/>
        </w:rPr>
        <w:t>s</w:t>
      </w:r>
      <w:r w:rsidR="00784C11" w:rsidRPr="00784C11">
        <w:rPr>
          <w:rFonts w:ascii="Times New Roman" w:hAnsi="Times New Roman" w:cs="Times New Roman"/>
          <w:szCs w:val="26"/>
        </w:rPr>
        <w:t>,</w:t>
      </w:r>
      <w:r w:rsidR="00831103">
        <w:rPr>
          <w:rFonts w:ascii="Times New Roman" w:hAnsi="Times New Roman" w:cs="Times New Roman"/>
          <w:szCs w:val="26"/>
        </w:rPr>
        <w:t xml:space="preserve"> que estabelecem a relação de </w:t>
      </w:r>
      <w:r w:rsidR="002071D9">
        <w:rPr>
          <w:rFonts w:ascii="Times New Roman" w:hAnsi="Times New Roman" w:cs="Times New Roman"/>
          <w:szCs w:val="26"/>
        </w:rPr>
        <w:t>validade</w:t>
      </w:r>
      <w:r w:rsidR="00784C11" w:rsidRPr="00784C11">
        <w:rPr>
          <w:rFonts w:ascii="Times New Roman" w:hAnsi="Times New Roman" w:cs="Times New Roman"/>
          <w:szCs w:val="26"/>
        </w:rPr>
        <w:t xml:space="preserve"> </w:t>
      </w:r>
      <w:r w:rsidR="002071D9">
        <w:rPr>
          <w:rFonts w:ascii="Times New Roman" w:hAnsi="Times New Roman" w:cs="Times New Roman"/>
          <w:szCs w:val="26"/>
        </w:rPr>
        <w:t>entre aquelas</w:t>
      </w:r>
      <w:r w:rsidR="00831103">
        <w:rPr>
          <w:rFonts w:ascii="Times New Roman" w:hAnsi="Times New Roman" w:cs="Times New Roman"/>
          <w:szCs w:val="26"/>
        </w:rPr>
        <w:t xml:space="preserve">, isto é, </w:t>
      </w:r>
      <w:r w:rsidR="00682EAC">
        <w:rPr>
          <w:rFonts w:ascii="Times New Roman" w:hAnsi="Times New Roman" w:cs="Times New Roman"/>
          <w:szCs w:val="26"/>
        </w:rPr>
        <w:t>“</w:t>
      </w:r>
      <w:r w:rsidR="00831103">
        <w:rPr>
          <w:rFonts w:ascii="Times New Roman" w:hAnsi="Times New Roman" w:cs="Times New Roman"/>
          <w:szCs w:val="26"/>
        </w:rPr>
        <w:t>faculta os critérios atrav</w:t>
      </w:r>
      <w:r w:rsidR="007A4A03">
        <w:rPr>
          <w:rFonts w:ascii="Times New Roman" w:hAnsi="Times New Roman" w:cs="Times New Roman"/>
          <w:szCs w:val="26"/>
        </w:rPr>
        <w:t>és dos quais a validade das outras regras do sistema é valida</w:t>
      </w:r>
      <w:r w:rsidR="00682EAC">
        <w:rPr>
          <w:rFonts w:ascii="Times New Roman" w:hAnsi="Times New Roman" w:cs="Times New Roman"/>
          <w:szCs w:val="26"/>
        </w:rPr>
        <w:t>da</w:t>
      </w:r>
      <w:r w:rsidR="007B2ED5">
        <w:rPr>
          <w:rFonts w:ascii="Times New Roman" w:hAnsi="Times New Roman" w:cs="Times New Roman"/>
          <w:szCs w:val="26"/>
        </w:rPr>
        <w:t>” (HART, 1994, p. 117),</w:t>
      </w:r>
      <w:r w:rsidR="002071D9">
        <w:rPr>
          <w:rFonts w:ascii="Times New Roman" w:hAnsi="Times New Roman" w:cs="Times New Roman"/>
          <w:szCs w:val="26"/>
        </w:rPr>
        <w:t xml:space="preserve"> </w:t>
      </w:r>
      <w:r w:rsidR="009D2AE8">
        <w:rPr>
          <w:rFonts w:ascii="Times New Roman" w:hAnsi="Times New Roman" w:cs="Times New Roman"/>
          <w:szCs w:val="26"/>
        </w:rPr>
        <w:t>mediante as</w:t>
      </w:r>
      <w:r w:rsidR="002071D9">
        <w:rPr>
          <w:rFonts w:ascii="Times New Roman" w:hAnsi="Times New Roman" w:cs="Times New Roman"/>
          <w:szCs w:val="26"/>
        </w:rPr>
        <w:t xml:space="preserve"> regras de alteração, adjudicação e reconhecimento</w:t>
      </w:r>
      <w:r w:rsidR="0059028D">
        <w:rPr>
          <w:rFonts w:ascii="Times New Roman" w:hAnsi="Times New Roman" w:cs="Times New Roman"/>
          <w:szCs w:val="26"/>
        </w:rPr>
        <w:t xml:space="preserve">, de tal sorte que </w:t>
      </w:r>
      <w:r w:rsidR="002071D9">
        <w:rPr>
          <w:rFonts w:ascii="Times New Roman" w:hAnsi="Times New Roman" w:cs="Times New Roman"/>
          <w:szCs w:val="26"/>
        </w:rPr>
        <w:t xml:space="preserve">essa teoria </w:t>
      </w:r>
      <w:r w:rsidR="00D53A7D">
        <w:rPr>
          <w:rFonts w:ascii="Times New Roman" w:hAnsi="Times New Roman" w:cs="Times New Roman"/>
          <w:szCs w:val="26"/>
        </w:rPr>
        <w:t xml:space="preserve">reconhece </w:t>
      </w:r>
      <w:r w:rsidR="002071D9">
        <w:rPr>
          <w:rFonts w:ascii="Times New Roman" w:hAnsi="Times New Roman" w:cs="Times New Roman"/>
          <w:szCs w:val="26"/>
        </w:rPr>
        <w:t>a</w:t>
      </w:r>
      <w:r w:rsidR="00A87C74">
        <w:rPr>
          <w:rFonts w:ascii="Times New Roman" w:hAnsi="Times New Roman" w:cs="Times New Roman"/>
          <w:szCs w:val="26"/>
        </w:rPr>
        <w:t xml:space="preserve"> </w:t>
      </w:r>
      <w:r w:rsidR="00263FCE">
        <w:rPr>
          <w:rFonts w:ascii="Times New Roman" w:hAnsi="Times New Roman" w:cs="Times New Roman"/>
          <w:szCs w:val="26"/>
        </w:rPr>
        <w:t xml:space="preserve">existência e </w:t>
      </w:r>
      <w:r w:rsidR="0059028D">
        <w:rPr>
          <w:rFonts w:ascii="Times New Roman" w:hAnsi="Times New Roman" w:cs="Times New Roman"/>
          <w:szCs w:val="26"/>
        </w:rPr>
        <w:t xml:space="preserve">a </w:t>
      </w:r>
      <w:r w:rsidR="00263FCE">
        <w:rPr>
          <w:rFonts w:ascii="Times New Roman" w:hAnsi="Times New Roman" w:cs="Times New Roman"/>
          <w:szCs w:val="26"/>
        </w:rPr>
        <w:t xml:space="preserve">relevância da </w:t>
      </w:r>
      <w:r w:rsidR="008B4CC2">
        <w:rPr>
          <w:rFonts w:ascii="Times New Roman" w:hAnsi="Times New Roman" w:cs="Times New Roman"/>
          <w:szCs w:val="26"/>
        </w:rPr>
        <w:t>“</w:t>
      </w:r>
      <w:r w:rsidR="00263FCE">
        <w:rPr>
          <w:rFonts w:ascii="Times New Roman" w:hAnsi="Times New Roman" w:cs="Times New Roman"/>
          <w:szCs w:val="26"/>
        </w:rPr>
        <w:t xml:space="preserve">textura aberta do </w:t>
      </w:r>
      <w:r w:rsidR="002071D9">
        <w:rPr>
          <w:rFonts w:ascii="Times New Roman" w:hAnsi="Times New Roman" w:cs="Times New Roman"/>
          <w:szCs w:val="26"/>
        </w:rPr>
        <w:t>direito</w:t>
      </w:r>
      <w:r w:rsidR="008B4CC2">
        <w:rPr>
          <w:rFonts w:ascii="Times New Roman" w:hAnsi="Times New Roman" w:cs="Times New Roman"/>
          <w:szCs w:val="26"/>
        </w:rPr>
        <w:t>”</w:t>
      </w:r>
      <w:r w:rsidR="00105DF6">
        <w:rPr>
          <w:rStyle w:val="Refdenotadefim"/>
          <w:rFonts w:ascii="Times New Roman" w:hAnsi="Times New Roman" w:cs="Times New Roman"/>
          <w:szCs w:val="26"/>
        </w:rPr>
        <w:endnoteReference w:id="8"/>
      </w:r>
      <w:r w:rsidR="00263FCE">
        <w:rPr>
          <w:rFonts w:ascii="Times New Roman" w:hAnsi="Times New Roman" w:cs="Times New Roman"/>
          <w:szCs w:val="26"/>
        </w:rPr>
        <w:t xml:space="preserve"> para </w:t>
      </w:r>
      <w:r w:rsidR="00EC6B0A">
        <w:rPr>
          <w:rFonts w:ascii="Times New Roman" w:hAnsi="Times New Roman" w:cs="Times New Roman"/>
          <w:szCs w:val="26"/>
        </w:rPr>
        <w:t>su</w:t>
      </w:r>
      <w:r w:rsidR="00263FCE">
        <w:rPr>
          <w:rFonts w:ascii="Times New Roman" w:hAnsi="Times New Roman" w:cs="Times New Roman"/>
          <w:szCs w:val="26"/>
        </w:rPr>
        <w:t>a compreensão contemporânea.</w:t>
      </w:r>
    </w:p>
    <w:p w:rsidR="00C35D2D" w:rsidRPr="00F31DF1" w:rsidRDefault="0076357A" w:rsidP="00D65226">
      <w:pPr>
        <w:ind w:firstLine="851"/>
        <w:rPr>
          <w:rFonts w:ascii="Times New Roman" w:hAnsi="Times New Roman" w:cs="Times New Roman"/>
          <w:szCs w:val="26"/>
        </w:rPr>
      </w:pPr>
      <w:r>
        <w:rPr>
          <w:rFonts w:ascii="Times New Roman" w:hAnsi="Times New Roman" w:cs="Times New Roman"/>
          <w:szCs w:val="26"/>
        </w:rPr>
        <w:lastRenderedPageBreak/>
        <w:t>Iss</w:t>
      </w:r>
      <w:r w:rsidR="00317B03">
        <w:rPr>
          <w:rFonts w:ascii="Times New Roman" w:hAnsi="Times New Roman" w:cs="Times New Roman"/>
          <w:szCs w:val="26"/>
        </w:rPr>
        <w:t>o</w:t>
      </w:r>
      <w:r>
        <w:rPr>
          <w:rFonts w:ascii="Times New Roman" w:hAnsi="Times New Roman" w:cs="Times New Roman"/>
          <w:szCs w:val="26"/>
        </w:rPr>
        <w:t>,</w:t>
      </w:r>
      <w:r w:rsidR="00317B03">
        <w:rPr>
          <w:rFonts w:ascii="Times New Roman" w:hAnsi="Times New Roman" w:cs="Times New Roman"/>
          <w:szCs w:val="26"/>
        </w:rPr>
        <w:t xml:space="preserve"> porque, o fenômeno jurídico</w:t>
      </w:r>
      <w:r>
        <w:rPr>
          <w:rFonts w:ascii="Times New Roman" w:hAnsi="Times New Roman" w:cs="Times New Roman"/>
          <w:szCs w:val="26"/>
        </w:rPr>
        <w:t>,</w:t>
      </w:r>
      <w:r w:rsidR="00317B03">
        <w:rPr>
          <w:rFonts w:ascii="Times New Roman" w:hAnsi="Times New Roman" w:cs="Times New Roman"/>
          <w:szCs w:val="26"/>
        </w:rPr>
        <w:t xml:space="preserve"> </w:t>
      </w:r>
      <w:r w:rsidR="006E6445">
        <w:rPr>
          <w:rFonts w:ascii="Times New Roman" w:hAnsi="Times New Roman" w:cs="Times New Roman"/>
          <w:szCs w:val="26"/>
        </w:rPr>
        <w:t xml:space="preserve">na </w:t>
      </w:r>
      <w:r w:rsidR="00317B03">
        <w:rPr>
          <w:rFonts w:ascii="Times New Roman" w:hAnsi="Times New Roman" w:cs="Times New Roman"/>
          <w:szCs w:val="26"/>
        </w:rPr>
        <w:t>atual</w:t>
      </w:r>
      <w:r w:rsidR="006E6445">
        <w:rPr>
          <w:rFonts w:ascii="Times New Roman" w:hAnsi="Times New Roman" w:cs="Times New Roman"/>
          <w:szCs w:val="26"/>
        </w:rPr>
        <w:t>idade</w:t>
      </w:r>
      <w:r>
        <w:rPr>
          <w:rFonts w:ascii="Times New Roman" w:hAnsi="Times New Roman" w:cs="Times New Roman"/>
          <w:szCs w:val="26"/>
        </w:rPr>
        <w:t>,</w:t>
      </w:r>
      <w:r w:rsidR="00317B03">
        <w:rPr>
          <w:rFonts w:ascii="Times New Roman" w:hAnsi="Times New Roman" w:cs="Times New Roman"/>
          <w:szCs w:val="26"/>
        </w:rPr>
        <w:t xml:space="preserve"> se manifesta num complexo c</w:t>
      </w:r>
      <w:r w:rsidR="00526803">
        <w:rPr>
          <w:rFonts w:ascii="Times New Roman" w:hAnsi="Times New Roman" w:cs="Times New Roman"/>
          <w:szCs w:val="26"/>
        </w:rPr>
        <w:t xml:space="preserve">ontexto de </w:t>
      </w:r>
      <w:r w:rsidR="006E6445">
        <w:rPr>
          <w:rFonts w:ascii="Times New Roman" w:hAnsi="Times New Roman" w:cs="Times New Roman"/>
          <w:szCs w:val="26"/>
        </w:rPr>
        <w:t>relações descentralizadas</w:t>
      </w:r>
      <w:r>
        <w:rPr>
          <w:rFonts w:ascii="Times New Roman" w:hAnsi="Times New Roman" w:cs="Times New Roman"/>
          <w:szCs w:val="26"/>
        </w:rPr>
        <w:t>,</w:t>
      </w:r>
      <w:r w:rsidR="00526803">
        <w:rPr>
          <w:rFonts w:ascii="Times New Roman" w:hAnsi="Times New Roman" w:cs="Times New Roman"/>
          <w:szCs w:val="26"/>
        </w:rPr>
        <w:t xml:space="preserve"> demarcado por </w:t>
      </w:r>
      <w:r w:rsidR="00E92650">
        <w:rPr>
          <w:rFonts w:ascii="Times New Roman" w:hAnsi="Times New Roman" w:cs="Times New Roman"/>
          <w:szCs w:val="26"/>
        </w:rPr>
        <w:t>forte</w:t>
      </w:r>
      <w:r w:rsidR="00526803">
        <w:rPr>
          <w:rFonts w:ascii="Times New Roman" w:hAnsi="Times New Roman" w:cs="Times New Roman"/>
          <w:szCs w:val="26"/>
        </w:rPr>
        <w:t xml:space="preserve"> </w:t>
      </w:r>
      <w:r w:rsidR="006E6445">
        <w:rPr>
          <w:rFonts w:ascii="Times New Roman" w:hAnsi="Times New Roman" w:cs="Times New Roman"/>
          <w:szCs w:val="26"/>
        </w:rPr>
        <w:t xml:space="preserve">mobilidade econômica, social, cultural etc. </w:t>
      </w:r>
      <w:r w:rsidR="00BF13D3">
        <w:rPr>
          <w:rFonts w:ascii="Times New Roman" w:hAnsi="Times New Roman" w:cs="Times New Roman"/>
          <w:szCs w:val="26"/>
        </w:rPr>
        <w:t>Quem sabe</w:t>
      </w:r>
      <w:r w:rsidR="006E6445">
        <w:rPr>
          <w:rFonts w:ascii="Times New Roman" w:hAnsi="Times New Roman" w:cs="Times New Roman"/>
          <w:szCs w:val="26"/>
        </w:rPr>
        <w:t xml:space="preserve"> p</w:t>
      </w:r>
      <w:r w:rsidR="00212FF2">
        <w:rPr>
          <w:rFonts w:ascii="Times New Roman" w:hAnsi="Times New Roman" w:cs="Times New Roman"/>
          <w:szCs w:val="26"/>
        </w:rPr>
        <w:t xml:space="preserve">or isso, a </w:t>
      </w:r>
      <w:r w:rsidR="00BF13D3">
        <w:rPr>
          <w:rFonts w:ascii="Times New Roman" w:hAnsi="Times New Roman" w:cs="Times New Roman"/>
          <w:szCs w:val="26"/>
        </w:rPr>
        <w:t xml:space="preserve">atual </w:t>
      </w:r>
      <w:r w:rsidR="00212FF2">
        <w:rPr>
          <w:rFonts w:ascii="Times New Roman" w:hAnsi="Times New Roman" w:cs="Times New Roman"/>
          <w:szCs w:val="26"/>
        </w:rPr>
        <w:t>atividade legiferante</w:t>
      </w:r>
      <w:r w:rsidR="00725B9F">
        <w:rPr>
          <w:rFonts w:ascii="Times New Roman" w:hAnsi="Times New Roman" w:cs="Times New Roman"/>
          <w:szCs w:val="26"/>
        </w:rPr>
        <w:t>,</w:t>
      </w:r>
      <w:r w:rsidR="00212FF2">
        <w:rPr>
          <w:rFonts w:ascii="Times New Roman" w:hAnsi="Times New Roman" w:cs="Times New Roman"/>
          <w:szCs w:val="26"/>
        </w:rPr>
        <w:t xml:space="preserve"> na tentativa de abarcar o maior número de situações</w:t>
      </w:r>
      <w:r w:rsidR="006D0CD1">
        <w:rPr>
          <w:rFonts w:ascii="Times New Roman" w:hAnsi="Times New Roman" w:cs="Times New Roman"/>
          <w:szCs w:val="26"/>
        </w:rPr>
        <w:t xml:space="preserve"> possíveis</w:t>
      </w:r>
      <w:r w:rsidR="00F46167">
        <w:rPr>
          <w:rFonts w:ascii="Times New Roman" w:hAnsi="Times New Roman" w:cs="Times New Roman"/>
          <w:szCs w:val="26"/>
        </w:rPr>
        <w:t>,</w:t>
      </w:r>
      <w:r w:rsidR="006E6445">
        <w:rPr>
          <w:rFonts w:ascii="Times New Roman" w:hAnsi="Times New Roman" w:cs="Times New Roman"/>
          <w:szCs w:val="26"/>
        </w:rPr>
        <w:t xml:space="preserve"> </w:t>
      </w:r>
      <w:r w:rsidR="00212FF2">
        <w:rPr>
          <w:rFonts w:ascii="Times New Roman" w:hAnsi="Times New Roman" w:cs="Times New Roman"/>
          <w:szCs w:val="26"/>
        </w:rPr>
        <w:t>lanç</w:t>
      </w:r>
      <w:r w:rsidR="006E6445">
        <w:rPr>
          <w:rFonts w:ascii="Times New Roman" w:hAnsi="Times New Roman" w:cs="Times New Roman"/>
          <w:szCs w:val="26"/>
        </w:rPr>
        <w:t>a mão, com maior frequência, de</w:t>
      </w:r>
      <w:r w:rsidR="00212FF2">
        <w:rPr>
          <w:rFonts w:ascii="Times New Roman" w:hAnsi="Times New Roman" w:cs="Times New Roman"/>
          <w:szCs w:val="26"/>
        </w:rPr>
        <w:t xml:space="preserve"> </w:t>
      </w:r>
      <w:r w:rsidR="00526803">
        <w:rPr>
          <w:rFonts w:ascii="Times New Roman" w:hAnsi="Times New Roman" w:cs="Times New Roman"/>
          <w:szCs w:val="26"/>
        </w:rPr>
        <w:t>conceitos</w:t>
      </w:r>
      <w:r w:rsidR="002458E9">
        <w:rPr>
          <w:rFonts w:ascii="Times New Roman" w:hAnsi="Times New Roman" w:cs="Times New Roman"/>
          <w:szCs w:val="26"/>
        </w:rPr>
        <w:t xml:space="preserve"> jurídicos</w:t>
      </w:r>
      <w:r w:rsidR="00212FF2">
        <w:rPr>
          <w:rFonts w:ascii="Times New Roman" w:hAnsi="Times New Roman" w:cs="Times New Roman"/>
          <w:szCs w:val="26"/>
        </w:rPr>
        <w:t xml:space="preserve"> indetermina</w:t>
      </w:r>
      <w:r w:rsidR="00526803">
        <w:rPr>
          <w:rFonts w:ascii="Times New Roman" w:hAnsi="Times New Roman" w:cs="Times New Roman"/>
          <w:szCs w:val="26"/>
        </w:rPr>
        <w:t>do</w:t>
      </w:r>
      <w:r w:rsidR="00212FF2">
        <w:rPr>
          <w:rFonts w:ascii="Times New Roman" w:hAnsi="Times New Roman" w:cs="Times New Roman"/>
          <w:szCs w:val="26"/>
        </w:rPr>
        <w:t>s</w:t>
      </w:r>
      <w:r w:rsidR="002458E9">
        <w:rPr>
          <w:rFonts w:ascii="Times New Roman" w:hAnsi="Times New Roman" w:cs="Times New Roman"/>
          <w:szCs w:val="26"/>
        </w:rPr>
        <w:t>, como boa-fé, bem comum, justa causa etc</w:t>
      </w:r>
      <w:r w:rsidR="00212FF2">
        <w:rPr>
          <w:rFonts w:ascii="Times New Roman" w:hAnsi="Times New Roman" w:cs="Times New Roman"/>
          <w:szCs w:val="26"/>
        </w:rPr>
        <w:t>. D</w:t>
      </w:r>
      <w:r w:rsidR="00F46167">
        <w:rPr>
          <w:rFonts w:ascii="Times New Roman" w:hAnsi="Times New Roman" w:cs="Times New Roman"/>
          <w:szCs w:val="26"/>
        </w:rPr>
        <w:t>iss</w:t>
      </w:r>
      <w:r w:rsidR="002458E9">
        <w:rPr>
          <w:rFonts w:ascii="Times New Roman" w:hAnsi="Times New Roman" w:cs="Times New Roman"/>
          <w:szCs w:val="26"/>
        </w:rPr>
        <w:t>o</w:t>
      </w:r>
      <w:r w:rsidR="00212FF2">
        <w:rPr>
          <w:rFonts w:ascii="Times New Roman" w:hAnsi="Times New Roman" w:cs="Times New Roman"/>
          <w:szCs w:val="26"/>
        </w:rPr>
        <w:t xml:space="preserve"> exsurge a necessidade de compreensão do atual fenômeno</w:t>
      </w:r>
      <w:r w:rsidR="00E92650">
        <w:rPr>
          <w:rFonts w:ascii="Times New Roman" w:hAnsi="Times New Roman" w:cs="Times New Roman"/>
          <w:szCs w:val="26"/>
        </w:rPr>
        <w:t xml:space="preserve"> jurídico</w:t>
      </w:r>
      <w:r w:rsidR="00212FF2">
        <w:rPr>
          <w:rFonts w:ascii="Times New Roman" w:hAnsi="Times New Roman" w:cs="Times New Roman"/>
          <w:szCs w:val="26"/>
        </w:rPr>
        <w:t xml:space="preserve"> </w:t>
      </w:r>
      <w:r w:rsidR="006E6445">
        <w:rPr>
          <w:rFonts w:ascii="Times New Roman" w:hAnsi="Times New Roman" w:cs="Times New Roman"/>
          <w:szCs w:val="26"/>
        </w:rPr>
        <w:t>por outras lentes, r</w:t>
      </w:r>
      <w:r w:rsidR="006E6445" w:rsidRPr="006E6445">
        <w:rPr>
          <w:rFonts w:ascii="Times New Roman" w:hAnsi="Times New Roman" w:cs="Times New Roman"/>
          <w:szCs w:val="26"/>
        </w:rPr>
        <w:t>e</w:t>
      </w:r>
      <w:r w:rsidR="006E6445">
        <w:rPr>
          <w:rFonts w:ascii="Times New Roman" w:hAnsi="Times New Roman" w:cs="Times New Roman"/>
          <w:szCs w:val="26"/>
        </w:rPr>
        <w:t>toma</w:t>
      </w:r>
      <w:r w:rsidR="007A74CE">
        <w:rPr>
          <w:rFonts w:ascii="Times New Roman" w:hAnsi="Times New Roman" w:cs="Times New Roman"/>
          <w:szCs w:val="26"/>
        </w:rPr>
        <w:t>ndo</w:t>
      </w:r>
      <w:r w:rsidR="001E3285">
        <w:rPr>
          <w:rFonts w:ascii="Times New Roman" w:hAnsi="Times New Roman" w:cs="Times New Roman"/>
          <w:szCs w:val="26"/>
        </w:rPr>
        <w:t xml:space="preserve">-se </w:t>
      </w:r>
      <w:r w:rsidR="006E6445" w:rsidRPr="006E6445">
        <w:rPr>
          <w:rFonts w:ascii="Times New Roman" w:hAnsi="Times New Roman" w:cs="Times New Roman"/>
          <w:szCs w:val="26"/>
        </w:rPr>
        <w:t>o valor semântico do texto</w:t>
      </w:r>
      <w:r w:rsidR="006E6445">
        <w:rPr>
          <w:rFonts w:ascii="Times New Roman" w:hAnsi="Times New Roman" w:cs="Times New Roman"/>
          <w:szCs w:val="26"/>
        </w:rPr>
        <w:t xml:space="preserve"> normativo.</w:t>
      </w:r>
    </w:p>
    <w:p w:rsidR="00C84DE8" w:rsidRDefault="00867B65" w:rsidP="002862D1">
      <w:pPr>
        <w:ind w:firstLine="851"/>
        <w:rPr>
          <w:rFonts w:ascii="Times New Roman" w:hAnsi="Times New Roman" w:cs="Times New Roman"/>
          <w:szCs w:val="26"/>
        </w:rPr>
      </w:pPr>
      <w:r>
        <w:rPr>
          <w:rFonts w:ascii="Times New Roman" w:hAnsi="Times New Roman" w:cs="Times New Roman"/>
          <w:szCs w:val="26"/>
        </w:rPr>
        <w:t>Nessa abertura</w:t>
      </w:r>
      <w:r w:rsidR="00A6287D">
        <w:rPr>
          <w:rFonts w:ascii="Times New Roman" w:hAnsi="Times New Roman" w:cs="Times New Roman"/>
          <w:szCs w:val="26"/>
        </w:rPr>
        <w:t xml:space="preserve"> de </w:t>
      </w:r>
      <w:r w:rsidR="00C9396A" w:rsidRPr="00C9396A">
        <w:rPr>
          <w:rFonts w:ascii="Times New Roman" w:hAnsi="Times New Roman" w:cs="Times New Roman"/>
          <w:szCs w:val="26"/>
        </w:rPr>
        <w:t>densidade axiológica</w:t>
      </w:r>
      <w:r w:rsidR="00A6287D">
        <w:rPr>
          <w:rFonts w:ascii="Times New Roman" w:hAnsi="Times New Roman" w:cs="Times New Roman"/>
          <w:szCs w:val="26"/>
        </w:rPr>
        <w:t xml:space="preserve"> os princípios </w:t>
      </w:r>
      <w:r w:rsidR="002862D1">
        <w:rPr>
          <w:rFonts w:ascii="Times New Roman" w:hAnsi="Times New Roman" w:cs="Times New Roman"/>
          <w:szCs w:val="26"/>
        </w:rPr>
        <w:t>exercem</w:t>
      </w:r>
      <w:r w:rsidR="00A6287D">
        <w:rPr>
          <w:rFonts w:ascii="Times New Roman" w:hAnsi="Times New Roman" w:cs="Times New Roman"/>
          <w:szCs w:val="26"/>
        </w:rPr>
        <w:t xml:space="preserve"> duas funções sociais</w:t>
      </w:r>
      <w:r w:rsidR="0034426D">
        <w:rPr>
          <w:rFonts w:ascii="Times New Roman" w:hAnsi="Times New Roman" w:cs="Times New Roman"/>
          <w:szCs w:val="26"/>
        </w:rPr>
        <w:t>:</w:t>
      </w:r>
      <w:r w:rsidR="002862D1">
        <w:rPr>
          <w:rFonts w:ascii="Times New Roman" w:hAnsi="Times New Roman" w:cs="Times New Roman"/>
          <w:szCs w:val="26"/>
        </w:rPr>
        <w:t xml:space="preserve"> internas e externas</w:t>
      </w:r>
      <w:r w:rsidR="00D52809">
        <w:rPr>
          <w:rFonts w:ascii="Times New Roman" w:hAnsi="Times New Roman" w:cs="Times New Roman"/>
          <w:szCs w:val="26"/>
        </w:rPr>
        <w:t xml:space="preserve">, segundo afirmam </w:t>
      </w:r>
      <w:r w:rsidR="00D52809" w:rsidRPr="00D52809">
        <w:rPr>
          <w:rFonts w:ascii="Times New Roman" w:hAnsi="Times New Roman" w:cs="Times New Roman"/>
          <w:szCs w:val="26"/>
        </w:rPr>
        <w:t>Guimarães</w:t>
      </w:r>
      <w:r w:rsidR="00D52809">
        <w:rPr>
          <w:rFonts w:ascii="Times New Roman" w:hAnsi="Times New Roman" w:cs="Times New Roman"/>
          <w:szCs w:val="26"/>
        </w:rPr>
        <w:t xml:space="preserve"> e </w:t>
      </w:r>
      <w:proofErr w:type="spellStart"/>
      <w:r w:rsidR="00D52809" w:rsidRPr="0022212A">
        <w:rPr>
          <w:rFonts w:ascii="Times New Roman" w:hAnsi="Times New Roman" w:cs="Times New Roman"/>
          <w:szCs w:val="26"/>
        </w:rPr>
        <w:t>Lanzillo</w:t>
      </w:r>
      <w:proofErr w:type="spellEnd"/>
      <w:r w:rsidR="00D52809">
        <w:rPr>
          <w:rFonts w:ascii="Times New Roman" w:hAnsi="Times New Roman" w:cs="Times New Roman"/>
          <w:szCs w:val="26"/>
        </w:rPr>
        <w:t xml:space="preserve"> (2013, p. 106). </w:t>
      </w:r>
      <w:r w:rsidR="002862D1">
        <w:rPr>
          <w:rFonts w:ascii="Times New Roman" w:hAnsi="Times New Roman" w:cs="Times New Roman"/>
          <w:szCs w:val="26"/>
        </w:rPr>
        <w:t>Os primeiros,</w:t>
      </w:r>
      <w:r w:rsidR="00F67B0C">
        <w:rPr>
          <w:rFonts w:ascii="Times New Roman" w:hAnsi="Times New Roman" w:cs="Times New Roman"/>
          <w:szCs w:val="26"/>
        </w:rPr>
        <w:t xml:space="preserve"> </w:t>
      </w:r>
      <w:r w:rsidR="002862D1">
        <w:rPr>
          <w:rFonts w:ascii="Times New Roman" w:hAnsi="Times New Roman" w:cs="Times New Roman"/>
          <w:szCs w:val="26"/>
        </w:rPr>
        <w:t>dizem respeito a:</w:t>
      </w:r>
      <w:r w:rsidR="00801A85">
        <w:rPr>
          <w:rFonts w:ascii="Times New Roman" w:hAnsi="Times New Roman" w:cs="Times New Roman"/>
          <w:szCs w:val="26"/>
        </w:rPr>
        <w:t xml:space="preserve"> (</w:t>
      </w:r>
      <w:r w:rsidR="00801A85" w:rsidRPr="00801A85">
        <w:rPr>
          <w:rFonts w:ascii="Times New Roman" w:hAnsi="Times New Roman" w:cs="Times New Roman"/>
          <w:i/>
          <w:szCs w:val="26"/>
        </w:rPr>
        <w:t>i</w:t>
      </w:r>
      <w:r w:rsidR="00801A85">
        <w:rPr>
          <w:rFonts w:ascii="Times New Roman" w:hAnsi="Times New Roman" w:cs="Times New Roman"/>
          <w:szCs w:val="26"/>
        </w:rPr>
        <w:t>) estabili</w:t>
      </w:r>
      <w:r w:rsidR="00D52809">
        <w:rPr>
          <w:rFonts w:ascii="Times New Roman" w:hAnsi="Times New Roman" w:cs="Times New Roman"/>
          <w:szCs w:val="26"/>
        </w:rPr>
        <w:t>dade;</w:t>
      </w:r>
      <w:r w:rsidR="00801A85">
        <w:rPr>
          <w:rFonts w:ascii="Times New Roman" w:hAnsi="Times New Roman" w:cs="Times New Roman"/>
          <w:szCs w:val="26"/>
        </w:rPr>
        <w:t xml:space="preserve"> (</w:t>
      </w:r>
      <w:proofErr w:type="spellStart"/>
      <w:r w:rsidR="00801A85" w:rsidRPr="00801A85">
        <w:rPr>
          <w:rFonts w:ascii="Times New Roman" w:hAnsi="Times New Roman" w:cs="Times New Roman"/>
          <w:i/>
          <w:szCs w:val="26"/>
        </w:rPr>
        <w:t>ii</w:t>
      </w:r>
      <w:proofErr w:type="spellEnd"/>
      <w:r w:rsidR="00801A85">
        <w:rPr>
          <w:rFonts w:ascii="Times New Roman" w:hAnsi="Times New Roman" w:cs="Times New Roman"/>
          <w:szCs w:val="26"/>
        </w:rPr>
        <w:t xml:space="preserve">) </w:t>
      </w:r>
      <w:r w:rsidR="00801A85" w:rsidRPr="00801A85">
        <w:rPr>
          <w:rFonts w:ascii="Times New Roman" w:hAnsi="Times New Roman" w:cs="Times New Roman"/>
          <w:szCs w:val="26"/>
        </w:rPr>
        <w:t>sistematiza</w:t>
      </w:r>
      <w:r w:rsidR="00D52809">
        <w:rPr>
          <w:rFonts w:ascii="Times New Roman" w:hAnsi="Times New Roman" w:cs="Times New Roman"/>
          <w:szCs w:val="26"/>
        </w:rPr>
        <w:t>ção</w:t>
      </w:r>
      <w:r w:rsidR="002862D1">
        <w:rPr>
          <w:rFonts w:ascii="Times New Roman" w:hAnsi="Times New Roman" w:cs="Times New Roman"/>
          <w:szCs w:val="26"/>
        </w:rPr>
        <w:t>;</w:t>
      </w:r>
      <w:r w:rsidR="00B2172C">
        <w:rPr>
          <w:rFonts w:ascii="Times New Roman" w:hAnsi="Times New Roman" w:cs="Times New Roman"/>
          <w:szCs w:val="26"/>
        </w:rPr>
        <w:t xml:space="preserve"> </w:t>
      </w:r>
      <w:r w:rsidR="00801A85">
        <w:rPr>
          <w:rFonts w:ascii="Times New Roman" w:hAnsi="Times New Roman" w:cs="Times New Roman"/>
          <w:szCs w:val="26"/>
        </w:rPr>
        <w:t>(</w:t>
      </w:r>
      <w:proofErr w:type="spellStart"/>
      <w:r w:rsidR="00801A85" w:rsidRPr="00801A85">
        <w:rPr>
          <w:rFonts w:ascii="Times New Roman" w:hAnsi="Times New Roman" w:cs="Times New Roman"/>
          <w:i/>
          <w:szCs w:val="26"/>
        </w:rPr>
        <w:t>iii</w:t>
      </w:r>
      <w:proofErr w:type="spellEnd"/>
      <w:r w:rsidR="00801A85">
        <w:rPr>
          <w:rFonts w:ascii="Times New Roman" w:hAnsi="Times New Roman" w:cs="Times New Roman"/>
          <w:szCs w:val="26"/>
        </w:rPr>
        <w:t>)</w:t>
      </w:r>
      <w:r w:rsidR="00B2172C">
        <w:rPr>
          <w:rFonts w:ascii="Times New Roman" w:hAnsi="Times New Roman" w:cs="Times New Roman"/>
          <w:szCs w:val="26"/>
        </w:rPr>
        <w:t xml:space="preserve"> </w:t>
      </w:r>
      <w:r w:rsidR="00C9396A" w:rsidRPr="00C9396A">
        <w:rPr>
          <w:rFonts w:ascii="Times New Roman" w:hAnsi="Times New Roman" w:cs="Times New Roman"/>
          <w:szCs w:val="26"/>
        </w:rPr>
        <w:t>integra</w:t>
      </w:r>
      <w:r w:rsidR="00D52809">
        <w:rPr>
          <w:rFonts w:ascii="Times New Roman" w:hAnsi="Times New Roman" w:cs="Times New Roman"/>
          <w:szCs w:val="26"/>
        </w:rPr>
        <w:t>ção d</w:t>
      </w:r>
      <w:r w:rsidR="00155CD0">
        <w:rPr>
          <w:rFonts w:ascii="Times New Roman" w:hAnsi="Times New Roman" w:cs="Times New Roman"/>
          <w:szCs w:val="26"/>
        </w:rPr>
        <w:t>o sistema jurídico</w:t>
      </w:r>
      <w:r w:rsidR="002862D1">
        <w:rPr>
          <w:rFonts w:ascii="Times New Roman" w:hAnsi="Times New Roman" w:cs="Times New Roman"/>
          <w:szCs w:val="26"/>
        </w:rPr>
        <w:t xml:space="preserve"> com o intento de </w:t>
      </w:r>
      <w:r>
        <w:rPr>
          <w:rFonts w:ascii="Times New Roman" w:hAnsi="Times New Roman" w:cs="Times New Roman"/>
          <w:szCs w:val="26"/>
        </w:rPr>
        <w:t xml:space="preserve">oferecer balizas </w:t>
      </w:r>
      <w:r w:rsidR="00155CD0">
        <w:rPr>
          <w:rFonts w:ascii="Times New Roman" w:hAnsi="Times New Roman" w:cs="Times New Roman"/>
          <w:szCs w:val="26"/>
        </w:rPr>
        <w:t>normativas</w:t>
      </w:r>
      <w:r>
        <w:rPr>
          <w:rFonts w:ascii="Times New Roman" w:hAnsi="Times New Roman" w:cs="Times New Roman"/>
          <w:szCs w:val="26"/>
        </w:rPr>
        <w:t xml:space="preserve"> para </w:t>
      </w:r>
      <w:r w:rsidR="000042B2">
        <w:rPr>
          <w:rFonts w:ascii="Times New Roman" w:hAnsi="Times New Roman" w:cs="Times New Roman"/>
          <w:szCs w:val="26"/>
        </w:rPr>
        <w:t xml:space="preserve">um sem </w:t>
      </w:r>
      <w:r w:rsidR="00210975">
        <w:rPr>
          <w:rFonts w:ascii="Times New Roman" w:hAnsi="Times New Roman" w:cs="Times New Roman"/>
          <w:szCs w:val="26"/>
        </w:rPr>
        <w:t>número de situações.</w:t>
      </w:r>
      <w:r w:rsidR="00155CD0">
        <w:rPr>
          <w:rFonts w:ascii="Times New Roman" w:hAnsi="Times New Roman" w:cs="Times New Roman"/>
          <w:szCs w:val="26"/>
        </w:rPr>
        <w:t xml:space="preserve"> </w:t>
      </w:r>
      <w:r w:rsidR="00801A85" w:rsidRPr="00801A85">
        <w:rPr>
          <w:rFonts w:ascii="Times New Roman" w:hAnsi="Times New Roman" w:cs="Times New Roman"/>
          <w:szCs w:val="26"/>
        </w:rPr>
        <w:t xml:space="preserve">Isto </w:t>
      </w:r>
      <w:r w:rsidR="00547642">
        <w:rPr>
          <w:rFonts w:ascii="Times New Roman" w:hAnsi="Times New Roman" w:cs="Times New Roman"/>
          <w:szCs w:val="26"/>
        </w:rPr>
        <w:t>co</w:t>
      </w:r>
      <w:r w:rsidR="00864EB9">
        <w:rPr>
          <w:rFonts w:ascii="Times New Roman" w:hAnsi="Times New Roman" w:cs="Times New Roman"/>
          <w:szCs w:val="26"/>
        </w:rPr>
        <w:t>mpete</w:t>
      </w:r>
      <w:r w:rsidR="00801A85" w:rsidRPr="00801A85">
        <w:rPr>
          <w:rFonts w:ascii="Times New Roman" w:hAnsi="Times New Roman" w:cs="Times New Roman"/>
          <w:szCs w:val="26"/>
        </w:rPr>
        <w:t xml:space="preserve">, </w:t>
      </w:r>
      <w:r w:rsidR="00547642">
        <w:rPr>
          <w:rFonts w:ascii="Times New Roman" w:hAnsi="Times New Roman" w:cs="Times New Roman"/>
          <w:szCs w:val="26"/>
        </w:rPr>
        <w:t>respectivamente, a</w:t>
      </w:r>
      <w:r w:rsidR="00801A85" w:rsidRPr="00801A85">
        <w:rPr>
          <w:rFonts w:ascii="Times New Roman" w:hAnsi="Times New Roman" w:cs="Times New Roman"/>
          <w:szCs w:val="26"/>
        </w:rPr>
        <w:t>o conteúdo semântico</w:t>
      </w:r>
      <w:r w:rsidR="00547642">
        <w:rPr>
          <w:rFonts w:ascii="Times New Roman" w:hAnsi="Times New Roman" w:cs="Times New Roman"/>
          <w:szCs w:val="26"/>
        </w:rPr>
        <w:t xml:space="preserve"> </w:t>
      </w:r>
      <w:r w:rsidR="002A7814">
        <w:rPr>
          <w:rFonts w:ascii="Times New Roman" w:hAnsi="Times New Roman" w:cs="Times New Roman"/>
          <w:szCs w:val="26"/>
        </w:rPr>
        <w:t xml:space="preserve">extraído dos </w:t>
      </w:r>
      <w:r w:rsidR="00801A85" w:rsidRPr="00801A85">
        <w:rPr>
          <w:rFonts w:ascii="Times New Roman" w:hAnsi="Times New Roman" w:cs="Times New Roman"/>
          <w:szCs w:val="26"/>
        </w:rPr>
        <w:t>axioma</w:t>
      </w:r>
      <w:r w:rsidR="00801A85">
        <w:rPr>
          <w:rFonts w:ascii="Times New Roman" w:hAnsi="Times New Roman" w:cs="Times New Roman"/>
          <w:szCs w:val="26"/>
        </w:rPr>
        <w:t>s</w:t>
      </w:r>
      <w:r w:rsidR="00801A85" w:rsidRPr="00801A85">
        <w:rPr>
          <w:rFonts w:ascii="Times New Roman" w:hAnsi="Times New Roman" w:cs="Times New Roman"/>
          <w:szCs w:val="26"/>
        </w:rPr>
        <w:t xml:space="preserve"> universa</w:t>
      </w:r>
      <w:r w:rsidR="00801A85">
        <w:rPr>
          <w:rFonts w:ascii="Times New Roman" w:hAnsi="Times New Roman" w:cs="Times New Roman"/>
          <w:szCs w:val="26"/>
        </w:rPr>
        <w:t>is</w:t>
      </w:r>
      <w:r w:rsidR="004A44B6">
        <w:rPr>
          <w:rFonts w:ascii="Times New Roman" w:hAnsi="Times New Roman" w:cs="Times New Roman"/>
          <w:szCs w:val="26"/>
        </w:rPr>
        <w:t xml:space="preserve">, de </w:t>
      </w:r>
      <w:r w:rsidR="00B2172C">
        <w:rPr>
          <w:rFonts w:ascii="Times New Roman" w:hAnsi="Times New Roman" w:cs="Times New Roman"/>
          <w:szCs w:val="26"/>
        </w:rPr>
        <w:t>consolidar o direito, tornando-o coerente</w:t>
      </w:r>
      <w:r w:rsidR="0022212A">
        <w:rPr>
          <w:rFonts w:ascii="Times New Roman" w:hAnsi="Times New Roman" w:cs="Times New Roman"/>
          <w:szCs w:val="26"/>
        </w:rPr>
        <w:t xml:space="preserve"> </w:t>
      </w:r>
      <w:r w:rsidR="0034426D">
        <w:rPr>
          <w:rFonts w:ascii="Times New Roman" w:hAnsi="Times New Roman" w:cs="Times New Roman"/>
          <w:szCs w:val="26"/>
        </w:rPr>
        <w:t>e</w:t>
      </w:r>
      <w:r w:rsidR="007C2E91">
        <w:rPr>
          <w:rFonts w:ascii="Times New Roman" w:hAnsi="Times New Roman" w:cs="Times New Roman"/>
          <w:szCs w:val="26"/>
        </w:rPr>
        <w:t>,</w:t>
      </w:r>
      <w:r w:rsidR="0034426D">
        <w:rPr>
          <w:rFonts w:ascii="Times New Roman" w:hAnsi="Times New Roman" w:cs="Times New Roman"/>
          <w:szCs w:val="26"/>
        </w:rPr>
        <w:t xml:space="preserve"> de</w:t>
      </w:r>
      <w:r w:rsidR="00922C4D">
        <w:rPr>
          <w:rFonts w:ascii="Times New Roman" w:hAnsi="Times New Roman" w:cs="Times New Roman"/>
          <w:szCs w:val="26"/>
        </w:rPr>
        <w:t xml:space="preserve"> preencher </w:t>
      </w:r>
      <w:r w:rsidR="0022212A">
        <w:rPr>
          <w:rFonts w:ascii="Times New Roman" w:hAnsi="Times New Roman" w:cs="Times New Roman"/>
          <w:szCs w:val="26"/>
        </w:rPr>
        <w:t xml:space="preserve">as </w:t>
      </w:r>
      <w:r w:rsidR="00B2172C">
        <w:rPr>
          <w:rFonts w:ascii="Times New Roman" w:hAnsi="Times New Roman" w:cs="Times New Roman"/>
          <w:szCs w:val="26"/>
        </w:rPr>
        <w:t>lacuna</w:t>
      </w:r>
      <w:r w:rsidR="0022212A">
        <w:rPr>
          <w:rFonts w:ascii="Times New Roman" w:hAnsi="Times New Roman" w:cs="Times New Roman"/>
          <w:szCs w:val="26"/>
        </w:rPr>
        <w:t>s legislativas.</w:t>
      </w:r>
      <w:r w:rsidR="00B2172C">
        <w:rPr>
          <w:rFonts w:ascii="Times New Roman" w:hAnsi="Times New Roman" w:cs="Times New Roman"/>
          <w:szCs w:val="26"/>
        </w:rPr>
        <w:t xml:space="preserve"> </w:t>
      </w:r>
      <w:r w:rsidR="00446ADA">
        <w:rPr>
          <w:rFonts w:ascii="Times New Roman" w:hAnsi="Times New Roman" w:cs="Times New Roman"/>
          <w:szCs w:val="26"/>
        </w:rPr>
        <w:t>Já n</w:t>
      </w:r>
      <w:r w:rsidR="00C84DE8">
        <w:rPr>
          <w:rFonts w:ascii="Times New Roman" w:hAnsi="Times New Roman" w:cs="Times New Roman"/>
          <w:szCs w:val="26"/>
        </w:rPr>
        <w:t xml:space="preserve">o plano </w:t>
      </w:r>
      <w:r w:rsidR="0034426D">
        <w:rPr>
          <w:rFonts w:ascii="Times New Roman" w:hAnsi="Times New Roman" w:cs="Times New Roman"/>
          <w:szCs w:val="26"/>
        </w:rPr>
        <w:t xml:space="preserve">social </w:t>
      </w:r>
      <w:r w:rsidR="00C84DE8">
        <w:rPr>
          <w:rFonts w:ascii="Times New Roman" w:hAnsi="Times New Roman" w:cs="Times New Roman"/>
          <w:szCs w:val="26"/>
        </w:rPr>
        <w:t xml:space="preserve">externo, </w:t>
      </w:r>
      <w:r w:rsidR="007E48CF">
        <w:rPr>
          <w:rFonts w:ascii="Times New Roman" w:hAnsi="Times New Roman" w:cs="Times New Roman"/>
          <w:szCs w:val="26"/>
        </w:rPr>
        <w:t xml:space="preserve">significa </w:t>
      </w:r>
      <w:r w:rsidR="00446ADA">
        <w:rPr>
          <w:rFonts w:ascii="Times New Roman" w:hAnsi="Times New Roman" w:cs="Times New Roman"/>
          <w:szCs w:val="26"/>
        </w:rPr>
        <w:t xml:space="preserve">compreender </w:t>
      </w:r>
      <w:r w:rsidR="007E48CF">
        <w:rPr>
          <w:rFonts w:ascii="Times New Roman" w:hAnsi="Times New Roman" w:cs="Times New Roman"/>
          <w:szCs w:val="26"/>
        </w:rPr>
        <w:t>a Constituição como</w:t>
      </w:r>
      <w:r w:rsidR="00446ADA">
        <w:rPr>
          <w:rFonts w:ascii="Times New Roman" w:hAnsi="Times New Roman" w:cs="Times New Roman"/>
          <w:szCs w:val="26"/>
        </w:rPr>
        <w:t xml:space="preserve"> atual</w:t>
      </w:r>
      <w:r w:rsidR="007E48CF">
        <w:rPr>
          <w:rFonts w:ascii="Times New Roman" w:hAnsi="Times New Roman" w:cs="Times New Roman"/>
          <w:szCs w:val="26"/>
        </w:rPr>
        <w:t xml:space="preserve"> </w:t>
      </w:r>
      <w:proofErr w:type="spellStart"/>
      <w:r w:rsidR="007E48CF" w:rsidRPr="007E48CF">
        <w:rPr>
          <w:rFonts w:ascii="Times New Roman" w:hAnsi="Times New Roman" w:cs="Times New Roman"/>
          <w:i/>
          <w:szCs w:val="26"/>
        </w:rPr>
        <w:t>locus</w:t>
      </w:r>
      <w:proofErr w:type="spellEnd"/>
      <w:r w:rsidR="007E48CF">
        <w:rPr>
          <w:rFonts w:ascii="Times New Roman" w:hAnsi="Times New Roman" w:cs="Times New Roman"/>
          <w:szCs w:val="26"/>
        </w:rPr>
        <w:t xml:space="preserve"> hermenêutico, </w:t>
      </w:r>
      <w:r w:rsidR="00446ADA">
        <w:rPr>
          <w:rFonts w:ascii="Times New Roman" w:hAnsi="Times New Roman" w:cs="Times New Roman"/>
          <w:szCs w:val="26"/>
        </w:rPr>
        <w:t xml:space="preserve">a necessidade de </w:t>
      </w:r>
      <w:r w:rsidR="00D52809">
        <w:rPr>
          <w:rFonts w:ascii="Times New Roman" w:hAnsi="Times New Roman" w:cs="Times New Roman"/>
          <w:szCs w:val="26"/>
        </w:rPr>
        <w:t xml:space="preserve">legitimidade social </w:t>
      </w:r>
      <w:r w:rsidR="00446ADA">
        <w:rPr>
          <w:rFonts w:ascii="Times New Roman" w:hAnsi="Times New Roman" w:cs="Times New Roman"/>
          <w:szCs w:val="26"/>
        </w:rPr>
        <w:t xml:space="preserve">somada </w:t>
      </w:r>
      <w:r w:rsidR="007C2E91">
        <w:rPr>
          <w:rFonts w:ascii="Times New Roman" w:hAnsi="Times New Roman" w:cs="Times New Roman"/>
          <w:szCs w:val="26"/>
        </w:rPr>
        <w:t>à</w:t>
      </w:r>
      <w:r w:rsidR="00446ADA">
        <w:rPr>
          <w:rFonts w:ascii="Times New Roman" w:hAnsi="Times New Roman" w:cs="Times New Roman"/>
          <w:szCs w:val="26"/>
        </w:rPr>
        <w:t xml:space="preserve"> possibilidade de </w:t>
      </w:r>
      <w:r w:rsidR="00D52809">
        <w:rPr>
          <w:rFonts w:ascii="Times New Roman" w:hAnsi="Times New Roman" w:cs="Times New Roman"/>
          <w:szCs w:val="26"/>
        </w:rPr>
        <w:t>mutabilidade na compreensão do direito</w:t>
      </w:r>
      <w:r w:rsidR="00446ADA">
        <w:rPr>
          <w:rFonts w:ascii="Times New Roman" w:hAnsi="Times New Roman" w:cs="Times New Roman"/>
          <w:szCs w:val="26"/>
        </w:rPr>
        <w:t>. (</w:t>
      </w:r>
      <w:r w:rsidR="00446ADA" w:rsidRPr="00D52809">
        <w:rPr>
          <w:rFonts w:ascii="Times New Roman" w:hAnsi="Times New Roman" w:cs="Times New Roman"/>
          <w:szCs w:val="26"/>
        </w:rPr>
        <w:t>GUIMARÃES</w:t>
      </w:r>
      <w:r w:rsidR="00446ADA">
        <w:rPr>
          <w:rFonts w:ascii="Times New Roman" w:hAnsi="Times New Roman" w:cs="Times New Roman"/>
          <w:szCs w:val="26"/>
        </w:rPr>
        <w:t xml:space="preserve">; </w:t>
      </w:r>
      <w:r w:rsidR="00446ADA" w:rsidRPr="0022212A">
        <w:rPr>
          <w:rFonts w:ascii="Times New Roman" w:hAnsi="Times New Roman" w:cs="Times New Roman"/>
          <w:szCs w:val="26"/>
        </w:rPr>
        <w:t>LANZILLO</w:t>
      </w:r>
      <w:r w:rsidR="00446ADA">
        <w:rPr>
          <w:rFonts w:ascii="Times New Roman" w:hAnsi="Times New Roman" w:cs="Times New Roman"/>
          <w:szCs w:val="26"/>
        </w:rPr>
        <w:t>, 2013, p. 110-4).</w:t>
      </w:r>
    </w:p>
    <w:p w:rsidR="006D22F4" w:rsidRDefault="00172388" w:rsidP="00E34E30">
      <w:pPr>
        <w:ind w:firstLine="851"/>
        <w:rPr>
          <w:rFonts w:ascii="Times New Roman" w:hAnsi="Times New Roman" w:cs="Times New Roman"/>
          <w:szCs w:val="26"/>
        </w:rPr>
      </w:pPr>
      <w:r>
        <w:rPr>
          <w:rFonts w:ascii="Times New Roman" w:hAnsi="Times New Roman" w:cs="Times New Roman"/>
          <w:szCs w:val="26"/>
        </w:rPr>
        <w:t xml:space="preserve">Assim, </w:t>
      </w:r>
      <w:r w:rsidR="001C4BD3">
        <w:rPr>
          <w:rFonts w:ascii="Times New Roman" w:hAnsi="Times New Roman" w:cs="Times New Roman"/>
          <w:szCs w:val="26"/>
        </w:rPr>
        <w:t xml:space="preserve">de acordo com </w:t>
      </w:r>
      <w:r w:rsidR="004468A3">
        <w:rPr>
          <w:rFonts w:ascii="Times New Roman" w:hAnsi="Times New Roman" w:cs="Times New Roman"/>
          <w:szCs w:val="26"/>
        </w:rPr>
        <w:t xml:space="preserve">uma </w:t>
      </w:r>
      <w:r w:rsidR="00656F48">
        <w:rPr>
          <w:rFonts w:ascii="Times New Roman" w:hAnsi="Times New Roman" w:cs="Times New Roman"/>
          <w:szCs w:val="26"/>
        </w:rPr>
        <w:t xml:space="preserve">perspectiva </w:t>
      </w:r>
      <w:r w:rsidR="004468A3">
        <w:rPr>
          <w:rFonts w:ascii="Times New Roman" w:hAnsi="Times New Roman" w:cs="Times New Roman"/>
          <w:szCs w:val="26"/>
        </w:rPr>
        <w:t>ontológica</w:t>
      </w:r>
      <w:r w:rsidR="00305D5F">
        <w:rPr>
          <w:rFonts w:ascii="Times New Roman" w:hAnsi="Times New Roman" w:cs="Times New Roman"/>
          <w:szCs w:val="26"/>
        </w:rPr>
        <w:t xml:space="preserve"> clássica</w:t>
      </w:r>
      <w:r w:rsidR="00656F48">
        <w:rPr>
          <w:rFonts w:ascii="Times New Roman" w:hAnsi="Times New Roman" w:cs="Times New Roman"/>
          <w:szCs w:val="26"/>
        </w:rPr>
        <w:t>,</w:t>
      </w:r>
      <w:r w:rsidR="004468A3">
        <w:rPr>
          <w:rFonts w:ascii="Times New Roman" w:hAnsi="Times New Roman" w:cs="Times New Roman"/>
          <w:szCs w:val="26"/>
        </w:rPr>
        <w:t xml:space="preserve"> vê</w:t>
      </w:r>
      <w:r>
        <w:rPr>
          <w:rFonts w:ascii="Times New Roman" w:hAnsi="Times New Roman" w:cs="Times New Roman"/>
          <w:szCs w:val="26"/>
        </w:rPr>
        <w:t>-se</w:t>
      </w:r>
      <w:r w:rsidR="00900097">
        <w:rPr>
          <w:rFonts w:ascii="Times New Roman" w:hAnsi="Times New Roman" w:cs="Times New Roman"/>
          <w:szCs w:val="26"/>
        </w:rPr>
        <w:t xml:space="preserve">, </w:t>
      </w:r>
      <w:r w:rsidR="00656F48">
        <w:rPr>
          <w:rFonts w:ascii="Times New Roman" w:hAnsi="Times New Roman" w:cs="Times New Roman"/>
          <w:szCs w:val="26"/>
        </w:rPr>
        <w:t>com efeito</w:t>
      </w:r>
      <w:r w:rsidR="00900097">
        <w:rPr>
          <w:rFonts w:ascii="Times New Roman" w:hAnsi="Times New Roman" w:cs="Times New Roman"/>
          <w:szCs w:val="26"/>
        </w:rPr>
        <w:t>,</w:t>
      </w:r>
      <w:r>
        <w:rPr>
          <w:rFonts w:ascii="Times New Roman" w:hAnsi="Times New Roman" w:cs="Times New Roman"/>
          <w:szCs w:val="26"/>
        </w:rPr>
        <w:t xml:space="preserve"> a insuficiência d</w:t>
      </w:r>
      <w:r w:rsidR="00F8629D">
        <w:rPr>
          <w:rFonts w:ascii="Times New Roman" w:hAnsi="Times New Roman" w:cs="Times New Roman"/>
          <w:szCs w:val="26"/>
        </w:rPr>
        <w:t xml:space="preserve">o projeto descritivo do </w:t>
      </w:r>
      <w:r w:rsidR="00AF0656">
        <w:rPr>
          <w:rFonts w:ascii="Times New Roman" w:hAnsi="Times New Roman" w:cs="Times New Roman"/>
          <w:szCs w:val="26"/>
        </w:rPr>
        <w:t xml:space="preserve">direito </w:t>
      </w:r>
      <w:r w:rsidR="004468A3">
        <w:rPr>
          <w:rFonts w:ascii="Times New Roman" w:hAnsi="Times New Roman" w:cs="Times New Roman"/>
          <w:szCs w:val="26"/>
        </w:rPr>
        <w:t>que</w:t>
      </w:r>
      <w:r w:rsidR="00F8629D">
        <w:rPr>
          <w:rFonts w:ascii="Times New Roman" w:hAnsi="Times New Roman" w:cs="Times New Roman"/>
          <w:szCs w:val="26"/>
        </w:rPr>
        <w:t>,</w:t>
      </w:r>
      <w:r w:rsidR="004468A3">
        <w:rPr>
          <w:rFonts w:ascii="Times New Roman" w:hAnsi="Times New Roman" w:cs="Times New Roman"/>
          <w:szCs w:val="26"/>
        </w:rPr>
        <w:t xml:space="preserve"> por sua vez</w:t>
      </w:r>
      <w:r w:rsidR="00F8629D">
        <w:rPr>
          <w:rFonts w:ascii="Times New Roman" w:hAnsi="Times New Roman" w:cs="Times New Roman"/>
          <w:szCs w:val="26"/>
        </w:rPr>
        <w:t>,</w:t>
      </w:r>
      <w:r w:rsidR="004468A3">
        <w:rPr>
          <w:rFonts w:ascii="Times New Roman" w:hAnsi="Times New Roman" w:cs="Times New Roman"/>
          <w:szCs w:val="26"/>
        </w:rPr>
        <w:t xml:space="preserve"> </w:t>
      </w:r>
      <w:r>
        <w:rPr>
          <w:rFonts w:ascii="Times New Roman" w:hAnsi="Times New Roman" w:cs="Times New Roman"/>
          <w:szCs w:val="26"/>
        </w:rPr>
        <w:t>abr</w:t>
      </w:r>
      <w:r w:rsidR="004468A3">
        <w:rPr>
          <w:rFonts w:ascii="Times New Roman" w:hAnsi="Times New Roman" w:cs="Times New Roman"/>
          <w:szCs w:val="26"/>
        </w:rPr>
        <w:t xml:space="preserve">e </w:t>
      </w:r>
      <w:r w:rsidR="00656F48">
        <w:rPr>
          <w:rFonts w:ascii="Times New Roman" w:hAnsi="Times New Roman" w:cs="Times New Roman"/>
          <w:szCs w:val="26"/>
        </w:rPr>
        <w:t>amplo espaço</w:t>
      </w:r>
      <w:r w:rsidR="00E83509">
        <w:rPr>
          <w:rFonts w:ascii="Times New Roman" w:hAnsi="Times New Roman" w:cs="Times New Roman"/>
          <w:szCs w:val="26"/>
        </w:rPr>
        <w:t xml:space="preserve"> para análise</w:t>
      </w:r>
      <w:r w:rsidR="00900097">
        <w:rPr>
          <w:rFonts w:ascii="Times New Roman" w:hAnsi="Times New Roman" w:cs="Times New Roman"/>
          <w:szCs w:val="26"/>
        </w:rPr>
        <w:t>s</w:t>
      </w:r>
      <w:r w:rsidR="00E83509">
        <w:rPr>
          <w:rFonts w:ascii="Times New Roman" w:hAnsi="Times New Roman" w:cs="Times New Roman"/>
          <w:szCs w:val="26"/>
        </w:rPr>
        <w:t xml:space="preserve"> axiológica e teleológica</w:t>
      </w:r>
      <w:r w:rsidR="00F8629D">
        <w:rPr>
          <w:rFonts w:ascii="Times New Roman" w:hAnsi="Times New Roman" w:cs="Times New Roman"/>
          <w:szCs w:val="26"/>
        </w:rPr>
        <w:t xml:space="preserve"> da atividade jurídica</w:t>
      </w:r>
      <w:r w:rsidR="00666E87">
        <w:rPr>
          <w:rFonts w:ascii="Times New Roman" w:hAnsi="Times New Roman" w:cs="Times New Roman"/>
          <w:szCs w:val="26"/>
        </w:rPr>
        <w:t>.</w:t>
      </w:r>
      <w:r w:rsidR="00305D5F">
        <w:rPr>
          <w:rFonts w:ascii="Times New Roman" w:hAnsi="Times New Roman" w:cs="Times New Roman"/>
          <w:szCs w:val="26"/>
        </w:rPr>
        <w:t xml:space="preserve"> </w:t>
      </w:r>
      <w:r w:rsidR="00843C32">
        <w:rPr>
          <w:rFonts w:ascii="Times New Roman" w:hAnsi="Times New Roman" w:cs="Times New Roman"/>
          <w:szCs w:val="26"/>
        </w:rPr>
        <w:t>Cabe</w:t>
      </w:r>
      <w:r w:rsidR="00900097">
        <w:rPr>
          <w:rFonts w:ascii="Times New Roman" w:hAnsi="Times New Roman" w:cs="Times New Roman"/>
          <w:szCs w:val="26"/>
        </w:rPr>
        <w:t>ria</w:t>
      </w:r>
      <w:r w:rsidR="00DE7E63">
        <w:rPr>
          <w:rFonts w:ascii="Times New Roman" w:hAnsi="Times New Roman" w:cs="Times New Roman"/>
          <w:szCs w:val="26"/>
        </w:rPr>
        <w:t>, a</w:t>
      </w:r>
      <w:r w:rsidR="00656F48">
        <w:rPr>
          <w:rFonts w:ascii="Times New Roman" w:hAnsi="Times New Roman" w:cs="Times New Roman"/>
          <w:szCs w:val="26"/>
        </w:rPr>
        <w:t xml:space="preserve">inda, questionar se a busca </w:t>
      </w:r>
      <w:r w:rsidR="004468A3">
        <w:rPr>
          <w:rFonts w:ascii="Times New Roman" w:hAnsi="Times New Roman" w:cs="Times New Roman"/>
          <w:szCs w:val="26"/>
        </w:rPr>
        <w:t>pela</w:t>
      </w:r>
      <w:r w:rsidR="00DE7E63">
        <w:rPr>
          <w:rFonts w:ascii="Times New Roman" w:hAnsi="Times New Roman" w:cs="Times New Roman"/>
          <w:szCs w:val="26"/>
        </w:rPr>
        <w:t xml:space="preserve"> </w:t>
      </w:r>
      <w:r w:rsidR="00666E87">
        <w:rPr>
          <w:rFonts w:ascii="Times New Roman" w:hAnsi="Times New Roman" w:cs="Times New Roman"/>
          <w:szCs w:val="26"/>
        </w:rPr>
        <w:t xml:space="preserve">suposta </w:t>
      </w:r>
      <w:r w:rsidR="00DE7E63" w:rsidRPr="00E34E30">
        <w:rPr>
          <w:rFonts w:ascii="Times New Roman" w:hAnsi="Times New Roman" w:cs="Times New Roman"/>
          <w:szCs w:val="26"/>
        </w:rPr>
        <w:t xml:space="preserve">essência do </w:t>
      </w:r>
      <w:r w:rsidR="00AF0656" w:rsidRPr="00E34E30">
        <w:rPr>
          <w:rFonts w:ascii="Times New Roman" w:hAnsi="Times New Roman" w:cs="Times New Roman"/>
          <w:szCs w:val="26"/>
        </w:rPr>
        <w:t>direito</w:t>
      </w:r>
      <w:r w:rsidR="00DE7E63" w:rsidRPr="00E34E30">
        <w:rPr>
          <w:rFonts w:ascii="Times New Roman" w:hAnsi="Times New Roman" w:cs="Times New Roman"/>
          <w:szCs w:val="26"/>
        </w:rPr>
        <w:t xml:space="preserve">, </w:t>
      </w:r>
      <w:r w:rsidR="00556486" w:rsidRPr="00E34E30">
        <w:rPr>
          <w:rFonts w:ascii="Times New Roman" w:hAnsi="Times New Roman" w:cs="Times New Roman"/>
          <w:szCs w:val="26"/>
        </w:rPr>
        <w:t xml:space="preserve">agora </w:t>
      </w:r>
      <w:r w:rsidR="00DE7E63" w:rsidRPr="00E34E30">
        <w:rPr>
          <w:rFonts w:ascii="Times New Roman" w:hAnsi="Times New Roman" w:cs="Times New Roman"/>
          <w:szCs w:val="26"/>
        </w:rPr>
        <w:t xml:space="preserve">substituída pela interpretação valorativa </w:t>
      </w:r>
      <w:r w:rsidR="00761479" w:rsidRPr="00E34E30">
        <w:rPr>
          <w:rFonts w:ascii="Times New Roman" w:hAnsi="Times New Roman" w:cs="Times New Roman"/>
          <w:szCs w:val="26"/>
        </w:rPr>
        <w:t>representa</w:t>
      </w:r>
      <w:r w:rsidR="00843C32" w:rsidRPr="00E34E30">
        <w:rPr>
          <w:rFonts w:ascii="Times New Roman" w:hAnsi="Times New Roman" w:cs="Times New Roman"/>
          <w:szCs w:val="26"/>
        </w:rPr>
        <w:t xml:space="preserve">ria </w:t>
      </w:r>
      <w:r w:rsidR="00556486">
        <w:rPr>
          <w:rFonts w:ascii="Times New Roman" w:hAnsi="Times New Roman" w:cs="Times New Roman"/>
          <w:szCs w:val="26"/>
        </w:rPr>
        <w:t xml:space="preserve">a </w:t>
      </w:r>
      <w:r w:rsidR="00843C32" w:rsidRPr="00E34E30">
        <w:rPr>
          <w:rFonts w:ascii="Times New Roman" w:hAnsi="Times New Roman" w:cs="Times New Roman"/>
          <w:szCs w:val="26"/>
        </w:rPr>
        <w:t>out</w:t>
      </w:r>
      <w:r w:rsidR="005B4F95" w:rsidRPr="00E34E30">
        <w:rPr>
          <w:rFonts w:ascii="Times New Roman" w:hAnsi="Times New Roman" w:cs="Times New Roman"/>
          <w:szCs w:val="26"/>
        </w:rPr>
        <w:t>ra face da mesma moeda</w:t>
      </w:r>
      <w:r w:rsidR="00E01EAF">
        <w:rPr>
          <w:rFonts w:ascii="Times New Roman" w:hAnsi="Times New Roman" w:cs="Times New Roman"/>
          <w:szCs w:val="26"/>
        </w:rPr>
        <w:t>, v</w:t>
      </w:r>
      <w:r w:rsidR="00305D5F" w:rsidRPr="00E34E30">
        <w:rPr>
          <w:rFonts w:ascii="Times New Roman" w:hAnsi="Times New Roman" w:cs="Times New Roman"/>
          <w:szCs w:val="26"/>
        </w:rPr>
        <w:t xml:space="preserve">isto que, a </w:t>
      </w:r>
      <w:r w:rsidR="006D22F4" w:rsidRPr="00E34E30">
        <w:rPr>
          <w:rFonts w:ascii="Times New Roman" w:hAnsi="Times New Roman" w:cs="Times New Roman"/>
          <w:szCs w:val="26"/>
        </w:rPr>
        <w:t xml:space="preserve">própria concepção </w:t>
      </w:r>
      <w:r w:rsidR="008E79A7">
        <w:rPr>
          <w:rFonts w:ascii="Times New Roman" w:hAnsi="Times New Roman" w:cs="Times New Roman"/>
          <w:szCs w:val="26"/>
        </w:rPr>
        <w:t xml:space="preserve">de essência </w:t>
      </w:r>
      <w:r w:rsidR="009D5157">
        <w:rPr>
          <w:rFonts w:ascii="Times New Roman" w:hAnsi="Times New Roman" w:cs="Times New Roman"/>
          <w:szCs w:val="26"/>
        </w:rPr>
        <w:t>pressupõe, ao menos</w:t>
      </w:r>
      <w:r w:rsidR="006D22F4" w:rsidRPr="00E34E30">
        <w:rPr>
          <w:rFonts w:ascii="Times New Roman" w:hAnsi="Times New Roman" w:cs="Times New Roman"/>
          <w:szCs w:val="26"/>
        </w:rPr>
        <w:t xml:space="preserve"> </w:t>
      </w:r>
      <w:r w:rsidR="008E79A7">
        <w:rPr>
          <w:rFonts w:ascii="Times New Roman" w:hAnsi="Times New Roman" w:cs="Times New Roman"/>
          <w:szCs w:val="26"/>
        </w:rPr>
        <w:t>em tese,</w:t>
      </w:r>
      <w:r w:rsidR="006D22F4" w:rsidRPr="00E34E30">
        <w:rPr>
          <w:rFonts w:ascii="Times New Roman" w:hAnsi="Times New Roman" w:cs="Times New Roman"/>
          <w:szCs w:val="26"/>
        </w:rPr>
        <w:t xml:space="preserve"> uma ontologia</w:t>
      </w:r>
      <w:r w:rsidR="00E34E30" w:rsidRPr="00E34E30">
        <w:rPr>
          <w:rFonts w:ascii="Times New Roman" w:hAnsi="Times New Roman" w:cs="Times New Roman"/>
          <w:szCs w:val="26"/>
        </w:rPr>
        <w:t xml:space="preserve"> que não se soluciona pela substituição </w:t>
      </w:r>
      <w:r w:rsidR="008E79A7">
        <w:rPr>
          <w:rFonts w:ascii="Times New Roman" w:hAnsi="Times New Roman" w:cs="Times New Roman"/>
          <w:szCs w:val="26"/>
        </w:rPr>
        <w:t xml:space="preserve">terminológica de </w:t>
      </w:r>
      <w:r w:rsidR="00E34E30" w:rsidRPr="00E34E30">
        <w:rPr>
          <w:rFonts w:ascii="Times New Roman" w:hAnsi="Times New Roman" w:cs="Times New Roman"/>
          <w:szCs w:val="26"/>
        </w:rPr>
        <w:t>regras por princípios</w:t>
      </w:r>
      <w:r w:rsidR="008E79A7">
        <w:rPr>
          <w:rFonts w:ascii="Times New Roman" w:hAnsi="Times New Roman" w:cs="Times New Roman"/>
          <w:szCs w:val="26"/>
        </w:rPr>
        <w:t>. Definitivamente</w:t>
      </w:r>
      <w:r w:rsidR="00E34E30" w:rsidRPr="00E34E30">
        <w:rPr>
          <w:rFonts w:ascii="Times New Roman" w:hAnsi="Times New Roman" w:cs="Times New Roman"/>
          <w:szCs w:val="26"/>
        </w:rPr>
        <w:t xml:space="preserve">, </w:t>
      </w:r>
      <w:r w:rsidR="008E79A7">
        <w:rPr>
          <w:rFonts w:ascii="Times New Roman" w:hAnsi="Times New Roman" w:cs="Times New Roman"/>
          <w:szCs w:val="26"/>
        </w:rPr>
        <w:t>o que se coloca</w:t>
      </w:r>
      <w:r w:rsidR="00E34E30" w:rsidRPr="00E34E30">
        <w:rPr>
          <w:rFonts w:ascii="Times New Roman" w:hAnsi="Times New Roman" w:cs="Times New Roman"/>
          <w:szCs w:val="26"/>
        </w:rPr>
        <w:t xml:space="preserve"> em xeque </w:t>
      </w:r>
      <w:r w:rsidR="008E79A7">
        <w:rPr>
          <w:rFonts w:ascii="Times New Roman" w:hAnsi="Times New Roman" w:cs="Times New Roman"/>
          <w:szCs w:val="26"/>
        </w:rPr>
        <w:t xml:space="preserve">é </w:t>
      </w:r>
      <w:r w:rsidR="00E34E30" w:rsidRPr="00E34E30">
        <w:rPr>
          <w:rFonts w:ascii="Times New Roman" w:hAnsi="Times New Roman" w:cs="Times New Roman"/>
          <w:szCs w:val="26"/>
        </w:rPr>
        <w:t>a possibilidade da própria essência</w:t>
      </w:r>
      <w:r w:rsidR="008E79A7">
        <w:rPr>
          <w:rFonts w:ascii="Times New Roman" w:hAnsi="Times New Roman" w:cs="Times New Roman"/>
          <w:szCs w:val="26"/>
        </w:rPr>
        <w:t xml:space="preserve"> jurídica</w:t>
      </w:r>
      <w:r w:rsidR="00E34E30" w:rsidRPr="00E34E30">
        <w:rPr>
          <w:rFonts w:ascii="Times New Roman" w:hAnsi="Times New Roman" w:cs="Times New Roman"/>
          <w:szCs w:val="26"/>
        </w:rPr>
        <w:t>.</w:t>
      </w:r>
    </w:p>
    <w:p w:rsidR="009F688F" w:rsidRDefault="00E17B73" w:rsidP="00D65226">
      <w:pPr>
        <w:ind w:firstLine="851"/>
        <w:rPr>
          <w:rFonts w:ascii="Times New Roman" w:hAnsi="Times New Roman" w:cs="Times New Roman"/>
          <w:szCs w:val="24"/>
        </w:rPr>
      </w:pPr>
      <w:r w:rsidRPr="005B6F05">
        <w:rPr>
          <w:rFonts w:ascii="Times New Roman" w:hAnsi="Times New Roman" w:cs="Times New Roman"/>
          <w:szCs w:val="26"/>
        </w:rPr>
        <w:t xml:space="preserve">De certa forma, </w:t>
      </w:r>
      <w:r w:rsidR="00CC2E31" w:rsidRPr="005B6F05">
        <w:rPr>
          <w:rFonts w:ascii="Times New Roman" w:hAnsi="Times New Roman" w:cs="Times New Roman"/>
          <w:szCs w:val="26"/>
        </w:rPr>
        <w:t>a</w:t>
      </w:r>
      <w:r w:rsidR="00AB6B20" w:rsidRPr="005B6F05">
        <w:rPr>
          <w:rFonts w:ascii="Times New Roman" w:hAnsi="Times New Roman" w:cs="Times New Roman"/>
          <w:szCs w:val="26"/>
        </w:rPr>
        <w:t>s</w:t>
      </w:r>
      <w:r w:rsidR="00CC2E31" w:rsidRPr="005B6F05">
        <w:rPr>
          <w:rFonts w:ascii="Times New Roman" w:hAnsi="Times New Roman" w:cs="Times New Roman"/>
          <w:szCs w:val="26"/>
        </w:rPr>
        <w:t xml:space="preserve"> tradiç</w:t>
      </w:r>
      <w:r w:rsidR="00AB6B20" w:rsidRPr="005B6F05">
        <w:rPr>
          <w:rFonts w:ascii="Times New Roman" w:hAnsi="Times New Roman" w:cs="Times New Roman"/>
          <w:szCs w:val="26"/>
        </w:rPr>
        <w:t xml:space="preserve">ões </w:t>
      </w:r>
      <w:r w:rsidRPr="005B6F05">
        <w:rPr>
          <w:rFonts w:ascii="Times New Roman" w:hAnsi="Times New Roman" w:cs="Times New Roman"/>
          <w:szCs w:val="26"/>
        </w:rPr>
        <w:t xml:space="preserve">positivistas, brevemente abordadas em </w:t>
      </w:r>
      <w:r w:rsidR="00CC2E31" w:rsidRPr="005B6F05">
        <w:rPr>
          <w:rFonts w:ascii="Times New Roman" w:hAnsi="Times New Roman" w:cs="Times New Roman"/>
          <w:szCs w:val="26"/>
        </w:rPr>
        <w:t>Kelsen e Hart</w:t>
      </w:r>
      <w:r w:rsidRPr="005B6F05">
        <w:rPr>
          <w:rFonts w:ascii="Times New Roman" w:hAnsi="Times New Roman" w:cs="Times New Roman"/>
          <w:szCs w:val="26"/>
        </w:rPr>
        <w:t xml:space="preserve">, </w:t>
      </w:r>
      <w:r w:rsidR="00CC2E31" w:rsidRPr="005B6F05">
        <w:rPr>
          <w:rFonts w:ascii="Times New Roman" w:hAnsi="Times New Roman" w:cs="Times New Roman"/>
          <w:szCs w:val="26"/>
        </w:rPr>
        <w:t>p</w:t>
      </w:r>
      <w:r w:rsidRPr="005B6F05">
        <w:rPr>
          <w:rFonts w:ascii="Times New Roman" w:hAnsi="Times New Roman" w:cs="Times New Roman"/>
          <w:szCs w:val="26"/>
        </w:rPr>
        <w:t xml:space="preserve">rosseguem </w:t>
      </w:r>
      <w:r w:rsidR="00CC2E31" w:rsidRPr="005B6F05">
        <w:rPr>
          <w:rFonts w:ascii="Times New Roman" w:hAnsi="Times New Roman" w:cs="Times New Roman"/>
          <w:szCs w:val="26"/>
        </w:rPr>
        <w:t>e</w:t>
      </w:r>
      <w:r w:rsidRPr="005B6F05">
        <w:rPr>
          <w:rFonts w:ascii="Times New Roman" w:hAnsi="Times New Roman" w:cs="Times New Roman"/>
          <w:szCs w:val="26"/>
        </w:rPr>
        <w:t>m</w:t>
      </w:r>
      <w:r w:rsidR="00CC2E31" w:rsidRPr="005B6F05">
        <w:rPr>
          <w:rFonts w:ascii="Times New Roman" w:hAnsi="Times New Roman" w:cs="Times New Roman"/>
          <w:szCs w:val="26"/>
        </w:rPr>
        <w:t xml:space="preserve"> </w:t>
      </w:r>
      <w:proofErr w:type="spellStart"/>
      <w:r w:rsidR="00CC2E31" w:rsidRPr="005B6F05">
        <w:rPr>
          <w:rFonts w:ascii="Times New Roman" w:hAnsi="Times New Roman" w:cs="Times New Roman"/>
          <w:szCs w:val="24"/>
        </w:rPr>
        <w:t>Luhmann</w:t>
      </w:r>
      <w:proofErr w:type="spellEnd"/>
      <w:r w:rsidR="001B2863">
        <w:rPr>
          <w:rFonts w:ascii="Times New Roman" w:hAnsi="Times New Roman" w:cs="Times New Roman"/>
          <w:szCs w:val="24"/>
        </w:rPr>
        <w:t>. Para tornar ess</w:t>
      </w:r>
      <w:r w:rsidR="002715AD">
        <w:rPr>
          <w:rFonts w:ascii="Times New Roman" w:hAnsi="Times New Roman" w:cs="Times New Roman"/>
          <w:szCs w:val="24"/>
        </w:rPr>
        <w:t>e p</w:t>
      </w:r>
      <w:r w:rsidRPr="005B6F05">
        <w:rPr>
          <w:rFonts w:ascii="Times New Roman" w:hAnsi="Times New Roman" w:cs="Times New Roman"/>
          <w:szCs w:val="24"/>
        </w:rPr>
        <w:t>onto compreensível</w:t>
      </w:r>
      <w:r w:rsidR="00D33782">
        <w:rPr>
          <w:rFonts w:ascii="Times New Roman" w:hAnsi="Times New Roman" w:cs="Times New Roman"/>
          <w:szCs w:val="24"/>
        </w:rPr>
        <w:t>,</w:t>
      </w:r>
      <w:r w:rsidR="0071176B" w:rsidRPr="005B6F05">
        <w:rPr>
          <w:rFonts w:ascii="Times New Roman" w:hAnsi="Times New Roman" w:cs="Times New Roman"/>
          <w:szCs w:val="24"/>
        </w:rPr>
        <w:t xml:space="preserve"> demonstra-se a abordagem teórico-metodológica do </w:t>
      </w:r>
      <w:r w:rsidR="003A335A" w:rsidRPr="005B6F05">
        <w:rPr>
          <w:rFonts w:ascii="Times New Roman" w:hAnsi="Times New Roman" w:cs="Times New Roman"/>
          <w:szCs w:val="24"/>
        </w:rPr>
        <w:t xml:space="preserve">paradigma sociológico, segundo </w:t>
      </w:r>
      <w:proofErr w:type="spellStart"/>
      <w:r w:rsidR="003A335A" w:rsidRPr="005B6F05">
        <w:rPr>
          <w:rFonts w:ascii="Times New Roman" w:hAnsi="Times New Roman" w:cs="Times New Roman"/>
          <w:szCs w:val="24"/>
        </w:rPr>
        <w:t>Luhmann</w:t>
      </w:r>
      <w:proofErr w:type="spellEnd"/>
      <w:r w:rsidR="003A335A" w:rsidRPr="005B6F05">
        <w:rPr>
          <w:rFonts w:ascii="Times New Roman" w:hAnsi="Times New Roman" w:cs="Times New Roman"/>
          <w:szCs w:val="24"/>
        </w:rPr>
        <w:t xml:space="preserve"> (1983, p. 43)</w:t>
      </w:r>
      <w:r w:rsidR="009F688F" w:rsidRPr="005B6F05">
        <w:rPr>
          <w:rFonts w:ascii="Times New Roman" w:hAnsi="Times New Roman" w:cs="Times New Roman"/>
          <w:szCs w:val="24"/>
        </w:rPr>
        <w:t>,</w:t>
      </w:r>
      <w:r w:rsidR="0071176B" w:rsidRPr="005B6F05">
        <w:rPr>
          <w:rFonts w:ascii="Times New Roman" w:hAnsi="Times New Roman" w:cs="Times New Roman"/>
          <w:szCs w:val="24"/>
        </w:rPr>
        <w:t xml:space="preserve"> </w:t>
      </w:r>
      <w:r w:rsidR="0071176B">
        <w:rPr>
          <w:rFonts w:ascii="Times New Roman" w:hAnsi="Times New Roman" w:cs="Times New Roman"/>
          <w:szCs w:val="24"/>
        </w:rPr>
        <w:t>o direito</w:t>
      </w:r>
      <w:r w:rsidR="00070CB7">
        <w:rPr>
          <w:rFonts w:ascii="Times New Roman" w:hAnsi="Times New Roman" w:cs="Times New Roman"/>
          <w:szCs w:val="24"/>
        </w:rPr>
        <w:t xml:space="preserve"> enquanto </w:t>
      </w:r>
      <w:r w:rsidR="003A335A">
        <w:rPr>
          <w:rFonts w:ascii="Times New Roman" w:hAnsi="Times New Roman" w:cs="Times New Roman"/>
          <w:szCs w:val="24"/>
        </w:rPr>
        <w:t xml:space="preserve">“uma ciência </w:t>
      </w:r>
      <w:r w:rsidR="00070CB7">
        <w:rPr>
          <w:rFonts w:ascii="Times New Roman" w:hAnsi="Times New Roman" w:cs="Times New Roman"/>
          <w:szCs w:val="24"/>
        </w:rPr>
        <w:t>de sistemas altamente complexos</w:t>
      </w:r>
      <w:r w:rsidR="003A335A">
        <w:rPr>
          <w:rFonts w:ascii="Times New Roman" w:hAnsi="Times New Roman" w:cs="Times New Roman"/>
          <w:szCs w:val="24"/>
        </w:rPr>
        <w:t xml:space="preserve">”, </w:t>
      </w:r>
      <w:r w:rsidR="00D33782">
        <w:rPr>
          <w:rFonts w:ascii="Times New Roman" w:hAnsi="Times New Roman" w:cs="Times New Roman"/>
          <w:szCs w:val="24"/>
        </w:rPr>
        <w:t xml:space="preserve">a qual </w:t>
      </w:r>
      <w:r w:rsidR="00070CB7">
        <w:rPr>
          <w:rFonts w:ascii="Times New Roman" w:hAnsi="Times New Roman" w:cs="Times New Roman"/>
          <w:szCs w:val="24"/>
        </w:rPr>
        <w:t xml:space="preserve">realiza </w:t>
      </w:r>
      <w:r w:rsidR="003A335A">
        <w:rPr>
          <w:rFonts w:ascii="Times New Roman" w:hAnsi="Times New Roman" w:cs="Times New Roman"/>
          <w:szCs w:val="24"/>
        </w:rPr>
        <w:t xml:space="preserve">a </w:t>
      </w:r>
      <w:r w:rsidR="000F37DE">
        <w:rPr>
          <w:rFonts w:ascii="Times New Roman" w:hAnsi="Times New Roman" w:cs="Times New Roman"/>
          <w:szCs w:val="24"/>
        </w:rPr>
        <w:t xml:space="preserve">distinção entre direito e moral, </w:t>
      </w:r>
      <w:r w:rsidR="00070CB7">
        <w:rPr>
          <w:rFonts w:ascii="Times New Roman" w:hAnsi="Times New Roman" w:cs="Times New Roman"/>
          <w:szCs w:val="24"/>
        </w:rPr>
        <w:t>mas</w:t>
      </w:r>
      <w:r w:rsidR="00190303">
        <w:rPr>
          <w:rFonts w:ascii="Times New Roman" w:hAnsi="Times New Roman" w:cs="Times New Roman"/>
          <w:szCs w:val="24"/>
        </w:rPr>
        <w:t xml:space="preserve">, por </w:t>
      </w:r>
      <w:r w:rsidR="000F37DE">
        <w:rPr>
          <w:rFonts w:ascii="Times New Roman" w:hAnsi="Times New Roman" w:cs="Times New Roman"/>
          <w:szCs w:val="24"/>
        </w:rPr>
        <w:t>outro lado, exclui a possibilidade de separação ôntica entre os sistemas sociais.</w:t>
      </w:r>
    </w:p>
    <w:p w:rsidR="000D73B4" w:rsidRDefault="00190303" w:rsidP="00A64358">
      <w:pPr>
        <w:ind w:firstLine="851"/>
        <w:rPr>
          <w:rFonts w:ascii="Times New Roman" w:hAnsi="Times New Roman" w:cs="Times New Roman"/>
          <w:szCs w:val="26"/>
        </w:rPr>
      </w:pPr>
      <w:r>
        <w:rPr>
          <w:rFonts w:ascii="Times New Roman" w:hAnsi="Times New Roman" w:cs="Times New Roman"/>
          <w:szCs w:val="24"/>
        </w:rPr>
        <w:t xml:space="preserve">Na percepção de </w:t>
      </w:r>
      <w:proofErr w:type="spellStart"/>
      <w:r w:rsidRPr="003A335A">
        <w:rPr>
          <w:rFonts w:ascii="Times New Roman" w:hAnsi="Times New Roman" w:cs="Times New Roman"/>
          <w:szCs w:val="24"/>
        </w:rPr>
        <w:t>Luhmann</w:t>
      </w:r>
      <w:proofErr w:type="spellEnd"/>
      <w:r>
        <w:rPr>
          <w:rFonts w:ascii="Times New Roman" w:hAnsi="Times New Roman" w:cs="Times New Roman"/>
          <w:szCs w:val="24"/>
        </w:rPr>
        <w:t xml:space="preserve"> (1983, p. 121, grifos do autor), </w:t>
      </w:r>
      <w:r w:rsidR="009F688F">
        <w:rPr>
          <w:rFonts w:ascii="Times New Roman" w:hAnsi="Times New Roman" w:cs="Times New Roman"/>
          <w:szCs w:val="24"/>
        </w:rPr>
        <w:t>o direito</w:t>
      </w:r>
      <w:r>
        <w:rPr>
          <w:rFonts w:ascii="Times New Roman" w:hAnsi="Times New Roman" w:cs="Times New Roman"/>
          <w:szCs w:val="24"/>
        </w:rPr>
        <w:t xml:space="preserve"> </w:t>
      </w:r>
      <w:r w:rsidR="00190F4C">
        <w:rPr>
          <w:rFonts w:ascii="Times New Roman" w:hAnsi="Times New Roman" w:cs="Times New Roman"/>
          <w:szCs w:val="24"/>
        </w:rPr>
        <w:t xml:space="preserve">é </w:t>
      </w:r>
      <w:r w:rsidR="009F688F">
        <w:rPr>
          <w:rFonts w:ascii="Times New Roman" w:hAnsi="Times New Roman" w:cs="Times New Roman"/>
          <w:szCs w:val="24"/>
        </w:rPr>
        <w:t>compreendido como</w:t>
      </w:r>
      <w:r w:rsidR="00B61CA6">
        <w:rPr>
          <w:rFonts w:ascii="Times New Roman" w:hAnsi="Times New Roman" w:cs="Times New Roman"/>
          <w:szCs w:val="24"/>
        </w:rPr>
        <w:t xml:space="preserve"> </w:t>
      </w:r>
      <w:r>
        <w:rPr>
          <w:rFonts w:ascii="Times New Roman" w:hAnsi="Times New Roman" w:cs="Times New Roman"/>
          <w:szCs w:val="24"/>
        </w:rPr>
        <w:t xml:space="preserve">uma </w:t>
      </w:r>
      <w:r w:rsidR="00B61CA6">
        <w:rPr>
          <w:rFonts w:ascii="Times New Roman" w:hAnsi="Times New Roman" w:cs="Times New Roman"/>
          <w:szCs w:val="24"/>
        </w:rPr>
        <w:t xml:space="preserve">“[...] </w:t>
      </w:r>
      <w:r w:rsidR="00B61CA6" w:rsidRPr="00B61CA6">
        <w:rPr>
          <w:rFonts w:ascii="Times New Roman" w:hAnsi="Times New Roman" w:cs="Times New Roman"/>
          <w:i/>
          <w:szCs w:val="24"/>
        </w:rPr>
        <w:t xml:space="preserve">estrutura de um sistema social que se baseia na generalização congruente de expectativas comportamentais </w:t>
      </w:r>
      <w:proofErr w:type="gramStart"/>
      <w:r w:rsidR="00B61CA6" w:rsidRPr="00B61CA6">
        <w:rPr>
          <w:rFonts w:ascii="Times New Roman" w:hAnsi="Times New Roman" w:cs="Times New Roman"/>
          <w:i/>
          <w:szCs w:val="24"/>
        </w:rPr>
        <w:t>normativas</w:t>
      </w:r>
      <w:r w:rsidR="00B61CA6">
        <w:rPr>
          <w:rFonts w:ascii="Times New Roman" w:hAnsi="Times New Roman" w:cs="Times New Roman"/>
          <w:szCs w:val="24"/>
        </w:rPr>
        <w:t>.”</w:t>
      </w:r>
      <w:proofErr w:type="gramEnd"/>
      <w:r w:rsidR="00B61CA6">
        <w:rPr>
          <w:rFonts w:ascii="Times New Roman" w:hAnsi="Times New Roman" w:cs="Times New Roman"/>
          <w:szCs w:val="24"/>
        </w:rPr>
        <w:t xml:space="preserve"> </w:t>
      </w:r>
      <w:r w:rsidR="00CF1004">
        <w:rPr>
          <w:rFonts w:ascii="Times New Roman" w:hAnsi="Times New Roman" w:cs="Times New Roman"/>
          <w:szCs w:val="24"/>
        </w:rPr>
        <w:t xml:space="preserve">No </w:t>
      </w:r>
      <w:r w:rsidR="00CF1004">
        <w:rPr>
          <w:rFonts w:ascii="Times New Roman" w:hAnsi="Times New Roman" w:cs="Times New Roman"/>
          <w:szCs w:val="26"/>
        </w:rPr>
        <w:t>subsistema social do direito</w:t>
      </w:r>
      <w:r w:rsidR="00A5746C">
        <w:rPr>
          <w:rFonts w:ascii="Times New Roman" w:hAnsi="Times New Roman" w:cs="Times New Roman"/>
          <w:szCs w:val="26"/>
        </w:rPr>
        <w:t xml:space="preserve"> ocorre o </w:t>
      </w:r>
      <w:r w:rsidR="00A5746C" w:rsidRPr="006F00ED">
        <w:rPr>
          <w:rFonts w:ascii="Times New Roman" w:hAnsi="Times New Roman" w:cs="Times New Roman"/>
          <w:szCs w:val="26"/>
        </w:rPr>
        <w:t>fechamento operacional</w:t>
      </w:r>
      <w:r w:rsidR="00C71AB2">
        <w:rPr>
          <w:rFonts w:ascii="Times New Roman" w:hAnsi="Times New Roman" w:cs="Times New Roman"/>
          <w:szCs w:val="26"/>
        </w:rPr>
        <w:t>, igualmente, r</w:t>
      </w:r>
      <w:r w:rsidR="00A5746C">
        <w:rPr>
          <w:rFonts w:ascii="Times New Roman" w:hAnsi="Times New Roman" w:cs="Times New Roman"/>
          <w:szCs w:val="26"/>
        </w:rPr>
        <w:t>eplicável aos outros sistemas autorreferenciais (vivo</w:t>
      </w:r>
      <w:r w:rsidR="00462C75">
        <w:rPr>
          <w:rFonts w:ascii="Times New Roman" w:hAnsi="Times New Roman" w:cs="Times New Roman"/>
          <w:szCs w:val="26"/>
        </w:rPr>
        <w:t>s e psíquicos), c</w:t>
      </w:r>
      <w:r w:rsidR="00A5746C">
        <w:rPr>
          <w:rFonts w:ascii="Times New Roman" w:hAnsi="Times New Roman" w:cs="Times New Roman"/>
          <w:szCs w:val="26"/>
        </w:rPr>
        <w:t xml:space="preserve">aracterística que </w:t>
      </w:r>
      <w:r w:rsidR="00A5746C" w:rsidRPr="00A5746C">
        <w:rPr>
          <w:rFonts w:ascii="Times New Roman" w:hAnsi="Times New Roman" w:cs="Times New Roman"/>
          <w:szCs w:val="26"/>
        </w:rPr>
        <w:t xml:space="preserve">Villas </w:t>
      </w:r>
      <w:proofErr w:type="spellStart"/>
      <w:r w:rsidR="00A5746C" w:rsidRPr="00A5746C">
        <w:rPr>
          <w:rFonts w:ascii="Times New Roman" w:hAnsi="Times New Roman" w:cs="Times New Roman"/>
          <w:szCs w:val="26"/>
        </w:rPr>
        <w:t>Bôas</w:t>
      </w:r>
      <w:proofErr w:type="spellEnd"/>
      <w:r w:rsidR="00A5746C" w:rsidRPr="00A5746C">
        <w:rPr>
          <w:rFonts w:ascii="Times New Roman" w:hAnsi="Times New Roman" w:cs="Times New Roman"/>
          <w:szCs w:val="26"/>
        </w:rPr>
        <w:t xml:space="preserve"> Filho</w:t>
      </w:r>
      <w:r w:rsidR="00A5746C">
        <w:rPr>
          <w:rFonts w:ascii="Times New Roman" w:hAnsi="Times New Roman" w:cs="Times New Roman"/>
          <w:szCs w:val="26"/>
        </w:rPr>
        <w:t xml:space="preserve"> (2006, p. 162), nomeia de </w:t>
      </w:r>
      <w:r w:rsidR="000D73B4">
        <w:rPr>
          <w:rFonts w:ascii="Times New Roman" w:hAnsi="Times New Roman" w:cs="Times New Roman"/>
          <w:szCs w:val="26"/>
        </w:rPr>
        <w:t xml:space="preserve">teoria da </w:t>
      </w:r>
      <w:proofErr w:type="spellStart"/>
      <w:r w:rsidR="000D73B4">
        <w:rPr>
          <w:rFonts w:ascii="Times New Roman" w:hAnsi="Times New Roman" w:cs="Times New Roman"/>
          <w:szCs w:val="26"/>
        </w:rPr>
        <w:t>autopoie</w:t>
      </w:r>
      <w:r w:rsidR="000B6515">
        <w:rPr>
          <w:rFonts w:ascii="Times New Roman" w:hAnsi="Times New Roman" w:cs="Times New Roman"/>
          <w:szCs w:val="26"/>
        </w:rPr>
        <w:t>sis</w:t>
      </w:r>
      <w:proofErr w:type="spellEnd"/>
      <w:r w:rsidR="00462C75">
        <w:rPr>
          <w:rFonts w:ascii="Times New Roman" w:hAnsi="Times New Roman" w:cs="Times New Roman"/>
          <w:szCs w:val="26"/>
        </w:rPr>
        <w:t>. Explica-se, a</w:t>
      </w:r>
      <w:r w:rsidR="00A5746C">
        <w:rPr>
          <w:rFonts w:ascii="Times New Roman" w:hAnsi="Times New Roman" w:cs="Times New Roman"/>
          <w:szCs w:val="26"/>
        </w:rPr>
        <w:t xml:space="preserve">ssim, como </w:t>
      </w:r>
      <w:r w:rsidR="000B6515">
        <w:rPr>
          <w:rFonts w:ascii="Times New Roman" w:hAnsi="Times New Roman" w:cs="Times New Roman"/>
          <w:szCs w:val="26"/>
        </w:rPr>
        <w:t xml:space="preserve">“ocorre na paradoxal parábola do Barão de </w:t>
      </w:r>
      <w:proofErr w:type="spellStart"/>
      <w:r w:rsidR="000B6515">
        <w:rPr>
          <w:rFonts w:ascii="Times New Roman" w:hAnsi="Times New Roman" w:cs="Times New Roman"/>
          <w:szCs w:val="26"/>
        </w:rPr>
        <w:t>M</w:t>
      </w:r>
      <w:r w:rsidR="000C75F6">
        <w:rPr>
          <w:rFonts w:ascii="Times New Roman" w:hAnsi="Times New Roman" w:cs="Times New Roman"/>
          <w:szCs w:val="26"/>
        </w:rPr>
        <w:t>ü</w:t>
      </w:r>
      <w:r w:rsidR="000B6515">
        <w:rPr>
          <w:rFonts w:ascii="Times New Roman" w:hAnsi="Times New Roman" w:cs="Times New Roman"/>
          <w:szCs w:val="26"/>
        </w:rPr>
        <w:t>nchhausen</w:t>
      </w:r>
      <w:proofErr w:type="spellEnd"/>
      <w:r w:rsidR="000B6515">
        <w:rPr>
          <w:rFonts w:ascii="Times New Roman" w:hAnsi="Times New Roman" w:cs="Times New Roman"/>
          <w:szCs w:val="26"/>
        </w:rPr>
        <w:t xml:space="preserve">, que se retira </w:t>
      </w:r>
      <w:r w:rsidR="000B6515">
        <w:rPr>
          <w:rFonts w:ascii="Times New Roman" w:hAnsi="Times New Roman" w:cs="Times New Roman"/>
          <w:szCs w:val="26"/>
        </w:rPr>
        <w:lastRenderedPageBreak/>
        <w:t>para fora da água puxando-se pelos próprios cabelos</w:t>
      </w:r>
      <w:r w:rsidR="00CC415C">
        <w:rPr>
          <w:rFonts w:ascii="Times New Roman" w:hAnsi="Times New Roman" w:cs="Times New Roman"/>
          <w:szCs w:val="26"/>
        </w:rPr>
        <w:t xml:space="preserve">, </w:t>
      </w:r>
      <w:r w:rsidR="000B6515">
        <w:rPr>
          <w:rFonts w:ascii="Times New Roman" w:hAnsi="Times New Roman" w:cs="Times New Roman"/>
          <w:szCs w:val="26"/>
        </w:rPr>
        <w:t xml:space="preserve">seria uma forma de resolver criativamente o paradoxo da </w:t>
      </w:r>
      <w:proofErr w:type="spellStart"/>
      <w:r w:rsidR="000B6515">
        <w:rPr>
          <w:rFonts w:ascii="Times New Roman" w:hAnsi="Times New Roman" w:cs="Times New Roman"/>
          <w:szCs w:val="26"/>
        </w:rPr>
        <w:t>auto-referência</w:t>
      </w:r>
      <w:proofErr w:type="spellEnd"/>
      <w:r w:rsidR="000B6515">
        <w:rPr>
          <w:rFonts w:ascii="Times New Roman" w:hAnsi="Times New Roman" w:cs="Times New Roman"/>
          <w:szCs w:val="26"/>
        </w:rPr>
        <w:t xml:space="preserve"> (</w:t>
      </w:r>
      <w:r w:rsidR="000B6515" w:rsidRPr="000B6515">
        <w:rPr>
          <w:rFonts w:ascii="Times New Roman" w:hAnsi="Times New Roman" w:cs="Times New Roman"/>
          <w:i/>
          <w:szCs w:val="26"/>
        </w:rPr>
        <w:t>sic</w:t>
      </w:r>
      <w:proofErr w:type="gramStart"/>
      <w:r w:rsidR="000B6515">
        <w:rPr>
          <w:rFonts w:ascii="Times New Roman" w:hAnsi="Times New Roman" w:cs="Times New Roman"/>
          <w:szCs w:val="26"/>
        </w:rPr>
        <w:t>).”</w:t>
      </w:r>
      <w:proofErr w:type="gramEnd"/>
      <w:r w:rsidR="00454FF7">
        <w:rPr>
          <w:rFonts w:ascii="Times New Roman" w:hAnsi="Times New Roman" w:cs="Times New Roman"/>
          <w:szCs w:val="26"/>
        </w:rPr>
        <w:t xml:space="preserve"> </w:t>
      </w:r>
      <w:r w:rsidR="000D73B4">
        <w:rPr>
          <w:rFonts w:ascii="Times New Roman" w:hAnsi="Times New Roman" w:cs="Times New Roman"/>
          <w:szCs w:val="26"/>
        </w:rPr>
        <w:t xml:space="preserve">Coincidência </w:t>
      </w:r>
      <w:r w:rsidR="00520A1F">
        <w:rPr>
          <w:rFonts w:ascii="Times New Roman" w:hAnsi="Times New Roman" w:cs="Times New Roman"/>
          <w:szCs w:val="26"/>
        </w:rPr>
        <w:t>ou não</w:t>
      </w:r>
      <w:r w:rsidR="00654656">
        <w:rPr>
          <w:rFonts w:ascii="Times New Roman" w:hAnsi="Times New Roman" w:cs="Times New Roman"/>
          <w:szCs w:val="26"/>
        </w:rPr>
        <w:t>,</w:t>
      </w:r>
      <w:r w:rsidR="00520A1F">
        <w:rPr>
          <w:rFonts w:ascii="Times New Roman" w:hAnsi="Times New Roman" w:cs="Times New Roman"/>
          <w:szCs w:val="26"/>
        </w:rPr>
        <w:t xml:space="preserve"> </w:t>
      </w:r>
      <w:r w:rsidR="00CC415C">
        <w:rPr>
          <w:rFonts w:ascii="Times New Roman" w:hAnsi="Times New Roman" w:cs="Times New Roman"/>
          <w:szCs w:val="26"/>
        </w:rPr>
        <w:t>ess</w:t>
      </w:r>
      <w:r w:rsidR="00A71D07">
        <w:rPr>
          <w:rFonts w:ascii="Times New Roman" w:hAnsi="Times New Roman" w:cs="Times New Roman"/>
          <w:szCs w:val="26"/>
        </w:rPr>
        <w:t>e ponto de vista</w:t>
      </w:r>
      <w:r w:rsidR="00A64358">
        <w:rPr>
          <w:rFonts w:ascii="Times New Roman" w:hAnsi="Times New Roman" w:cs="Times New Roman"/>
          <w:szCs w:val="26"/>
        </w:rPr>
        <w:t xml:space="preserve"> é </w:t>
      </w:r>
      <w:r w:rsidR="00E46DF9">
        <w:rPr>
          <w:rFonts w:ascii="Times New Roman" w:hAnsi="Times New Roman" w:cs="Times New Roman"/>
          <w:szCs w:val="26"/>
        </w:rPr>
        <w:t xml:space="preserve">também </w:t>
      </w:r>
      <w:r w:rsidR="00A64358">
        <w:rPr>
          <w:rFonts w:ascii="Times New Roman" w:hAnsi="Times New Roman" w:cs="Times New Roman"/>
          <w:szCs w:val="26"/>
        </w:rPr>
        <w:t xml:space="preserve">atribuído a Kelsen, por </w:t>
      </w:r>
      <w:proofErr w:type="spellStart"/>
      <w:r w:rsidR="00A64358" w:rsidRPr="00DF7580">
        <w:rPr>
          <w:rFonts w:ascii="Times New Roman" w:hAnsi="Times New Roman" w:cs="Times New Roman"/>
          <w:szCs w:val="26"/>
        </w:rPr>
        <w:t>Helfer</w:t>
      </w:r>
      <w:proofErr w:type="spellEnd"/>
      <w:r w:rsidR="00A64358">
        <w:rPr>
          <w:rFonts w:ascii="Times New Roman" w:hAnsi="Times New Roman" w:cs="Times New Roman"/>
          <w:szCs w:val="26"/>
        </w:rPr>
        <w:t xml:space="preserve"> e Stein (</w:t>
      </w:r>
      <w:r w:rsidR="00A64358" w:rsidRPr="00DF7580">
        <w:rPr>
          <w:rFonts w:ascii="Times New Roman" w:hAnsi="Times New Roman" w:cs="Times New Roman"/>
          <w:szCs w:val="26"/>
        </w:rPr>
        <w:t>2009</w:t>
      </w:r>
      <w:r w:rsidR="00FC5DAE">
        <w:rPr>
          <w:rFonts w:ascii="Times New Roman" w:hAnsi="Times New Roman" w:cs="Times New Roman"/>
          <w:szCs w:val="26"/>
        </w:rPr>
        <w:t>, p. 50)</w:t>
      </w:r>
      <w:r w:rsidR="00A64358">
        <w:rPr>
          <w:rFonts w:ascii="Times New Roman" w:hAnsi="Times New Roman" w:cs="Times New Roman"/>
          <w:szCs w:val="26"/>
        </w:rPr>
        <w:t xml:space="preserve"> </w:t>
      </w:r>
      <w:r w:rsidR="00E7085B">
        <w:rPr>
          <w:rFonts w:ascii="Times New Roman" w:hAnsi="Times New Roman" w:cs="Times New Roman"/>
          <w:szCs w:val="26"/>
        </w:rPr>
        <w:t xml:space="preserve">sob a </w:t>
      </w:r>
      <w:r w:rsidR="00A64358">
        <w:rPr>
          <w:rFonts w:ascii="Times New Roman" w:hAnsi="Times New Roman" w:cs="Times New Roman"/>
          <w:szCs w:val="26"/>
        </w:rPr>
        <w:t>forma</w:t>
      </w:r>
      <w:r w:rsidR="00E7085B">
        <w:rPr>
          <w:rFonts w:ascii="Times New Roman" w:hAnsi="Times New Roman" w:cs="Times New Roman"/>
          <w:szCs w:val="26"/>
        </w:rPr>
        <w:t xml:space="preserve"> d</w:t>
      </w:r>
      <w:r w:rsidR="00A64358">
        <w:rPr>
          <w:rFonts w:ascii="Times New Roman" w:hAnsi="Times New Roman" w:cs="Times New Roman"/>
          <w:szCs w:val="26"/>
        </w:rPr>
        <w:t xml:space="preserve">o </w:t>
      </w:r>
      <w:proofErr w:type="spellStart"/>
      <w:r w:rsidR="00A64358">
        <w:rPr>
          <w:rFonts w:ascii="Times New Roman" w:hAnsi="Times New Roman" w:cs="Times New Roman"/>
          <w:szCs w:val="26"/>
        </w:rPr>
        <w:t>trilema</w:t>
      </w:r>
      <w:proofErr w:type="spellEnd"/>
      <w:r w:rsidR="00A64358">
        <w:rPr>
          <w:rFonts w:ascii="Times New Roman" w:hAnsi="Times New Roman" w:cs="Times New Roman"/>
          <w:szCs w:val="26"/>
        </w:rPr>
        <w:t xml:space="preserve"> de </w:t>
      </w:r>
      <w:proofErr w:type="spellStart"/>
      <w:r w:rsidR="00A64358">
        <w:rPr>
          <w:rFonts w:ascii="Times New Roman" w:hAnsi="Times New Roman" w:cs="Times New Roman"/>
          <w:szCs w:val="26"/>
        </w:rPr>
        <w:t>Münchhausen</w:t>
      </w:r>
      <w:proofErr w:type="spellEnd"/>
      <w:r w:rsidR="00EF23CE">
        <w:rPr>
          <w:rFonts w:ascii="Times New Roman" w:hAnsi="Times New Roman" w:cs="Times New Roman"/>
          <w:szCs w:val="26"/>
        </w:rPr>
        <w:t xml:space="preserve">, que </w:t>
      </w:r>
      <w:r w:rsidR="00E7085B">
        <w:rPr>
          <w:rFonts w:ascii="Times New Roman" w:hAnsi="Times New Roman" w:cs="Times New Roman"/>
          <w:szCs w:val="26"/>
        </w:rPr>
        <w:t xml:space="preserve">basicamente </w:t>
      </w:r>
      <w:r w:rsidR="00EF23CE">
        <w:rPr>
          <w:rFonts w:ascii="Times New Roman" w:hAnsi="Times New Roman" w:cs="Times New Roman"/>
          <w:szCs w:val="26"/>
        </w:rPr>
        <w:t xml:space="preserve">apresenta </w:t>
      </w:r>
      <w:r w:rsidR="00AE34D3">
        <w:rPr>
          <w:rFonts w:ascii="Times New Roman" w:hAnsi="Times New Roman" w:cs="Times New Roman"/>
          <w:szCs w:val="26"/>
        </w:rPr>
        <w:t xml:space="preserve">três características, quais sejam: o </w:t>
      </w:r>
      <w:r w:rsidR="00AE34D3" w:rsidRPr="00AE34D3">
        <w:rPr>
          <w:rFonts w:ascii="Times New Roman" w:hAnsi="Times New Roman" w:cs="Times New Roman"/>
          <w:szCs w:val="26"/>
        </w:rPr>
        <w:t>regresso infinito</w:t>
      </w:r>
      <w:r w:rsidR="00AE34D3">
        <w:rPr>
          <w:rFonts w:ascii="Times New Roman" w:hAnsi="Times New Roman" w:cs="Times New Roman"/>
          <w:szCs w:val="26"/>
        </w:rPr>
        <w:t xml:space="preserve">, </w:t>
      </w:r>
      <w:r w:rsidR="00654656">
        <w:rPr>
          <w:rFonts w:ascii="Times New Roman" w:hAnsi="Times New Roman" w:cs="Times New Roman"/>
          <w:szCs w:val="26"/>
        </w:rPr>
        <w:t>o</w:t>
      </w:r>
      <w:r w:rsidR="00AE34D3">
        <w:rPr>
          <w:rFonts w:ascii="Times New Roman" w:hAnsi="Times New Roman" w:cs="Times New Roman"/>
          <w:szCs w:val="26"/>
        </w:rPr>
        <w:t xml:space="preserve"> </w:t>
      </w:r>
      <w:r w:rsidR="00AE34D3" w:rsidRPr="00AE34D3">
        <w:rPr>
          <w:rFonts w:ascii="Times New Roman" w:hAnsi="Times New Roman" w:cs="Times New Roman"/>
          <w:szCs w:val="26"/>
        </w:rPr>
        <w:t>círculo lógico</w:t>
      </w:r>
      <w:r w:rsidR="00AE34D3">
        <w:rPr>
          <w:rFonts w:ascii="Times New Roman" w:hAnsi="Times New Roman" w:cs="Times New Roman"/>
          <w:szCs w:val="26"/>
        </w:rPr>
        <w:t xml:space="preserve"> e a </w:t>
      </w:r>
      <w:r w:rsidR="00AE34D3" w:rsidRPr="00AE34D3">
        <w:rPr>
          <w:rFonts w:ascii="Times New Roman" w:hAnsi="Times New Roman" w:cs="Times New Roman"/>
          <w:szCs w:val="26"/>
        </w:rPr>
        <w:t>interrupção do procedimento</w:t>
      </w:r>
      <w:r w:rsidR="00AE34D3">
        <w:rPr>
          <w:rFonts w:ascii="Times New Roman" w:hAnsi="Times New Roman" w:cs="Times New Roman"/>
          <w:szCs w:val="26"/>
        </w:rPr>
        <w:t>.</w:t>
      </w:r>
    </w:p>
    <w:p w:rsidR="004B6C2F" w:rsidRDefault="00EF23CE" w:rsidP="00CC2E31">
      <w:pPr>
        <w:ind w:firstLine="851"/>
        <w:rPr>
          <w:rFonts w:ascii="Times New Roman" w:hAnsi="Times New Roman" w:cs="Times New Roman"/>
          <w:szCs w:val="26"/>
        </w:rPr>
      </w:pPr>
      <w:r>
        <w:rPr>
          <w:rFonts w:ascii="Times New Roman" w:hAnsi="Times New Roman" w:cs="Times New Roman"/>
          <w:szCs w:val="26"/>
        </w:rPr>
        <w:t xml:space="preserve">No entanto, descabe igualar </w:t>
      </w:r>
      <w:proofErr w:type="spellStart"/>
      <w:r>
        <w:rPr>
          <w:rFonts w:ascii="Times New Roman" w:hAnsi="Times New Roman" w:cs="Times New Roman"/>
          <w:szCs w:val="26"/>
        </w:rPr>
        <w:t>Luhmann</w:t>
      </w:r>
      <w:proofErr w:type="spellEnd"/>
      <w:r>
        <w:rPr>
          <w:rFonts w:ascii="Times New Roman" w:hAnsi="Times New Roman" w:cs="Times New Roman"/>
          <w:szCs w:val="26"/>
        </w:rPr>
        <w:t xml:space="preserve"> a Kelsen, haja vista que para </w:t>
      </w:r>
      <w:proofErr w:type="spellStart"/>
      <w:r w:rsidR="004B6C2F">
        <w:rPr>
          <w:rFonts w:ascii="Times New Roman" w:hAnsi="Times New Roman" w:cs="Times New Roman"/>
          <w:szCs w:val="26"/>
        </w:rPr>
        <w:t>Luhmann</w:t>
      </w:r>
      <w:proofErr w:type="spellEnd"/>
      <w:r w:rsidR="004B6C2F">
        <w:rPr>
          <w:rFonts w:ascii="Times New Roman" w:hAnsi="Times New Roman" w:cs="Times New Roman"/>
          <w:szCs w:val="26"/>
        </w:rPr>
        <w:t xml:space="preserve"> (2005, p. 402), a validade e a argumentação jurídica são acoplamentos estruturais</w:t>
      </w:r>
      <w:r>
        <w:rPr>
          <w:rFonts w:ascii="Times New Roman" w:hAnsi="Times New Roman" w:cs="Times New Roman"/>
          <w:szCs w:val="26"/>
        </w:rPr>
        <w:t xml:space="preserve">, formas de comunicação </w:t>
      </w:r>
      <w:r w:rsidR="00344243">
        <w:rPr>
          <w:rFonts w:ascii="Times New Roman" w:hAnsi="Times New Roman" w:cs="Times New Roman"/>
          <w:szCs w:val="26"/>
        </w:rPr>
        <w:t xml:space="preserve">com </w:t>
      </w:r>
      <w:r>
        <w:rPr>
          <w:rFonts w:ascii="Times New Roman" w:hAnsi="Times New Roman" w:cs="Times New Roman"/>
          <w:szCs w:val="26"/>
        </w:rPr>
        <w:t>outros sistemas sociais,</w:t>
      </w:r>
      <w:r w:rsidR="004B6C2F">
        <w:rPr>
          <w:rFonts w:ascii="Times New Roman" w:hAnsi="Times New Roman" w:cs="Times New Roman"/>
          <w:szCs w:val="26"/>
        </w:rPr>
        <w:t xml:space="preserve"> que se realizam através do texto</w:t>
      </w:r>
      <w:r w:rsidR="00C97F6E">
        <w:rPr>
          <w:rFonts w:ascii="Times New Roman" w:hAnsi="Times New Roman" w:cs="Times New Roman"/>
          <w:szCs w:val="26"/>
        </w:rPr>
        <w:t>, b</w:t>
      </w:r>
      <w:r w:rsidR="006E7304">
        <w:rPr>
          <w:rFonts w:ascii="Times New Roman" w:hAnsi="Times New Roman" w:cs="Times New Roman"/>
          <w:szCs w:val="26"/>
        </w:rPr>
        <w:t>em como</w:t>
      </w:r>
      <w:r>
        <w:rPr>
          <w:rFonts w:ascii="Times New Roman" w:hAnsi="Times New Roman" w:cs="Times New Roman"/>
          <w:szCs w:val="26"/>
        </w:rPr>
        <w:t xml:space="preserve"> os p</w:t>
      </w:r>
      <w:r w:rsidR="004B6C2F">
        <w:rPr>
          <w:rFonts w:ascii="Times New Roman" w:hAnsi="Times New Roman" w:cs="Times New Roman"/>
          <w:szCs w:val="26"/>
        </w:rPr>
        <w:t xml:space="preserve">rincípios podem ser utilizados na </w:t>
      </w:r>
      <w:proofErr w:type="spellStart"/>
      <w:r w:rsidR="004B6C2F" w:rsidRPr="004B6C2F">
        <w:rPr>
          <w:rFonts w:ascii="Times New Roman" w:hAnsi="Times New Roman" w:cs="Times New Roman"/>
          <w:i/>
          <w:szCs w:val="26"/>
        </w:rPr>
        <w:t>praxis</w:t>
      </w:r>
      <w:proofErr w:type="spellEnd"/>
      <w:r w:rsidR="004B6C2F">
        <w:rPr>
          <w:rFonts w:ascii="Times New Roman" w:hAnsi="Times New Roman" w:cs="Times New Roman"/>
          <w:szCs w:val="26"/>
        </w:rPr>
        <w:t xml:space="preserve"> argumentativa para minimizar a “clausura ope</w:t>
      </w:r>
      <w:r>
        <w:rPr>
          <w:rFonts w:ascii="Times New Roman" w:hAnsi="Times New Roman" w:cs="Times New Roman"/>
          <w:szCs w:val="26"/>
        </w:rPr>
        <w:t>r</w:t>
      </w:r>
      <w:r w:rsidR="00CB69EA">
        <w:rPr>
          <w:rFonts w:ascii="Times New Roman" w:hAnsi="Times New Roman" w:cs="Times New Roman"/>
          <w:szCs w:val="26"/>
        </w:rPr>
        <w:t xml:space="preserve">ativa” (LUHMANN, 2005, p. 411); </w:t>
      </w:r>
      <w:r>
        <w:rPr>
          <w:rFonts w:ascii="Times New Roman" w:hAnsi="Times New Roman" w:cs="Times New Roman"/>
          <w:szCs w:val="26"/>
        </w:rPr>
        <w:t>porém</w:t>
      </w:r>
      <w:r w:rsidR="004B6C2F">
        <w:rPr>
          <w:rFonts w:ascii="Times New Roman" w:hAnsi="Times New Roman" w:cs="Times New Roman"/>
          <w:szCs w:val="26"/>
        </w:rPr>
        <w:t>, paradoxalmente</w:t>
      </w:r>
      <w:r w:rsidR="00CB69EA">
        <w:rPr>
          <w:rFonts w:ascii="Times New Roman" w:hAnsi="Times New Roman" w:cs="Times New Roman"/>
          <w:szCs w:val="26"/>
        </w:rPr>
        <w:t>, a redução da</w:t>
      </w:r>
      <w:r w:rsidR="004B6C2F">
        <w:rPr>
          <w:rFonts w:ascii="Times New Roman" w:hAnsi="Times New Roman" w:cs="Times New Roman"/>
          <w:szCs w:val="26"/>
        </w:rPr>
        <w:t xml:space="preserve"> complexidade serve para aumentar essa mesma complexidade.</w:t>
      </w:r>
    </w:p>
    <w:p w:rsidR="002C7692" w:rsidRDefault="00DF7580" w:rsidP="002C7692">
      <w:pPr>
        <w:ind w:firstLine="851"/>
        <w:rPr>
          <w:rFonts w:ascii="Times New Roman" w:hAnsi="Times New Roman" w:cs="Times New Roman"/>
          <w:szCs w:val="26"/>
        </w:rPr>
      </w:pPr>
      <w:r>
        <w:rPr>
          <w:rFonts w:ascii="Times New Roman" w:hAnsi="Times New Roman" w:cs="Times New Roman"/>
          <w:szCs w:val="26"/>
        </w:rPr>
        <w:t>A</w:t>
      </w:r>
      <w:r w:rsidR="002C7692">
        <w:rPr>
          <w:rFonts w:ascii="Times New Roman" w:hAnsi="Times New Roman" w:cs="Times New Roman"/>
          <w:szCs w:val="26"/>
        </w:rPr>
        <w:t xml:space="preserve">o que tudo indica, as referências </w:t>
      </w:r>
      <w:r w:rsidR="00F50EAA">
        <w:rPr>
          <w:rFonts w:ascii="Times New Roman" w:hAnsi="Times New Roman" w:cs="Times New Roman"/>
          <w:szCs w:val="26"/>
        </w:rPr>
        <w:t>atribuídas</w:t>
      </w:r>
      <w:r w:rsidR="005300AE">
        <w:rPr>
          <w:rFonts w:ascii="Times New Roman" w:hAnsi="Times New Roman" w:cs="Times New Roman"/>
          <w:szCs w:val="26"/>
        </w:rPr>
        <w:t xml:space="preserve"> às</w:t>
      </w:r>
      <w:r w:rsidR="002C7692">
        <w:rPr>
          <w:rFonts w:ascii="Times New Roman" w:hAnsi="Times New Roman" w:cs="Times New Roman"/>
          <w:szCs w:val="26"/>
        </w:rPr>
        <w:t xml:space="preserve"> ideias de Kelsen, por </w:t>
      </w:r>
      <w:proofErr w:type="spellStart"/>
      <w:r w:rsidR="002C7692" w:rsidRPr="00DF7580">
        <w:rPr>
          <w:rFonts w:ascii="Times New Roman" w:hAnsi="Times New Roman" w:cs="Times New Roman"/>
          <w:szCs w:val="26"/>
        </w:rPr>
        <w:t>Helfer</w:t>
      </w:r>
      <w:proofErr w:type="spellEnd"/>
      <w:r w:rsidR="002C7692">
        <w:rPr>
          <w:rFonts w:ascii="Times New Roman" w:hAnsi="Times New Roman" w:cs="Times New Roman"/>
          <w:szCs w:val="26"/>
        </w:rPr>
        <w:t xml:space="preserve"> e Stein</w:t>
      </w:r>
      <w:r w:rsidR="00D74F10">
        <w:rPr>
          <w:rFonts w:ascii="Times New Roman" w:hAnsi="Times New Roman" w:cs="Times New Roman"/>
          <w:szCs w:val="26"/>
        </w:rPr>
        <w:t xml:space="preserve"> (</w:t>
      </w:r>
      <w:r w:rsidR="00D74F10" w:rsidRPr="00DF7580">
        <w:rPr>
          <w:rFonts w:ascii="Times New Roman" w:hAnsi="Times New Roman" w:cs="Times New Roman"/>
          <w:szCs w:val="26"/>
        </w:rPr>
        <w:t>2009</w:t>
      </w:r>
      <w:r w:rsidR="00D74F10">
        <w:rPr>
          <w:rFonts w:ascii="Times New Roman" w:hAnsi="Times New Roman" w:cs="Times New Roman"/>
          <w:szCs w:val="26"/>
        </w:rPr>
        <w:t>, p. 48)</w:t>
      </w:r>
      <w:r w:rsidR="002C7692">
        <w:rPr>
          <w:rFonts w:ascii="Times New Roman" w:hAnsi="Times New Roman" w:cs="Times New Roman"/>
          <w:szCs w:val="26"/>
        </w:rPr>
        <w:t>,</w:t>
      </w:r>
      <w:r w:rsidR="00F50EAA">
        <w:rPr>
          <w:rFonts w:ascii="Times New Roman" w:hAnsi="Times New Roman" w:cs="Times New Roman"/>
          <w:szCs w:val="26"/>
        </w:rPr>
        <w:t xml:space="preserve"> por razões semelhantes, devem ser estendidas a pará</w:t>
      </w:r>
      <w:r w:rsidR="009B7FEE">
        <w:rPr>
          <w:rFonts w:ascii="Times New Roman" w:hAnsi="Times New Roman" w:cs="Times New Roman"/>
          <w:szCs w:val="26"/>
        </w:rPr>
        <w:t>bola do “décimo segundo camelo”</w:t>
      </w:r>
      <w:r w:rsidR="00F50EAA">
        <w:rPr>
          <w:rFonts w:ascii="Times New Roman" w:hAnsi="Times New Roman" w:cs="Times New Roman"/>
          <w:szCs w:val="26"/>
        </w:rPr>
        <w:t>, p</w:t>
      </w:r>
      <w:r w:rsidR="007C7618">
        <w:rPr>
          <w:rFonts w:ascii="Times New Roman" w:hAnsi="Times New Roman" w:cs="Times New Roman"/>
          <w:szCs w:val="26"/>
        </w:rPr>
        <w:t xml:space="preserve">ois, </w:t>
      </w:r>
      <w:r>
        <w:rPr>
          <w:rFonts w:ascii="Times New Roman" w:hAnsi="Times New Roman" w:cs="Times New Roman"/>
          <w:szCs w:val="26"/>
        </w:rPr>
        <w:t>“</w:t>
      </w:r>
      <w:r w:rsidR="009B7FEE">
        <w:rPr>
          <w:rFonts w:ascii="Times New Roman" w:hAnsi="Times New Roman" w:cs="Times New Roman"/>
          <w:szCs w:val="26"/>
        </w:rPr>
        <w:t>e</w:t>
      </w:r>
      <w:r w:rsidRPr="00DF7580">
        <w:rPr>
          <w:rFonts w:ascii="Times New Roman" w:hAnsi="Times New Roman" w:cs="Times New Roman"/>
          <w:szCs w:val="26"/>
        </w:rPr>
        <w:t>sses ideais, como o mito da</w:t>
      </w:r>
      <w:r>
        <w:rPr>
          <w:rFonts w:ascii="Times New Roman" w:hAnsi="Times New Roman" w:cs="Times New Roman"/>
          <w:szCs w:val="26"/>
        </w:rPr>
        <w:t xml:space="preserve"> </w:t>
      </w:r>
      <w:r w:rsidRPr="00DF7580">
        <w:rPr>
          <w:rFonts w:ascii="Times New Roman" w:hAnsi="Times New Roman" w:cs="Times New Roman"/>
          <w:szCs w:val="26"/>
        </w:rPr>
        <w:t>linguagem técnica, da neutralidade, da metalinguagem e da clausura do</w:t>
      </w:r>
      <w:r>
        <w:rPr>
          <w:rFonts w:ascii="Times New Roman" w:hAnsi="Times New Roman" w:cs="Times New Roman"/>
          <w:szCs w:val="26"/>
        </w:rPr>
        <w:t xml:space="preserve"> </w:t>
      </w:r>
      <w:r w:rsidR="00C74292">
        <w:rPr>
          <w:rFonts w:ascii="Times New Roman" w:hAnsi="Times New Roman" w:cs="Times New Roman"/>
          <w:szCs w:val="26"/>
        </w:rPr>
        <w:t>d</w:t>
      </w:r>
      <w:r w:rsidRPr="00DF7580">
        <w:rPr>
          <w:rFonts w:ascii="Times New Roman" w:hAnsi="Times New Roman" w:cs="Times New Roman"/>
          <w:szCs w:val="26"/>
        </w:rPr>
        <w:t>ireito, prestam-se ainda a satisfazer os fetiches teóricos de abordagens</w:t>
      </w:r>
      <w:r>
        <w:rPr>
          <w:rFonts w:ascii="Times New Roman" w:hAnsi="Times New Roman" w:cs="Times New Roman"/>
          <w:szCs w:val="26"/>
        </w:rPr>
        <w:t xml:space="preserve"> </w:t>
      </w:r>
      <w:r w:rsidRPr="00DF7580">
        <w:rPr>
          <w:rFonts w:ascii="Times New Roman" w:hAnsi="Times New Roman" w:cs="Times New Roman"/>
          <w:szCs w:val="26"/>
        </w:rPr>
        <w:t xml:space="preserve">rigorosas só em aparência, mas que não assumem a discussão de </w:t>
      </w:r>
      <w:proofErr w:type="gramStart"/>
      <w:r w:rsidRPr="00DF7580">
        <w:rPr>
          <w:rFonts w:ascii="Times New Roman" w:hAnsi="Times New Roman" w:cs="Times New Roman"/>
          <w:szCs w:val="26"/>
        </w:rPr>
        <w:t>fundo.</w:t>
      </w:r>
      <w:r>
        <w:rPr>
          <w:rFonts w:ascii="Times New Roman" w:hAnsi="Times New Roman" w:cs="Times New Roman"/>
          <w:szCs w:val="26"/>
        </w:rPr>
        <w:t>”</w:t>
      </w:r>
      <w:proofErr w:type="gramEnd"/>
      <w:r w:rsidR="00F76883">
        <w:rPr>
          <w:rFonts w:ascii="Times New Roman" w:hAnsi="Times New Roman" w:cs="Times New Roman"/>
          <w:szCs w:val="26"/>
        </w:rPr>
        <w:t xml:space="preserve"> </w:t>
      </w:r>
      <w:r w:rsidR="00F50EAA">
        <w:rPr>
          <w:rFonts w:ascii="Times New Roman" w:hAnsi="Times New Roman" w:cs="Times New Roman"/>
          <w:szCs w:val="26"/>
        </w:rPr>
        <w:t>Mas, p</w:t>
      </w:r>
      <w:r w:rsidR="002C7692">
        <w:rPr>
          <w:rFonts w:ascii="Times New Roman" w:hAnsi="Times New Roman" w:cs="Times New Roman"/>
          <w:szCs w:val="26"/>
        </w:rPr>
        <w:t>ara o exame destes arg</w:t>
      </w:r>
      <w:r w:rsidR="00654656">
        <w:rPr>
          <w:rFonts w:ascii="Times New Roman" w:hAnsi="Times New Roman" w:cs="Times New Roman"/>
          <w:szCs w:val="26"/>
        </w:rPr>
        <w:t>um</w:t>
      </w:r>
      <w:r w:rsidR="00EB2FE9">
        <w:rPr>
          <w:rFonts w:ascii="Times New Roman" w:hAnsi="Times New Roman" w:cs="Times New Roman"/>
          <w:szCs w:val="26"/>
        </w:rPr>
        <w:t>entos, conta-se com o apoio dess</w:t>
      </w:r>
      <w:r w:rsidR="00654656">
        <w:rPr>
          <w:rFonts w:ascii="Times New Roman" w:hAnsi="Times New Roman" w:cs="Times New Roman"/>
          <w:szCs w:val="26"/>
        </w:rPr>
        <w:t xml:space="preserve">a </w:t>
      </w:r>
      <w:r w:rsidR="002C7692">
        <w:rPr>
          <w:rFonts w:ascii="Times New Roman" w:hAnsi="Times New Roman" w:cs="Times New Roman"/>
          <w:szCs w:val="26"/>
        </w:rPr>
        <w:t>parábola no tópico segu</w:t>
      </w:r>
      <w:r w:rsidR="00654656">
        <w:rPr>
          <w:rFonts w:ascii="Times New Roman" w:hAnsi="Times New Roman" w:cs="Times New Roman"/>
          <w:szCs w:val="26"/>
        </w:rPr>
        <w:t>inte</w:t>
      </w:r>
      <w:r w:rsidR="002C7692">
        <w:rPr>
          <w:rFonts w:ascii="Times New Roman" w:hAnsi="Times New Roman" w:cs="Times New Roman"/>
          <w:szCs w:val="26"/>
        </w:rPr>
        <w:t>.</w:t>
      </w:r>
    </w:p>
    <w:p w:rsidR="00DF7580" w:rsidRDefault="00DF7580" w:rsidP="00545A01">
      <w:pPr>
        <w:rPr>
          <w:rFonts w:ascii="Times New Roman" w:hAnsi="Times New Roman" w:cs="Times New Roman"/>
          <w:szCs w:val="26"/>
        </w:rPr>
      </w:pPr>
    </w:p>
    <w:p w:rsidR="00946589" w:rsidRPr="009E33A5" w:rsidRDefault="00090A4E" w:rsidP="008368E0">
      <w:pPr>
        <w:jc w:val="left"/>
        <w:rPr>
          <w:rFonts w:ascii="Times New Roman" w:hAnsi="Times New Roman" w:cs="Times New Roman"/>
          <w:b/>
          <w:szCs w:val="24"/>
        </w:rPr>
      </w:pPr>
      <w:r>
        <w:rPr>
          <w:rFonts w:ascii="Times New Roman" w:hAnsi="Times New Roman" w:cs="Times New Roman"/>
          <w:b/>
          <w:szCs w:val="24"/>
        </w:rPr>
        <w:t xml:space="preserve">3 EXISTE </w:t>
      </w:r>
      <w:r w:rsidRPr="009E33A5">
        <w:rPr>
          <w:rFonts w:ascii="Times New Roman" w:hAnsi="Times New Roman" w:cs="Times New Roman"/>
          <w:b/>
          <w:szCs w:val="24"/>
        </w:rPr>
        <w:t>ESPAÇO</w:t>
      </w:r>
      <w:r>
        <w:rPr>
          <w:rFonts w:ascii="Times New Roman" w:hAnsi="Times New Roman" w:cs="Times New Roman"/>
          <w:b/>
          <w:szCs w:val="24"/>
        </w:rPr>
        <w:t xml:space="preserve"> ADEQUADO </w:t>
      </w:r>
      <w:r w:rsidRPr="009E33A5">
        <w:rPr>
          <w:rFonts w:ascii="Times New Roman" w:hAnsi="Times New Roman" w:cs="Times New Roman"/>
          <w:b/>
          <w:szCs w:val="24"/>
        </w:rPr>
        <w:t>NO DIREITO</w:t>
      </w:r>
      <w:r>
        <w:rPr>
          <w:rFonts w:ascii="Times New Roman" w:hAnsi="Times New Roman" w:cs="Times New Roman"/>
          <w:b/>
          <w:szCs w:val="24"/>
        </w:rPr>
        <w:t xml:space="preserve"> </w:t>
      </w:r>
      <w:r w:rsidRPr="009E33A5">
        <w:rPr>
          <w:rFonts w:ascii="Times New Roman" w:hAnsi="Times New Roman" w:cs="Times New Roman"/>
          <w:b/>
          <w:szCs w:val="24"/>
        </w:rPr>
        <w:t xml:space="preserve">PARA O </w:t>
      </w:r>
      <w:r>
        <w:rPr>
          <w:rFonts w:ascii="Times New Roman" w:hAnsi="Times New Roman" w:cs="Times New Roman"/>
          <w:b/>
          <w:szCs w:val="24"/>
        </w:rPr>
        <w:t>“</w:t>
      </w:r>
      <w:r w:rsidRPr="009E33A5">
        <w:rPr>
          <w:rFonts w:ascii="Times New Roman" w:hAnsi="Times New Roman" w:cs="Times New Roman"/>
          <w:b/>
          <w:szCs w:val="24"/>
        </w:rPr>
        <w:t>DÉCIMO SEGUNDO CAMELO</w:t>
      </w:r>
      <w:r>
        <w:rPr>
          <w:rFonts w:ascii="Times New Roman" w:hAnsi="Times New Roman" w:cs="Times New Roman"/>
          <w:b/>
          <w:szCs w:val="24"/>
        </w:rPr>
        <w:t>”</w:t>
      </w:r>
      <w:r w:rsidRPr="009E33A5">
        <w:rPr>
          <w:rFonts w:ascii="Times New Roman" w:hAnsi="Times New Roman" w:cs="Times New Roman"/>
          <w:b/>
          <w:szCs w:val="24"/>
        </w:rPr>
        <w:t>?</w:t>
      </w:r>
    </w:p>
    <w:p w:rsidR="00F10F3E" w:rsidRDefault="00F10F3E" w:rsidP="00D65226">
      <w:pPr>
        <w:ind w:firstLine="851"/>
        <w:rPr>
          <w:rFonts w:ascii="Times New Roman" w:hAnsi="Times New Roman" w:cs="Times New Roman"/>
          <w:szCs w:val="26"/>
        </w:rPr>
      </w:pPr>
      <w:r>
        <w:rPr>
          <w:rFonts w:ascii="Times New Roman" w:hAnsi="Times New Roman" w:cs="Times New Roman"/>
          <w:szCs w:val="26"/>
        </w:rPr>
        <w:t>Nas linhas pretéritas traçou-se um panora</w:t>
      </w:r>
      <w:r w:rsidR="00AD67A4">
        <w:rPr>
          <w:rFonts w:ascii="Times New Roman" w:hAnsi="Times New Roman" w:cs="Times New Roman"/>
          <w:szCs w:val="26"/>
        </w:rPr>
        <w:t xml:space="preserve">ma sobre </w:t>
      </w:r>
      <w:r w:rsidR="00405841">
        <w:rPr>
          <w:rFonts w:ascii="Times New Roman" w:hAnsi="Times New Roman" w:cs="Times New Roman"/>
          <w:szCs w:val="26"/>
        </w:rPr>
        <w:t>algumas d</w:t>
      </w:r>
      <w:r w:rsidR="00AD67A4">
        <w:rPr>
          <w:rFonts w:ascii="Times New Roman" w:hAnsi="Times New Roman" w:cs="Times New Roman"/>
          <w:szCs w:val="26"/>
        </w:rPr>
        <w:t>as teorias que busca</w:t>
      </w:r>
      <w:r w:rsidR="00756939">
        <w:rPr>
          <w:rFonts w:ascii="Times New Roman" w:hAnsi="Times New Roman" w:cs="Times New Roman"/>
          <w:szCs w:val="26"/>
        </w:rPr>
        <w:t>va</w:t>
      </w:r>
      <w:r w:rsidR="00AD67A4">
        <w:rPr>
          <w:rFonts w:ascii="Times New Roman" w:hAnsi="Times New Roman" w:cs="Times New Roman"/>
          <w:szCs w:val="26"/>
        </w:rPr>
        <w:t>m</w:t>
      </w:r>
      <w:r>
        <w:rPr>
          <w:rFonts w:ascii="Times New Roman" w:hAnsi="Times New Roman" w:cs="Times New Roman"/>
          <w:szCs w:val="26"/>
        </w:rPr>
        <w:t xml:space="preserve"> determinar a ontologia jurídica, inaugurado </w:t>
      </w:r>
      <w:r w:rsidR="00405841">
        <w:rPr>
          <w:rFonts w:ascii="Times New Roman" w:hAnsi="Times New Roman" w:cs="Times New Roman"/>
          <w:szCs w:val="26"/>
        </w:rPr>
        <w:t>com</w:t>
      </w:r>
      <w:r>
        <w:rPr>
          <w:rFonts w:ascii="Times New Roman" w:hAnsi="Times New Roman" w:cs="Times New Roman"/>
          <w:szCs w:val="26"/>
        </w:rPr>
        <w:t xml:space="preserve"> Kelsen, que concebia a norma positiva como o elemento fundante do </w:t>
      </w:r>
      <w:r w:rsidR="00AF0656">
        <w:rPr>
          <w:rFonts w:ascii="Times New Roman" w:hAnsi="Times New Roman" w:cs="Times New Roman"/>
          <w:szCs w:val="26"/>
        </w:rPr>
        <w:t>direito</w:t>
      </w:r>
      <w:r>
        <w:rPr>
          <w:rFonts w:ascii="Times New Roman" w:hAnsi="Times New Roman" w:cs="Times New Roman"/>
          <w:szCs w:val="26"/>
        </w:rPr>
        <w:t xml:space="preserve">. </w:t>
      </w:r>
      <w:r w:rsidR="001D4E56">
        <w:rPr>
          <w:rFonts w:ascii="Times New Roman" w:hAnsi="Times New Roman" w:cs="Times New Roman"/>
          <w:szCs w:val="26"/>
        </w:rPr>
        <w:t>N</w:t>
      </w:r>
      <w:r w:rsidR="00B536E9">
        <w:rPr>
          <w:rFonts w:ascii="Times New Roman" w:hAnsi="Times New Roman" w:cs="Times New Roman"/>
          <w:szCs w:val="26"/>
        </w:rPr>
        <w:t xml:space="preserve">a vertente </w:t>
      </w:r>
      <w:r w:rsidR="001D4E56" w:rsidRPr="001D4E56">
        <w:rPr>
          <w:rFonts w:ascii="Times New Roman" w:hAnsi="Times New Roman" w:cs="Times New Roman"/>
          <w:i/>
          <w:szCs w:val="26"/>
        </w:rPr>
        <w:t>light</w:t>
      </w:r>
      <w:r w:rsidR="001D4E56">
        <w:rPr>
          <w:rFonts w:ascii="Times New Roman" w:hAnsi="Times New Roman" w:cs="Times New Roman"/>
          <w:szCs w:val="26"/>
        </w:rPr>
        <w:t xml:space="preserve"> do </w:t>
      </w:r>
      <w:r w:rsidR="00B536E9">
        <w:rPr>
          <w:rFonts w:ascii="Times New Roman" w:hAnsi="Times New Roman" w:cs="Times New Roman"/>
          <w:szCs w:val="26"/>
        </w:rPr>
        <w:t>positivis</w:t>
      </w:r>
      <w:r w:rsidR="001D4E56">
        <w:rPr>
          <w:rFonts w:ascii="Times New Roman" w:hAnsi="Times New Roman" w:cs="Times New Roman"/>
          <w:szCs w:val="26"/>
        </w:rPr>
        <w:t>mo jurídico</w:t>
      </w:r>
      <w:r w:rsidR="00205C37">
        <w:rPr>
          <w:rFonts w:ascii="Times New Roman" w:hAnsi="Times New Roman" w:cs="Times New Roman"/>
          <w:szCs w:val="26"/>
        </w:rPr>
        <w:t>,</w:t>
      </w:r>
      <w:r w:rsidR="001D4E56">
        <w:rPr>
          <w:rStyle w:val="Refdenotadefim"/>
          <w:rFonts w:ascii="Times New Roman" w:hAnsi="Times New Roman" w:cs="Times New Roman"/>
          <w:szCs w:val="26"/>
        </w:rPr>
        <w:endnoteReference w:id="9"/>
      </w:r>
      <w:r w:rsidR="001D4E56">
        <w:rPr>
          <w:rFonts w:ascii="Times New Roman" w:hAnsi="Times New Roman" w:cs="Times New Roman"/>
          <w:szCs w:val="26"/>
        </w:rPr>
        <w:t xml:space="preserve"> </w:t>
      </w:r>
      <w:r w:rsidR="00B536E9">
        <w:rPr>
          <w:rFonts w:ascii="Times New Roman" w:hAnsi="Times New Roman" w:cs="Times New Roman"/>
          <w:szCs w:val="26"/>
        </w:rPr>
        <w:t>Hart</w:t>
      </w:r>
      <w:r w:rsidR="00205C37">
        <w:rPr>
          <w:rFonts w:ascii="Times New Roman" w:hAnsi="Times New Roman" w:cs="Times New Roman"/>
          <w:szCs w:val="26"/>
        </w:rPr>
        <w:t xml:space="preserve"> </w:t>
      </w:r>
      <w:r w:rsidR="00B536E9">
        <w:rPr>
          <w:rFonts w:ascii="Times New Roman" w:hAnsi="Times New Roman" w:cs="Times New Roman"/>
          <w:szCs w:val="26"/>
        </w:rPr>
        <w:t>avançou</w:t>
      </w:r>
      <w:r w:rsidR="00205C37">
        <w:rPr>
          <w:rFonts w:ascii="Times New Roman" w:hAnsi="Times New Roman" w:cs="Times New Roman"/>
          <w:szCs w:val="26"/>
        </w:rPr>
        <w:t xml:space="preserve"> </w:t>
      </w:r>
      <w:r w:rsidR="00405841">
        <w:rPr>
          <w:rFonts w:ascii="Times New Roman" w:hAnsi="Times New Roman" w:cs="Times New Roman"/>
          <w:szCs w:val="26"/>
        </w:rPr>
        <w:t>n</w:t>
      </w:r>
      <w:r w:rsidR="00E56DA9">
        <w:rPr>
          <w:rFonts w:ascii="Times New Roman" w:hAnsi="Times New Roman" w:cs="Times New Roman"/>
          <w:szCs w:val="26"/>
        </w:rPr>
        <w:t>ess</w:t>
      </w:r>
      <w:r>
        <w:rPr>
          <w:rFonts w:ascii="Times New Roman" w:hAnsi="Times New Roman" w:cs="Times New Roman"/>
          <w:szCs w:val="26"/>
        </w:rPr>
        <w:t>a compreensão</w:t>
      </w:r>
      <w:r w:rsidR="00E56DA9">
        <w:rPr>
          <w:rFonts w:ascii="Times New Roman" w:hAnsi="Times New Roman" w:cs="Times New Roman"/>
          <w:szCs w:val="26"/>
        </w:rPr>
        <w:t>,</w:t>
      </w:r>
      <w:r>
        <w:rPr>
          <w:rFonts w:ascii="Times New Roman" w:hAnsi="Times New Roman" w:cs="Times New Roman"/>
          <w:szCs w:val="26"/>
        </w:rPr>
        <w:t xml:space="preserve"> a</w:t>
      </w:r>
      <w:r w:rsidR="00205C37">
        <w:rPr>
          <w:rFonts w:ascii="Times New Roman" w:hAnsi="Times New Roman" w:cs="Times New Roman"/>
          <w:szCs w:val="26"/>
        </w:rPr>
        <w:t>o a</w:t>
      </w:r>
      <w:r>
        <w:rPr>
          <w:rFonts w:ascii="Times New Roman" w:hAnsi="Times New Roman" w:cs="Times New Roman"/>
          <w:szCs w:val="26"/>
        </w:rPr>
        <w:t>crescenta</w:t>
      </w:r>
      <w:r w:rsidR="00205C37">
        <w:rPr>
          <w:rFonts w:ascii="Times New Roman" w:hAnsi="Times New Roman" w:cs="Times New Roman"/>
          <w:szCs w:val="26"/>
        </w:rPr>
        <w:t xml:space="preserve">r </w:t>
      </w:r>
      <w:r w:rsidR="00044943">
        <w:rPr>
          <w:rFonts w:ascii="Times New Roman" w:hAnsi="Times New Roman" w:cs="Times New Roman"/>
          <w:szCs w:val="26"/>
        </w:rPr>
        <w:t>à</w:t>
      </w:r>
      <w:r w:rsidR="00205C37">
        <w:rPr>
          <w:rFonts w:ascii="Times New Roman" w:hAnsi="Times New Roman" w:cs="Times New Roman"/>
          <w:szCs w:val="26"/>
        </w:rPr>
        <w:t xml:space="preserve"> </w:t>
      </w:r>
      <w:r w:rsidR="00405841">
        <w:rPr>
          <w:rFonts w:ascii="Times New Roman" w:hAnsi="Times New Roman" w:cs="Times New Roman"/>
          <w:szCs w:val="26"/>
        </w:rPr>
        <w:t xml:space="preserve">sua </w:t>
      </w:r>
      <w:r>
        <w:rPr>
          <w:rFonts w:ascii="Times New Roman" w:hAnsi="Times New Roman" w:cs="Times New Roman"/>
          <w:szCs w:val="26"/>
        </w:rPr>
        <w:t xml:space="preserve">clássica divisão </w:t>
      </w:r>
      <w:r w:rsidR="00205C37">
        <w:rPr>
          <w:rFonts w:ascii="Times New Roman" w:hAnsi="Times New Roman" w:cs="Times New Roman"/>
          <w:szCs w:val="26"/>
        </w:rPr>
        <w:t>de</w:t>
      </w:r>
      <w:r>
        <w:rPr>
          <w:rFonts w:ascii="Times New Roman" w:hAnsi="Times New Roman" w:cs="Times New Roman"/>
          <w:szCs w:val="26"/>
        </w:rPr>
        <w:t xml:space="preserve"> regras primárias e secundária</w:t>
      </w:r>
      <w:r w:rsidR="00756939">
        <w:rPr>
          <w:rFonts w:ascii="Times New Roman" w:hAnsi="Times New Roman" w:cs="Times New Roman"/>
          <w:szCs w:val="26"/>
        </w:rPr>
        <w:t>s</w:t>
      </w:r>
      <w:r w:rsidR="00205C37">
        <w:rPr>
          <w:rFonts w:ascii="Times New Roman" w:hAnsi="Times New Roman" w:cs="Times New Roman"/>
          <w:szCs w:val="26"/>
        </w:rPr>
        <w:t xml:space="preserve"> </w:t>
      </w:r>
      <w:r w:rsidR="00405841">
        <w:rPr>
          <w:rFonts w:ascii="Times New Roman" w:hAnsi="Times New Roman" w:cs="Times New Roman"/>
          <w:szCs w:val="26"/>
        </w:rPr>
        <w:t>a</w:t>
      </w:r>
      <w:r>
        <w:rPr>
          <w:rFonts w:ascii="Times New Roman" w:hAnsi="Times New Roman" w:cs="Times New Roman"/>
          <w:szCs w:val="26"/>
        </w:rPr>
        <w:t xml:space="preserve"> existência d</w:t>
      </w:r>
      <w:r w:rsidR="00405841">
        <w:rPr>
          <w:rFonts w:ascii="Times New Roman" w:hAnsi="Times New Roman" w:cs="Times New Roman"/>
          <w:szCs w:val="26"/>
        </w:rPr>
        <w:t xml:space="preserve">e um potencial integrativo do </w:t>
      </w:r>
      <w:r w:rsidR="001E3285">
        <w:rPr>
          <w:rFonts w:ascii="Times New Roman" w:hAnsi="Times New Roman" w:cs="Times New Roman"/>
          <w:szCs w:val="26"/>
        </w:rPr>
        <w:t xml:space="preserve">direito </w:t>
      </w:r>
      <w:r w:rsidR="00405841">
        <w:rPr>
          <w:rFonts w:ascii="Times New Roman" w:hAnsi="Times New Roman" w:cs="Times New Roman"/>
          <w:szCs w:val="26"/>
        </w:rPr>
        <w:t>(</w:t>
      </w:r>
      <w:r>
        <w:rPr>
          <w:rFonts w:ascii="Times New Roman" w:hAnsi="Times New Roman" w:cs="Times New Roman"/>
          <w:szCs w:val="26"/>
        </w:rPr>
        <w:t>textura aberta</w:t>
      </w:r>
      <w:r w:rsidR="00405841">
        <w:rPr>
          <w:rFonts w:ascii="Times New Roman" w:hAnsi="Times New Roman" w:cs="Times New Roman"/>
          <w:szCs w:val="26"/>
        </w:rPr>
        <w:t>)</w:t>
      </w:r>
      <w:r w:rsidR="00D153C5">
        <w:rPr>
          <w:rFonts w:ascii="Times New Roman" w:hAnsi="Times New Roman" w:cs="Times New Roman"/>
          <w:szCs w:val="26"/>
        </w:rPr>
        <w:t>, amplamente apoiado nos estudos sobre a linguagem de Wittgenstein</w:t>
      </w:r>
      <w:r>
        <w:rPr>
          <w:rFonts w:ascii="Times New Roman" w:hAnsi="Times New Roman" w:cs="Times New Roman"/>
          <w:szCs w:val="26"/>
        </w:rPr>
        <w:t>.</w:t>
      </w:r>
    </w:p>
    <w:p w:rsidR="00695C92" w:rsidRDefault="00010EA0" w:rsidP="00D65226">
      <w:pPr>
        <w:ind w:firstLine="851"/>
        <w:rPr>
          <w:rFonts w:ascii="Times New Roman" w:hAnsi="Times New Roman" w:cs="Times New Roman"/>
          <w:szCs w:val="26"/>
        </w:rPr>
      </w:pPr>
      <w:r>
        <w:rPr>
          <w:rFonts w:ascii="Times New Roman" w:hAnsi="Times New Roman" w:cs="Times New Roman"/>
          <w:szCs w:val="26"/>
        </w:rPr>
        <w:t xml:space="preserve">Cumpre, </w:t>
      </w:r>
      <w:r w:rsidR="00F10F3E">
        <w:rPr>
          <w:rFonts w:ascii="Times New Roman" w:hAnsi="Times New Roman" w:cs="Times New Roman"/>
          <w:szCs w:val="26"/>
        </w:rPr>
        <w:t>neste momento</w:t>
      </w:r>
      <w:r>
        <w:rPr>
          <w:rFonts w:ascii="Times New Roman" w:hAnsi="Times New Roman" w:cs="Times New Roman"/>
          <w:szCs w:val="26"/>
        </w:rPr>
        <w:t>,</w:t>
      </w:r>
      <w:r w:rsidR="00F10F3E">
        <w:rPr>
          <w:rFonts w:ascii="Times New Roman" w:hAnsi="Times New Roman" w:cs="Times New Roman"/>
          <w:szCs w:val="26"/>
        </w:rPr>
        <w:t xml:space="preserve"> trabalhar sobre o ponto subjacente</w:t>
      </w:r>
      <w:r w:rsidR="004706F7">
        <w:rPr>
          <w:rFonts w:ascii="Times New Roman" w:hAnsi="Times New Roman" w:cs="Times New Roman"/>
          <w:szCs w:val="26"/>
        </w:rPr>
        <w:t xml:space="preserve"> acim</w:t>
      </w:r>
      <w:r w:rsidR="009A08D7">
        <w:rPr>
          <w:rFonts w:ascii="Times New Roman" w:hAnsi="Times New Roman" w:cs="Times New Roman"/>
          <w:szCs w:val="26"/>
        </w:rPr>
        <w:t>a iniciado, i</w:t>
      </w:r>
      <w:r w:rsidR="004706F7">
        <w:rPr>
          <w:rFonts w:ascii="Times New Roman" w:hAnsi="Times New Roman" w:cs="Times New Roman"/>
          <w:szCs w:val="26"/>
        </w:rPr>
        <w:t xml:space="preserve">sto é, </w:t>
      </w:r>
      <w:r w:rsidR="009A08D7">
        <w:rPr>
          <w:rFonts w:ascii="Times New Roman" w:hAnsi="Times New Roman" w:cs="Times New Roman"/>
          <w:szCs w:val="26"/>
        </w:rPr>
        <w:t xml:space="preserve">a </w:t>
      </w:r>
      <w:r w:rsidR="004706F7">
        <w:rPr>
          <w:rFonts w:ascii="Times New Roman" w:hAnsi="Times New Roman" w:cs="Times New Roman"/>
          <w:szCs w:val="26"/>
        </w:rPr>
        <w:t>exist</w:t>
      </w:r>
      <w:r w:rsidR="009A08D7">
        <w:rPr>
          <w:rFonts w:ascii="Times New Roman" w:hAnsi="Times New Roman" w:cs="Times New Roman"/>
          <w:szCs w:val="26"/>
        </w:rPr>
        <w:t>ência de</w:t>
      </w:r>
      <w:r w:rsidR="004706F7">
        <w:rPr>
          <w:rFonts w:ascii="Times New Roman" w:hAnsi="Times New Roman" w:cs="Times New Roman"/>
          <w:szCs w:val="26"/>
        </w:rPr>
        <w:t xml:space="preserve"> </w:t>
      </w:r>
      <w:r w:rsidR="00F10F3E">
        <w:rPr>
          <w:rFonts w:ascii="Times New Roman" w:hAnsi="Times New Roman" w:cs="Times New Roman"/>
          <w:szCs w:val="26"/>
        </w:rPr>
        <w:t xml:space="preserve">uma essência capaz de </w:t>
      </w:r>
      <w:r w:rsidR="00D153C5">
        <w:rPr>
          <w:rFonts w:ascii="Times New Roman" w:hAnsi="Times New Roman" w:cs="Times New Roman"/>
          <w:szCs w:val="26"/>
        </w:rPr>
        <w:t>entregar a</w:t>
      </w:r>
      <w:r w:rsidR="00F10F3E">
        <w:rPr>
          <w:rFonts w:ascii="Times New Roman" w:hAnsi="Times New Roman" w:cs="Times New Roman"/>
          <w:szCs w:val="26"/>
        </w:rPr>
        <w:t xml:space="preserve"> segurança jurídica prometida</w:t>
      </w:r>
      <w:r w:rsidR="009A08D7">
        <w:rPr>
          <w:rFonts w:ascii="Times New Roman" w:hAnsi="Times New Roman" w:cs="Times New Roman"/>
          <w:szCs w:val="26"/>
        </w:rPr>
        <w:t xml:space="preserve">. </w:t>
      </w:r>
      <w:r w:rsidR="00A129AE">
        <w:rPr>
          <w:rFonts w:ascii="Times New Roman" w:hAnsi="Times New Roman" w:cs="Times New Roman"/>
          <w:szCs w:val="26"/>
        </w:rPr>
        <w:t>S</w:t>
      </w:r>
      <w:r w:rsidR="00B857C2">
        <w:rPr>
          <w:rFonts w:ascii="Times New Roman" w:hAnsi="Times New Roman" w:cs="Times New Roman"/>
          <w:szCs w:val="26"/>
        </w:rPr>
        <w:t xml:space="preserve">eria </w:t>
      </w:r>
      <w:r w:rsidR="00F10F3E">
        <w:rPr>
          <w:rFonts w:ascii="Times New Roman" w:hAnsi="Times New Roman" w:cs="Times New Roman"/>
          <w:szCs w:val="26"/>
        </w:rPr>
        <w:t xml:space="preserve">a </w:t>
      </w:r>
      <w:proofErr w:type="spellStart"/>
      <w:r w:rsidR="00F10F3E" w:rsidRPr="00F10F3E">
        <w:rPr>
          <w:rFonts w:ascii="Times New Roman" w:hAnsi="Times New Roman" w:cs="Times New Roman"/>
          <w:i/>
          <w:szCs w:val="26"/>
        </w:rPr>
        <w:t>grundnorm</w:t>
      </w:r>
      <w:proofErr w:type="spellEnd"/>
      <w:r w:rsidR="002E2C66">
        <w:rPr>
          <w:rFonts w:ascii="Times New Roman" w:hAnsi="Times New Roman" w:cs="Times New Roman"/>
          <w:szCs w:val="26"/>
        </w:rPr>
        <w:t xml:space="preserve"> </w:t>
      </w:r>
      <w:r w:rsidR="0082610E">
        <w:rPr>
          <w:rFonts w:ascii="Times New Roman" w:hAnsi="Times New Roman" w:cs="Times New Roman"/>
          <w:szCs w:val="26"/>
        </w:rPr>
        <w:t>(KELSEN, 1962, p. 255-</w:t>
      </w:r>
      <w:r w:rsidR="00B536E9">
        <w:rPr>
          <w:rFonts w:ascii="Times New Roman" w:hAnsi="Times New Roman" w:cs="Times New Roman"/>
          <w:szCs w:val="26"/>
        </w:rPr>
        <w:t>61)</w:t>
      </w:r>
      <w:r w:rsidR="004706F7">
        <w:rPr>
          <w:rFonts w:ascii="Times New Roman" w:hAnsi="Times New Roman" w:cs="Times New Roman"/>
          <w:szCs w:val="26"/>
        </w:rPr>
        <w:t xml:space="preserve"> essa essência procurada</w:t>
      </w:r>
      <w:r w:rsidR="00B857C2">
        <w:rPr>
          <w:rFonts w:ascii="Times New Roman" w:hAnsi="Times New Roman" w:cs="Times New Roman"/>
          <w:szCs w:val="26"/>
        </w:rPr>
        <w:t xml:space="preserve">? Ou </w:t>
      </w:r>
      <w:r w:rsidR="00E1654E">
        <w:rPr>
          <w:rFonts w:ascii="Times New Roman" w:hAnsi="Times New Roman" w:cs="Times New Roman"/>
          <w:szCs w:val="26"/>
        </w:rPr>
        <w:t xml:space="preserve">a quintessência jurídica faltante </w:t>
      </w:r>
      <w:r w:rsidR="00B857C2">
        <w:rPr>
          <w:rFonts w:ascii="Times New Roman" w:hAnsi="Times New Roman" w:cs="Times New Roman"/>
          <w:szCs w:val="26"/>
        </w:rPr>
        <w:t xml:space="preserve">seria a </w:t>
      </w:r>
      <w:r w:rsidR="002E2C66">
        <w:rPr>
          <w:rFonts w:ascii="Times New Roman" w:hAnsi="Times New Roman" w:cs="Times New Roman"/>
          <w:szCs w:val="26"/>
        </w:rPr>
        <w:t>“</w:t>
      </w:r>
      <w:r w:rsidR="00F10F3E">
        <w:rPr>
          <w:rFonts w:ascii="Times New Roman" w:hAnsi="Times New Roman" w:cs="Times New Roman"/>
          <w:szCs w:val="26"/>
        </w:rPr>
        <w:t>textura aberta</w:t>
      </w:r>
      <w:r w:rsidR="002E2C66">
        <w:rPr>
          <w:rFonts w:ascii="Times New Roman" w:hAnsi="Times New Roman" w:cs="Times New Roman"/>
          <w:szCs w:val="26"/>
        </w:rPr>
        <w:t>”</w:t>
      </w:r>
      <w:r w:rsidR="00F10F3E">
        <w:rPr>
          <w:rFonts w:ascii="Times New Roman" w:hAnsi="Times New Roman" w:cs="Times New Roman"/>
          <w:szCs w:val="26"/>
        </w:rPr>
        <w:t xml:space="preserve"> </w:t>
      </w:r>
      <w:r w:rsidR="0082610E">
        <w:rPr>
          <w:rFonts w:ascii="Times New Roman" w:hAnsi="Times New Roman" w:cs="Times New Roman"/>
          <w:szCs w:val="26"/>
        </w:rPr>
        <w:t>(HART, 1994, p. 137-</w:t>
      </w:r>
      <w:r w:rsidR="00A45666">
        <w:rPr>
          <w:rFonts w:ascii="Times New Roman" w:hAnsi="Times New Roman" w:cs="Times New Roman"/>
          <w:szCs w:val="26"/>
        </w:rPr>
        <w:t>49)</w:t>
      </w:r>
      <w:r w:rsidR="00F10F3E">
        <w:rPr>
          <w:rFonts w:ascii="Times New Roman" w:hAnsi="Times New Roman" w:cs="Times New Roman"/>
          <w:szCs w:val="26"/>
        </w:rPr>
        <w:t>?</w:t>
      </w:r>
      <w:r w:rsidR="00695C92">
        <w:rPr>
          <w:rFonts w:ascii="Times New Roman" w:hAnsi="Times New Roman" w:cs="Times New Roman"/>
          <w:szCs w:val="26"/>
        </w:rPr>
        <w:t xml:space="preserve"> </w:t>
      </w:r>
      <w:r w:rsidR="002C202B">
        <w:rPr>
          <w:rFonts w:ascii="Times New Roman" w:hAnsi="Times New Roman" w:cs="Times New Roman"/>
          <w:szCs w:val="26"/>
        </w:rPr>
        <w:t xml:space="preserve">Acredita-se que a resposta </w:t>
      </w:r>
      <w:r w:rsidR="003A3195">
        <w:rPr>
          <w:rFonts w:ascii="Times New Roman" w:hAnsi="Times New Roman" w:cs="Times New Roman"/>
          <w:szCs w:val="26"/>
        </w:rPr>
        <w:t xml:space="preserve">para ambas as indagações </w:t>
      </w:r>
      <w:r w:rsidR="00C13A0A">
        <w:rPr>
          <w:rFonts w:ascii="Times New Roman" w:hAnsi="Times New Roman" w:cs="Times New Roman"/>
          <w:szCs w:val="26"/>
        </w:rPr>
        <w:t>deva</w:t>
      </w:r>
      <w:r w:rsidR="004C0FC3">
        <w:rPr>
          <w:rFonts w:ascii="Times New Roman" w:hAnsi="Times New Roman" w:cs="Times New Roman"/>
          <w:szCs w:val="26"/>
        </w:rPr>
        <w:t xml:space="preserve"> ser </w:t>
      </w:r>
      <w:r w:rsidR="002C202B">
        <w:rPr>
          <w:rFonts w:ascii="Times New Roman" w:hAnsi="Times New Roman" w:cs="Times New Roman"/>
          <w:szCs w:val="26"/>
        </w:rPr>
        <w:t>negativa</w:t>
      </w:r>
      <w:r w:rsidR="00695C92">
        <w:rPr>
          <w:rFonts w:ascii="Times New Roman" w:hAnsi="Times New Roman" w:cs="Times New Roman"/>
          <w:szCs w:val="26"/>
        </w:rPr>
        <w:t>.</w:t>
      </w:r>
    </w:p>
    <w:p w:rsidR="000A3735" w:rsidRDefault="00EA5D96" w:rsidP="00D65226">
      <w:pPr>
        <w:ind w:firstLine="851"/>
        <w:rPr>
          <w:rFonts w:ascii="Times New Roman" w:hAnsi="Times New Roman" w:cs="Times New Roman"/>
          <w:szCs w:val="26"/>
        </w:rPr>
      </w:pPr>
      <w:r>
        <w:rPr>
          <w:rFonts w:ascii="Times New Roman" w:hAnsi="Times New Roman" w:cs="Times New Roman"/>
          <w:szCs w:val="26"/>
        </w:rPr>
        <w:t>F</w:t>
      </w:r>
      <w:r w:rsidR="002C202B">
        <w:rPr>
          <w:rFonts w:ascii="Times New Roman" w:hAnsi="Times New Roman" w:cs="Times New Roman"/>
          <w:szCs w:val="26"/>
        </w:rPr>
        <w:t>ala-se</w:t>
      </w:r>
      <w:r>
        <w:rPr>
          <w:rFonts w:ascii="Times New Roman" w:hAnsi="Times New Roman" w:cs="Times New Roman"/>
          <w:szCs w:val="26"/>
        </w:rPr>
        <w:t>, com efeito,</w:t>
      </w:r>
      <w:r w:rsidR="002C202B">
        <w:rPr>
          <w:rFonts w:ascii="Times New Roman" w:hAnsi="Times New Roman" w:cs="Times New Roman"/>
          <w:szCs w:val="26"/>
        </w:rPr>
        <w:t xml:space="preserve"> </w:t>
      </w:r>
      <w:r w:rsidR="00D153C5">
        <w:rPr>
          <w:rFonts w:ascii="Times New Roman" w:hAnsi="Times New Roman" w:cs="Times New Roman"/>
          <w:szCs w:val="26"/>
        </w:rPr>
        <w:t xml:space="preserve">no ultrapassamento, no sentido daquilo que se </w:t>
      </w:r>
      <w:r w:rsidR="002B3F9E">
        <w:rPr>
          <w:rFonts w:ascii="Times New Roman" w:hAnsi="Times New Roman" w:cs="Times New Roman"/>
          <w:szCs w:val="26"/>
        </w:rPr>
        <w:t>deve</w:t>
      </w:r>
      <w:r w:rsidR="00D153C5">
        <w:rPr>
          <w:rFonts w:ascii="Times New Roman" w:hAnsi="Times New Roman" w:cs="Times New Roman"/>
          <w:szCs w:val="26"/>
        </w:rPr>
        <w:t xml:space="preserve"> transpor, </w:t>
      </w:r>
      <w:r w:rsidR="002C202B">
        <w:rPr>
          <w:rFonts w:ascii="Times New Roman" w:hAnsi="Times New Roman" w:cs="Times New Roman"/>
          <w:szCs w:val="26"/>
        </w:rPr>
        <w:t>do positivismo</w:t>
      </w:r>
      <w:r w:rsidR="000C7758">
        <w:rPr>
          <w:rFonts w:ascii="Times New Roman" w:hAnsi="Times New Roman" w:cs="Times New Roman"/>
          <w:szCs w:val="26"/>
        </w:rPr>
        <w:t xml:space="preserve"> jurídico;</w:t>
      </w:r>
      <w:r w:rsidR="00263841">
        <w:rPr>
          <w:rFonts w:ascii="Times New Roman" w:hAnsi="Times New Roman" w:cs="Times New Roman"/>
          <w:szCs w:val="26"/>
        </w:rPr>
        <w:t xml:space="preserve"> aliás</w:t>
      </w:r>
      <w:r w:rsidR="000C7758">
        <w:rPr>
          <w:rFonts w:ascii="Times New Roman" w:hAnsi="Times New Roman" w:cs="Times New Roman"/>
          <w:szCs w:val="26"/>
        </w:rPr>
        <w:t>,</w:t>
      </w:r>
      <w:r w:rsidR="00E62E3F">
        <w:rPr>
          <w:rFonts w:ascii="Times New Roman" w:hAnsi="Times New Roman" w:cs="Times New Roman"/>
          <w:szCs w:val="26"/>
        </w:rPr>
        <w:t xml:space="preserve"> alguns autores</w:t>
      </w:r>
      <w:r w:rsidR="00D75F96">
        <w:rPr>
          <w:rStyle w:val="Refdenotadefim"/>
          <w:rFonts w:ascii="Times New Roman" w:hAnsi="Times New Roman" w:cs="Times New Roman"/>
          <w:szCs w:val="26"/>
        </w:rPr>
        <w:endnoteReference w:id="10"/>
      </w:r>
      <w:r w:rsidR="00E62E3F">
        <w:rPr>
          <w:rFonts w:ascii="Times New Roman" w:hAnsi="Times New Roman" w:cs="Times New Roman"/>
          <w:szCs w:val="26"/>
        </w:rPr>
        <w:t xml:space="preserve"> </w:t>
      </w:r>
      <w:r w:rsidR="002C202B">
        <w:rPr>
          <w:rFonts w:ascii="Times New Roman" w:hAnsi="Times New Roman" w:cs="Times New Roman"/>
          <w:szCs w:val="26"/>
        </w:rPr>
        <w:t>sugerem o pós-positivismo</w:t>
      </w:r>
      <w:r w:rsidR="00E62E3F">
        <w:rPr>
          <w:rFonts w:ascii="Times New Roman" w:hAnsi="Times New Roman" w:cs="Times New Roman"/>
          <w:szCs w:val="26"/>
        </w:rPr>
        <w:t xml:space="preserve"> como o atual estágio de compreensão e aplicação do </w:t>
      </w:r>
      <w:r w:rsidR="00A129AE">
        <w:rPr>
          <w:rFonts w:ascii="Times New Roman" w:hAnsi="Times New Roman" w:cs="Times New Roman"/>
          <w:szCs w:val="26"/>
        </w:rPr>
        <w:t>direito</w:t>
      </w:r>
      <w:r w:rsidR="00263841">
        <w:rPr>
          <w:rFonts w:ascii="Times New Roman" w:hAnsi="Times New Roman" w:cs="Times New Roman"/>
          <w:szCs w:val="26"/>
        </w:rPr>
        <w:t>;</w:t>
      </w:r>
      <w:r w:rsidR="002C202B">
        <w:rPr>
          <w:rFonts w:ascii="Times New Roman" w:hAnsi="Times New Roman" w:cs="Times New Roman"/>
          <w:szCs w:val="26"/>
        </w:rPr>
        <w:t xml:space="preserve"> todavia, deve-se </w:t>
      </w:r>
      <w:r w:rsidR="00263841">
        <w:rPr>
          <w:rFonts w:ascii="Times New Roman" w:hAnsi="Times New Roman" w:cs="Times New Roman"/>
          <w:szCs w:val="26"/>
        </w:rPr>
        <w:t xml:space="preserve">atinar para a </w:t>
      </w:r>
      <w:r w:rsidR="0053584E">
        <w:rPr>
          <w:rFonts w:ascii="Times New Roman" w:hAnsi="Times New Roman" w:cs="Times New Roman"/>
          <w:szCs w:val="26"/>
        </w:rPr>
        <w:t>substituição do cu</w:t>
      </w:r>
      <w:r w:rsidR="00263841">
        <w:rPr>
          <w:rFonts w:ascii="Times New Roman" w:hAnsi="Times New Roman" w:cs="Times New Roman"/>
          <w:szCs w:val="26"/>
        </w:rPr>
        <w:t xml:space="preserve">lto à </w:t>
      </w:r>
      <w:r w:rsidR="00263841">
        <w:rPr>
          <w:rFonts w:ascii="Times New Roman" w:hAnsi="Times New Roman" w:cs="Times New Roman"/>
          <w:szCs w:val="26"/>
        </w:rPr>
        <w:lastRenderedPageBreak/>
        <w:t>produ</w:t>
      </w:r>
      <w:r w:rsidR="00047F09">
        <w:rPr>
          <w:rFonts w:ascii="Times New Roman" w:hAnsi="Times New Roman" w:cs="Times New Roman"/>
          <w:szCs w:val="26"/>
        </w:rPr>
        <w:t>ção legislativa pela veneração d</w:t>
      </w:r>
      <w:r w:rsidR="0053584E">
        <w:rPr>
          <w:rFonts w:ascii="Times New Roman" w:hAnsi="Times New Roman" w:cs="Times New Roman"/>
          <w:szCs w:val="26"/>
        </w:rPr>
        <w:t>os princípios jurídicos</w:t>
      </w:r>
      <w:r w:rsidR="00764A58">
        <w:rPr>
          <w:rFonts w:ascii="Times New Roman" w:hAnsi="Times New Roman" w:cs="Times New Roman"/>
          <w:szCs w:val="26"/>
        </w:rPr>
        <w:t xml:space="preserve"> (explícitos e implícitos)</w:t>
      </w:r>
      <w:r w:rsidR="00E92E87">
        <w:rPr>
          <w:rFonts w:ascii="Times New Roman" w:hAnsi="Times New Roman" w:cs="Times New Roman"/>
          <w:szCs w:val="26"/>
        </w:rPr>
        <w:t>, s</w:t>
      </w:r>
      <w:r w:rsidR="00E62E3F">
        <w:rPr>
          <w:rFonts w:ascii="Times New Roman" w:hAnsi="Times New Roman" w:cs="Times New Roman"/>
          <w:szCs w:val="26"/>
        </w:rPr>
        <w:t xml:space="preserve">obretudo pela </w:t>
      </w:r>
      <w:r w:rsidR="0075589A">
        <w:rPr>
          <w:rFonts w:ascii="Times New Roman" w:hAnsi="Times New Roman" w:cs="Times New Roman"/>
          <w:szCs w:val="26"/>
        </w:rPr>
        <w:t xml:space="preserve">maneira como </w:t>
      </w:r>
      <w:r w:rsidR="00986E72">
        <w:rPr>
          <w:rFonts w:ascii="Times New Roman" w:hAnsi="Times New Roman" w:cs="Times New Roman"/>
          <w:szCs w:val="26"/>
        </w:rPr>
        <w:t>são aplicados</w:t>
      </w:r>
      <w:r w:rsidR="00E62E3F">
        <w:rPr>
          <w:rFonts w:ascii="Times New Roman" w:hAnsi="Times New Roman" w:cs="Times New Roman"/>
          <w:szCs w:val="26"/>
        </w:rPr>
        <w:t>, talvez por isso</w:t>
      </w:r>
      <w:r w:rsidR="0075589A">
        <w:rPr>
          <w:rFonts w:ascii="Times New Roman" w:hAnsi="Times New Roman" w:cs="Times New Roman"/>
          <w:szCs w:val="26"/>
        </w:rPr>
        <w:t>,</w:t>
      </w:r>
      <w:r w:rsidR="00E62E3F">
        <w:rPr>
          <w:rFonts w:ascii="Times New Roman" w:hAnsi="Times New Roman" w:cs="Times New Roman"/>
          <w:szCs w:val="26"/>
        </w:rPr>
        <w:t xml:space="preserve"> </w:t>
      </w:r>
      <w:r w:rsidR="00C35985" w:rsidRPr="00441253">
        <w:rPr>
          <w:rFonts w:ascii="Times New Roman" w:hAnsi="Times New Roman" w:cs="Times New Roman"/>
          <w:szCs w:val="26"/>
        </w:rPr>
        <w:t xml:space="preserve">Tomaz </w:t>
      </w:r>
      <w:r w:rsidR="00C35985">
        <w:rPr>
          <w:rFonts w:ascii="Times New Roman" w:hAnsi="Times New Roman" w:cs="Times New Roman"/>
          <w:szCs w:val="26"/>
        </w:rPr>
        <w:t>(2005, p. 179),</w:t>
      </w:r>
      <w:r w:rsidR="00986E72">
        <w:rPr>
          <w:rFonts w:ascii="Times New Roman" w:hAnsi="Times New Roman" w:cs="Times New Roman"/>
          <w:szCs w:val="26"/>
        </w:rPr>
        <w:t xml:space="preserve"> sustenta a</w:t>
      </w:r>
      <w:r w:rsidR="00C35985">
        <w:rPr>
          <w:rFonts w:ascii="Times New Roman" w:hAnsi="Times New Roman" w:cs="Times New Roman"/>
          <w:szCs w:val="26"/>
        </w:rPr>
        <w:t xml:space="preserve"> “</w:t>
      </w:r>
      <w:r w:rsidR="00C35985" w:rsidRPr="00441253">
        <w:rPr>
          <w:rFonts w:ascii="Times New Roman" w:hAnsi="Times New Roman" w:cs="Times New Roman"/>
          <w:szCs w:val="26"/>
        </w:rPr>
        <w:t>falta de habilidade, de preparo, para tratar o direito fora dos</w:t>
      </w:r>
      <w:r w:rsidR="00C35985">
        <w:rPr>
          <w:rFonts w:ascii="Times New Roman" w:hAnsi="Times New Roman" w:cs="Times New Roman"/>
          <w:szCs w:val="26"/>
        </w:rPr>
        <w:t xml:space="preserve"> </w:t>
      </w:r>
      <w:r w:rsidR="00C35985" w:rsidRPr="00441253">
        <w:rPr>
          <w:rFonts w:ascii="Times New Roman" w:hAnsi="Times New Roman" w:cs="Times New Roman"/>
          <w:szCs w:val="26"/>
        </w:rPr>
        <w:t>domínios exclusivos da dogmática.</w:t>
      </w:r>
      <w:r w:rsidR="00C35985">
        <w:rPr>
          <w:rFonts w:ascii="Times New Roman" w:hAnsi="Times New Roman" w:cs="Times New Roman"/>
          <w:szCs w:val="26"/>
        </w:rPr>
        <w:t>”</w:t>
      </w:r>
    </w:p>
    <w:p w:rsidR="002C202B" w:rsidRDefault="00764A58" w:rsidP="00D65226">
      <w:pPr>
        <w:ind w:firstLine="851"/>
        <w:rPr>
          <w:rFonts w:ascii="Times New Roman" w:hAnsi="Times New Roman" w:cs="Times New Roman"/>
          <w:szCs w:val="26"/>
        </w:rPr>
      </w:pPr>
      <w:r>
        <w:rPr>
          <w:rFonts w:ascii="Times New Roman" w:hAnsi="Times New Roman" w:cs="Times New Roman"/>
          <w:szCs w:val="26"/>
        </w:rPr>
        <w:t>Em igual medida</w:t>
      </w:r>
      <w:r w:rsidR="000A26F4">
        <w:rPr>
          <w:rFonts w:ascii="Times New Roman" w:hAnsi="Times New Roman" w:cs="Times New Roman"/>
          <w:szCs w:val="26"/>
        </w:rPr>
        <w:t>,</w:t>
      </w:r>
      <w:r>
        <w:rPr>
          <w:rFonts w:ascii="Times New Roman" w:hAnsi="Times New Roman" w:cs="Times New Roman"/>
          <w:szCs w:val="26"/>
        </w:rPr>
        <w:t xml:space="preserve"> questiona</w:t>
      </w:r>
      <w:r w:rsidR="000A26F4">
        <w:rPr>
          <w:rFonts w:ascii="Times New Roman" w:hAnsi="Times New Roman" w:cs="Times New Roman"/>
          <w:szCs w:val="26"/>
        </w:rPr>
        <w:t>-se</w:t>
      </w:r>
      <w:r w:rsidR="007720DA">
        <w:rPr>
          <w:rFonts w:ascii="Times New Roman" w:hAnsi="Times New Roman" w:cs="Times New Roman"/>
          <w:szCs w:val="26"/>
        </w:rPr>
        <w:t xml:space="preserve"> </w:t>
      </w:r>
      <w:r>
        <w:rPr>
          <w:rFonts w:ascii="Times New Roman" w:hAnsi="Times New Roman" w:cs="Times New Roman"/>
          <w:szCs w:val="26"/>
        </w:rPr>
        <w:t xml:space="preserve">a </w:t>
      </w:r>
      <w:r w:rsidR="007720DA">
        <w:rPr>
          <w:rFonts w:ascii="Times New Roman" w:hAnsi="Times New Roman" w:cs="Times New Roman"/>
          <w:szCs w:val="26"/>
        </w:rPr>
        <w:t>mera</w:t>
      </w:r>
      <w:r>
        <w:rPr>
          <w:rFonts w:ascii="Times New Roman" w:hAnsi="Times New Roman" w:cs="Times New Roman"/>
          <w:szCs w:val="26"/>
        </w:rPr>
        <w:t xml:space="preserve"> </w:t>
      </w:r>
      <w:r w:rsidR="007720DA">
        <w:rPr>
          <w:rFonts w:ascii="Times New Roman" w:hAnsi="Times New Roman" w:cs="Times New Roman"/>
          <w:szCs w:val="26"/>
        </w:rPr>
        <w:t>in</w:t>
      </w:r>
      <w:r>
        <w:rPr>
          <w:rFonts w:ascii="Times New Roman" w:hAnsi="Times New Roman" w:cs="Times New Roman"/>
          <w:szCs w:val="26"/>
        </w:rPr>
        <w:t>vocação dos princípios, assim como do enunciado normativo</w:t>
      </w:r>
      <w:r w:rsidR="00710A4A">
        <w:rPr>
          <w:rFonts w:ascii="Times New Roman" w:hAnsi="Times New Roman" w:cs="Times New Roman"/>
          <w:szCs w:val="26"/>
        </w:rPr>
        <w:t>, desconectados das circunstâncias fáticas (materiais) do caso concr</w:t>
      </w:r>
      <w:r w:rsidR="00F43E08">
        <w:rPr>
          <w:rFonts w:ascii="Times New Roman" w:hAnsi="Times New Roman" w:cs="Times New Roman"/>
          <w:szCs w:val="26"/>
        </w:rPr>
        <w:t xml:space="preserve">eto ao qual se pretende </w:t>
      </w:r>
      <w:r w:rsidR="00526150">
        <w:rPr>
          <w:rFonts w:ascii="Times New Roman" w:hAnsi="Times New Roman" w:cs="Times New Roman"/>
          <w:szCs w:val="26"/>
        </w:rPr>
        <w:t>aplica-los</w:t>
      </w:r>
      <w:r w:rsidR="00F43E08">
        <w:rPr>
          <w:rFonts w:ascii="Times New Roman" w:hAnsi="Times New Roman" w:cs="Times New Roman"/>
          <w:szCs w:val="26"/>
        </w:rPr>
        <w:t xml:space="preserve">. Definitivamente enquanto não se fornecer o </w:t>
      </w:r>
      <w:r w:rsidR="00F43E08" w:rsidRPr="00710A4A">
        <w:rPr>
          <w:rFonts w:ascii="Times New Roman" w:hAnsi="Times New Roman" w:cs="Times New Roman"/>
          <w:szCs w:val="26"/>
        </w:rPr>
        <w:t>acesso ao</w:t>
      </w:r>
      <w:r w:rsidR="00F43E08">
        <w:rPr>
          <w:rFonts w:ascii="Times New Roman" w:hAnsi="Times New Roman" w:cs="Times New Roman"/>
          <w:szCs w:val="26"/>
        </w:rPr>
        <w:t>s</w:t>
      </w:r>
      <w:r w:rsidR="00F43E08" w:rsidRPr="00710A4A">
        <w:rPr>
          <w:rFonts w:ascii="Times New Roman" w:hAnsi="Times New Roman" w:cs="Times New Roman"/>
          <w:szCs w:val="26"/>
        </w:rPr>
        <w:t xml:space="preserve"> fundamento</w:t>
      </w:r>
      <w:r w:rsidR="00F43E08">
        <w:rPr>
          <w:rFonts w:ascii="Times New Roman" w:hAnsi="Times New Roman" w:cs="Times New Roman"/>
          <w:szCs w:val="26"/>
        </w:rPr>
        <w:t>s</w:t>
      </w:r>
      <w:r w:rsidR="00F43E08" w:rsidRPr="00710A4A">
        <w:rPr>
          <w:rFonts w:ascii="Times New Roman" w:hAnsi="Times New Roman" w:cs="Times New Roman"/>
          <w:szCs w:val="26"/>
        </w:rPr>
        <w:t xml:space="preserve"> da</w:t>
      </w:r>
      <w:r w:rsidR="00F43E08">
        <w:rPr>
          <w:rFonts w:ascii="Times New Roman" w:hAnsi="Times New Roman" w:cs="Times New Roman"/>
          <w:szCs w:val="26"/>
        </w:rPr>
        <w:t xml:space="preserve"> </w:t>
      </w:r>
      <w:r w:rsidR="00B7062C">
        <w:rPr>
          <w:rFonts w:ascii="Times New Roman" w:hAnsi="Times New Roman" w:cs="Times New Roman"/>
          <w:szCs w:val="26"/>
        </w:rPr>
        <w:t>interpretação</w:t>
      </w:r>
      <w:r w:rsidR="00F43E08">
        <w:rPr>
          <w:rFonts w:ascii="Times New Roman" w:hAnsi="Times New Roman" w:cs="Times New Roman"/>
          <w:szCs w:val="26"/>
        </w:rPr>
        <w:t xml:space="preserve"> jurídica, prevalecerá o</w:t>
      </w:r>
      <w:r w:rsidR="00710A4A" w:rsidRPr="00710A4A">
        <w:rPr>
          <w:rFonts w:ascii="Times New Roman" w:hAnsi="Times New Roman" w:cs="Times New Roman"/>
          <w:szCs w:val="26"/>
        </w:rPr>
        <w:t xml:space="preserve"> caráter tecnicista</w:t>
      </w:r>
      <w:r>
        <w:rPr>
          <w:rFonts w:ascii="Times New Roman" w:hAnsi="Times New Roman" w:cs="Times New Roman"/>
          <w:szCs w:val="26"/>
        </w:rPr>
        <w:t>.</w:t>
      </w:r>
      <w:r w:rsidR="00BD6F8F">
        <w:rPr>
          <w:rFonts w:ascii="Times New Roman" w:hAnsi="Times New Roman" w:cs="Times New Roman"/>
          <w:szCs w:val="26"/>
        </w:rPr>
        <w:t xml:space="preserve"> </w:t>
      </w:r>
      <w:r>
        <w:rPr>
          <w:rFonts w:ascii="Times New Roman" w:hAnsi="Times New Roman" w:cs="Times New Roman"/>
          <w:szCs w:val="26"/>
        </w:rPr>
        <w:t>Ao contrário, r</w:t>
      </w:r>
      <w:r w:rsidR="002C202B">
        <w:rPr>
          <w:rFonts w:ascii="Times New Roman" w:hAnsi="Times New Roman" w:cs="Times New Roman"/>
          <w:szCs w:val="26"/>
        </w:rPr>
        <w:t xml:space="preserve">evela-se </w:t>
      </w:r>
      <w:r w:rsidR="007720DA">
        <w:rPr>
          <w:rFonts w:ascii="Times New Roman" w:hAnsi="Times New Roman" w:cs="Times New Roman"/>
          <w:szCs w:val="26"/>
        </w:rPr>
        <w:t>oportuno</w:t>
      </w:r>
      <w:r w:rsidR="002C202B">
        <w:rPr>
          <w:rFonts w:ascii="Times New Roman" w:hAnsi="Times New Roman" w:cs="Times New Roman"/>
          <w:szCs w:val="26"/>
        </w:rPr>
        <w:t xml:space="preserve"> </w:t>
      </w:r>
      <w:r w:rsidR="001B10E7">
        <w:rPr>
          <w:rFonts w:ascii="Times New Roman" w:hAnsi="Times New Roman" w:cs="Times New Roman"/>
          <w:szCs w:val="26"/>
        </w:rPr>
        <w:t>apresentar</w:t>
      </w:r>
      <w:r w:rsidR="002C202B">
        <w:rPr>
          <w:rFonts w:ascii="Times New Roman" w:hAnsi="Times New Roman" w:cs="Times New Roman"/>
          <w:szCs w:val="26"/>
        </w:rPr>
        <w:t xml:space="preserve"> as opiniões de </w:t>
      </w:r>
      <w:r w:rsidR="002C202B" w:rsidRPr="003727A9">
        <w:rPr>
          <w:rFonts w:ascii="Times New Roman" w:hAnsi="Times New Roman" w:cs="Times New Roman"/>
          <w:szCs w:val="26"/>
        </w:rPr>
        <w:t>Barros</w:t>
      </w:r>
      <w:r w:rsidR="002C202B">
        <w:rPr>
          <w:rFonts w:ascii="Times New Roman" w:hAnsi="Times New Roman" w:cs="Times New Roman"/>
          <w:szCs w:val="26"/>
        </w:rPr>
        <w:t xml:space="preserve">, </w:t>
      </w:r>
      <w:r w:rsidR="002C202B" w:rsidRPr="003727A9">
        <w:rPr>
          <w:rFonts w:ascii="Times New Roman" w:hAnsi="Times New Roman" w:cs="Times New Roman"/>
          <w:szCs w:val="26"/>
        </w:rPr>
        <w:t>Linhares</w:t>
      </w:r>
      <w:r w:rsidR="002C202B">
        <w:rPr>
          <w:rFonts w:ascii="Times New Roman" w:hAnsi="Times New Roman" w:cs="Times New Roman"/>
          <w:szCs w:val="26"/>
        </w:rPr>
        <w:t xml:space="preserve"> e Mendonça (2016, p. 168):</w:t>
      </w:r>
    </w:p>
    <w:p w:rsidR="002C202B" w:rsidRPr="008D1E56" w:rsidRDefault="002C202B" w:rsidP="002C202B">
      <w:pPr>
        <w:spacing w:line="240" w:lineRule="auto"/>
        <w:ind w:left="2268"/>
        <w:rPr>
          <w:rFonts w:ascii="Times New Roman" w:hAnsi="Times New Roman" w:cs="Times New Roman"/>
          <w:sz w:val="20"/>
          <w:szCs w:val="26"/>
        </w:rPr>
      </w:pPr>
      <w:r w:rsidRPr="008D1E56">
        <w:rPr>
          <w:rFonts w:ascii="Times New Roman" w:hAnsi="Times New Roman" w:cs="Times New Roman"/>
          <w:sz w:val="20"/>
          <w:szCs w:val="26"/>
        </w:rPr>
        <w:t>[...] estamos testemunhando um tempo de críticas - sociais, políticas, culturais, científicas, filosóficas - às mais diversas verdades dispersas nesses campos. Questionamentos que têm sido acompanhados por diversos “pós”: pós-estruturalismo, pós-modernismo, pós-marxismo, pós-colonialismo. Entendemos que as imprecisões e incertezas que marcam nosso tempo metaforizado por tantos “pós” podem ser mais bem percebidas se “encontrarmos” a sua origem não originária, o seu fundamento abissal.</w:t>
      </w:r>
    </w:p>
    <w:p w:rsidR="00965933" w:rsidRDefault="00965933" w:rsidP="00965933">
      <w:pPr>
        <w:rPr>
          <w:rFonts w:ascii="Times New Roman" w:hAnsi="Times New Roman" w:cs="Times New Roman"/>
          <w:szCs w:val="26"/>
        </w:rPr>
      </w:pPr>
    </w:p>
    <w:p w:rsidR="001606DB" w:rsidRDefault="00260A66" w:rsidP="00A453B5">
      <w:pPr>
        <w:ind w:firstLine="851"/>
        <w:rPr>
          <w:rFonts w:ascii="Times New Roman" w:hAnsi="Times New Roman" w:cs="Times New Roman"/>
          <w:szCs w:val="26"/>
        </w:rPr>
      </w:pPr>
      <w:r>
        <w:rPr>
          <w:rFonts w:ascii="Times New Roman" w:hAnsi="Times New Roman" w:cs="Times New Roman"/>
          <w:szCs w:val="26"/>
        </w:rPr>
        <w:t>Ao</w:t>
      </w:r>
      <w:r w:rsidR="004161D8">
        <w:rPr>
          <w:rFonts w:ascii="Times New Roman" w:hAnsi="Times New Roman" w:cs="Times New Roman"/>
          <w:szCs w:val="26"/>
        </w:rPr>
        <w:t xml:space="preserve"> se colocar em crise o “fundamento ausente” na </w:t>
      </w:r>
      <w:r w:rsidR="004D3E23">
        <w:rPr>
          <w:rFonts w:ascii="Times New Roman" w:hAnsi="Times New Roman" w:cs="Times New Roman"/>
          <w:szCs w:val="26"/>
        </w:rPr>
        <w:t>ciência jurídi</w:t>
      </w:r>
      <w:r w:rsidR="008758E0">
        <w:rPr>
          <w:rFonts w:ascii="Times New Roman" w:hAnsi="Times New Roman" w:cs="Times New Roman"/>
          <w:szCs w:val="26"/>
        </w:rPr>
        <w:t>ca</w:t>
      </w:r>
      <w:r w:rsidR="004161D8">
        <w:rPr>
          <w:rFonts w:ascii="Times New Roman" w:hAnsi="Times New Roman" w:cs="Times New Roman"/>
          <w:szCs w:val="26"/>
        </w:rPr>
        <w:t xml:space="preserve">, </w:t>
      </w:r>
      <w:r w:rsidR="003031AA">
        <w:rPr>
          <w:rFonts w:ascii="Times New Roman" w:hAnsi="Times New Roman" w:cs="Times New Roman"/>
          <w:szCs w:val="26"/>
        </w:rPr>
        <w:t>analogicamente ao</w:t>
      </w:r>
      <w:r w:rsidR="002C202B">
        <w:rPr>
          <w:rFonts w:ascii="Times New Roman" w:hAnsi="Times New Roman" w:cs="Times New Roman"/>
          <w:szCs w:val="26"/>
        </w:rPr>
        <w:t xml:space="preserve"> apontado pelos </w:t>
      </w:r>
      <w:r w:rsidR="004319C6">
        <w:rPr>
          <w:rFonts w:ascii="Times New Roman" w:hAnsi="Times New Roman" w:cs="Times New Roman"/>
          <w:szCs w:val="26"/>
        </w:rPr>
        <w:t xml:space="preserve">sobreditos </w:t>
      </w:r>
      <w:r w:rsidR="002C202B">
        <w:rPr>
          <w:rFonts w:ascii="Times New Roman" w:hAnsi="Times New Roman" w:cs="Times New Roman"/>
          <w:szCs w:val="26"/>
        </w:rPr>
        <w:t>autores,</w:t>
      </w:r>
      <w:r w:rsidR="004161D8">
        <w:rPr>
          <w:rFonts w:ascii="Times New Roman" w:hAnsi="Times New Roman" w:cs="Times New Roman"/>
          <w:szCs w:val="26"/>
        </w:rPr>
        <w:t xml:space="preserve"> o</w:t>
      </w:r>
      <w:r w:rsidR="00456B51">
        <w:rPr>
          <w:rFonts w:ascii="Times New Roman" w:hAnsi="Times New Roman" w:cs="Times New Roman"/>
          <w:szCs w:val="26"/>
        </w:rPr>
        <w:t xml:space="preserve"> ponto </w:t>
      </w:r>
      <w:r w:rsidR="004161D8">
        <w:rPr>
          <w:rFonts w:ascii="Times New Roman" w:hAnsi="Times New Roman" w:cs="Times New Roman"/>
          <w:szCs w:val="26"/>
        </w:rPr>
        <w:t xml:space="preserve">que se passa a enfrentar </w:t>
      </w:r>
      <w:r w:rsidR="00456B51">
        <w:rPr>
          <w:rFonts w:ascii="Times New Roman" w:hAnsi="Times New Roman" w:cs="Times New Roman"/>
          <w:szCs w:val="26"/>
        </w:rPr>
        <w:t>é</w:t>
      </w:r>
      <w:r w:rsidR="004161D8">
        <w:rPr>
          <w:rFonts w:ascii="Times New Roman" w:hAnsi="Times New Roman" w:cs="Times New Roman"/>
          <w:szCs w:val="26"/>
        </w:rPr>
        <w:t xml:space="preserve"> </w:t>
      </w:r>
      <w:r w:rsidR="004319C6">
        <w:rPr>
          <w:rFonts w:ascii="Times New Roman" w:hAnsi="Times New Roman" w:cs="Times New Roman"/>
          <w:szCs w:val="26"/>
        </w:rPr>
        <w:t xml:space="preserve">sobre </w:t>
      </w:r>
      <w:r w:rsidR="003031AA">
        <w:rPr>
          <w:rFonts w:ascii="Times New Roman" w:hAnsi="Times New Roman" w:cs="Times New Roman"/>
          <w:szCs w:val="26"/>
        </w:rPr>
        <w:t>su</w:t>
      </w:r>
      <w:r w:rsidR="004161D8">
        <w:rPr>
          <w:rFonts w:ascii="Times New Roman" w:hAnsi="Times New Roman" w:cs="Times New Roman"/>
          <w:szCs w:val="26"/>
        </w:rPr>
        <w:t xml:space="preserve">a </w:t>
      </w:r>
      <w:r w:rsidR="006A626E">
        <w:rPr>
          <w:rFonts w:ascii="Times New Roman" w:hAnsi="Times New Roman" w:cs="Times New Roman"/>
          <w:szCs w:val="26"/>
        </w:rPr>
        <w:t>(</w:t>
      </w:r>
      <w:proofErr w:type="spellStart"/>
      <w:proofErr w:type="gramStart"/>
      <w:r w:rsidR="006A626E">
        <w:rPr>
          <w:rFonts w:ascii="Times New Roman" w:hAnsi="Times New Roman" w:cs="Times New Roman"/>
          <w:szCs w:val="26"/>
        </w:rPr>
        <w:t>im</w:t>
      </w:r>
      <w:proofErr w:type="spellEnd"/>
      <w:r w:rsidR="006A626E">
        <w:rPr>
          <w:rFonts w:ascii="Times New Roman" w:hAnsi="Times New Roman" w:cs="Times New Roman"/>
          <w:szCs w:val="26"/>
        </w:rPr>
        <w:t>)</w:t>
      </w:r>
      <w:r w:rsidR="004161D8">
        <w:rPr>
          <w:rFonts w:ascii="Times New Roman" w:hAnsi="Times New Roman" w:cs="Times New Roman"/>
          <w:szCs w:val="26"/>
        </w:rPr>
        <w:t>possibilidade</w:t>
      </w:r>
      <w:proofErr w:type="gramEnd"/>
      <w:r w:rsidR="004161D8">
        <w:rPr>
          <w:rFonts w:ascii="Times New Roman" w:hAnsi="Times New Roman" w:cs="Times New Roman"/>
          <w:szCs w:val="26"/>
        </w:rPr>
        <w:t xml:space="preserve"> </w:t>
      </w:r>
      <w:r w:rsidR="003031AA">
        <w:rPr>
          <w:rFonts w:ascii="Times New Roman" w:hAnsi="Times New Roman" w:cs="Times New Roman"/>
          <w:szCs w:val="26"/>
        </w:rPr>
        <w:t>para a adequada compreensão do</w:t>
      </w:r>
      <w:r w:rsidR="00FB3ACB">
        <w:rPr>
          <w:rFonts w:ascii="Times New Roman" w:hAnsi="Times New Roman" w:cs="Times New Roman"/>
          <w:szCs w:val="26"/>
        </w:rPr>
        <w:t xml:space="preserve"> </w:t>
      </w:r>
      <w:r w:rsidR="00A129AE">
        <w:rPr>
          <w:rFonts w:ascii="Times New Roman" w:hAnsi="Times New Roman" w:cs="Times New Roman"/>
          <w:szCs w:val="26"/>
        </w:rPr>
        <w:t>direito</w:t>
      </w:r>
      <w:r w:rsidR="004161D8">
        <w:rPr>
          <w:rFonts w:ascii="Times New Roman" w:hAnsi="Times New Roman" w:cs="Times New Roman"/>
          <w:szCs w:val="26"/>
        </w:rPr>
        <w:t>.</w:t>
      </w:r>
      <w:r w:rsidR="001606DB">
        <w:rPr>
          <w:rFonts w:ascii="Times New Roman" w:hAnsi="Times New Roman" w:cs="Times New Roman"/>
          <w:szCs w:val="26"/>
        </w:rPr>
        <w:t xml:space="preserve"> </w:t>
      </w:r>
      <w:r w:rsidR="004319C6">
        <w:rPr>
          <w:rFonts w:ascii="Times New Roman" w:hAnsi="Times New Roman" w:cs="Times New Roman"/>
          <w:szCs w:val="26"/>
        </w:rPr>
        <w:t xml:space="preserve">Ou </w:t>
      </w:r>
      <w:r w:rsidR="00815963">
        <w:rPr>
          <w:rFonts w:ascii="Times New Roman" w:hAnsi="Times New Roman" w:cs="Times New Roman"/>
          <w:szCs w:val="26"/>
        </w:rPr>
        <w:t>seria viável</w:t>
      </w:r>
      <w:r w:rsidR="001606DB">
        <w:rPr>
          <w:rFonts w:ascii="Times New Roman" w:hAnsi="Times New Roman" w:cs="Times New Roman"/>
          <w:szCs w:val="26"/>
        </w:rPr>
        <w:t xml:space="preserve"> </w:t>
      </w:r>
      <w:r w:rsidR="00FB3ACB">
        <w:rPr>
          <w:rFonts w:ascii="Times New Roman" w:hAnsi="Times New Roman" w:cs="Times New Roman"/>
          <w:szCs w:val="26"/>
        </w:rPr>
        <w:t>complementação</w:t>
      </w:r>
      <w:r w:rsidR="001606DB">
        <w:rPr>
          <w:rFonts w:ascii="Times New Roman" w:hAnsi="Times New Roman" w:cs="Times New Roman"/>
          <w:szCs w:val="26"/>
        </w:rPr>
        <w:t xml:space="preserve"> possível</w:t>
      </w:r>
      <w:r w:rsidR="005B0C88">
        <w:rPr>
          <w:rFonts w:ascii="Times New Roman" w:hAnsi="Times New Roman" w:cs="Times New Roman"/>
          <w:szCs w:val="26"/>
        </w:rPr>
        <w:t xml:space="preserve"> </w:t>
      </w:r>
      <w:r w:rsidR="001606DB">
        <w:rPr>
          <w:rFonts w:ascii="Times New Roman" w:hAnsi="Times New Roman" w:cs="Times New Roman"/>
          <w:szCs w:val="26"/>
        </w:rPr>
        <w:t>realizada</w:t>
      </w:r>
      <w:r w:rsidR="00FB3ACB">
        <w:rPr>
          <w:rFonts w:ascii="Times New Roman" w:hAnsi="Times New Roman" w:cs="Times New Roman"/>
          <w:szCs w:val="26"/>
        </w:rPr>
        <w:t xml:space="preserve"> por um elemento capaz de resolver as questões </w:t>
      </w:r>
      <w:r w:rsidR="00B83F64">
        <w:rPr>
          <w:rFonts w:ascii="Times New Roman" w:hAnsi="Times New Roman" w:cs="Times New Roman"/>
          <w:szCs w:val="26"/>
        </w:rPr>
        <w:t xml:space="preserve">e </w:t>
      </w:r>
      <w:r w:rsidR="0077461A">
        <w:rPr>
          <w:rFonts w:ascii="Times New Roman" w:hAnsi="Times New Roman" w:cs="Times New Roman"/>
          <w:szCs w:val="26"/>
        </w:rPr>
        <w:t xml:space="preserve">de </w:t>
      </w:r>
      <w:r w:rsidR="00FB3ACB">
        <w:rPr>
          <w:rFonts w:ascii="Times New Roman" w:hAnsi="Times New Roman" w:cs="Times New Roman"/>
          <w:szCs w:val="26"/>
        </w:rPr>
        <w:t>assegura</w:t>
      </w:r>
      <w:r w:rsidR="00B83F64">
        <w:rPr>
          <w:rFonts w:ascii="Times New Roman" w:hAnsi="Times New Roman" w:cs="Times New Roman"/>
          <w:szCs w:val="26"/>
        </w:rPr>
        <w:t>r</w:t>
      </w:r>
      <w:r w:rsidR="0077461A">
        <w:rPr>
          <w:rFonts w:ascii="Times New Roman" w:hAnsi="Times New Roman" w:cs="Times New Roman"/>
          <w:szCs w:val="26"/>
        </w:rPr>
        <w:t>,</w:t>
      </w:r>
      <w:r w:rsidR="00B83F64">
        <w:rPr>
          <w:rFonts w:ascii="Times New Roman" w:hAnsi="Times New Roman" w:cs="Times New Roman"/>
          <w:szCs w:val="26"/>
        </w:rPr>
        <w:t xml:space="preserve"> </w:t>
      </w:r>
      <w:r w:rsidR="0077461A">
        <w:rPr>
          <w:rFonts w:ascii="Times New Roman" w:hAnsi="Times New Roman" w:cs="Times New Roman"/>
          <w:szCs w:val="26"/>
        </w:rPr>
        <w:t>a</w:t>
      </w:r>
      <w:r w:rsidR="00FB3ACB">
        <w:rPr>
          <w:rFonts w:ascii="Times New Roman" w:hAnsi="Times New Roman" w:cs="Times New Roman"/>
          <w:szCs w:val="26"/>
        </w:rPr>
        <w:t xml:space="preserve"> um só tempo</w:t>
      </w:r>
      <w:r w:rsidR="0077461A">
        <w:rPr>
          <w:rFonts w:ascii="Times New Roman" w:hAnsi="Times New Roman" w:cs="Times New Roman"/>
          <w:szCs w:val="26"/>
        </w:rPr>
        <w:t>,</w:t>
      </w:r>
      <w:r w:rsidR="005B0C88">
        <w:rPr>
          <w:rFonts w:ascii="Times New Roman" w:hAnsi="Times New Roman" w:cs="Times New Roman"/>
          <w:szCs w:val="26"/>
        </w:rPr>
        <w:t xml:space="preserve"> </w:t>
      </w:r>
      <w:r w:rsidR="00815963">
        <w:rPr>
          <w:rFonts w:ascii="Times New Roman" w:hAnsi="Times New Roman" w:cs="Times New Roman"/>
          <w:szCs w:val="26"/>
        </w:rPr>
        <w:t>segurança jurídica e</w:t>
      </w:r>
      <w:r w:rsidR="005B0C88">
        <w:rPr>
          <w:rFonts w:ascii="Times New Roman" w:hAnsi="Times New Roman" w:cs="Times New Roman"/>
          <w:szCs w:val="26"/>
        </w:rPr>
        <w:t xml:space="preserve"> </w:t>
      </w:r>
      <w:r w:rsidR="00FB3ACB">
        <w:rPr>
          <w:rFonts w:ascii="Times New Roman" w:hAnsi="Times New Roman" w:cs="Times New Roman"/>
          <w:szCs w:val="26"/>
        </w:rPr>
        <w:t xml:space="preserve">justiça </w:t>
      </w:r>
      <w:r w:rsidR="00C92E6A">
        <w:rPr>
          <w:rFonts w:ascii="Times New Roman" w:hAnsi="Times New Roman" w:cs="Times New Roman"/>
          <w:szCs w:val="26"/>
        </w:rPr>
        <w:t>a</w:t>
      </w:r>
      <w:r w:rsidR="0098438E">
        <w:rPr>
          <w:rFonts w:ascii="Times New Roman" w:hAnsi="Times New Roman" w:cs="Times New Roman"/>
          <w:szCs w:val="26"/>
        </w:rPr>
        <w:t>o caso concreto</w:t>
      </w:r>
      <w:r w:rsidR="001606DB">
        <w:rPr>
          <w:rFonts w:ascii="Times New Roman" w:hAnsi="Times New Roman" w:cs="Times New Roman"/>
          <w:szCs w:val="26"/>
        </w:rPr>
        <w:t xml:space="preserve">? </w:t>
      </w:r>
      <w:r w:rsidR="004E0847">
        <w:rPr>
          <w:rFonts w:ascii="Times New Roman" w:hAnsi="Times New Roman" w:cs="Times New Roman"/>
          <w:szCs w:val="26"/>
        </w:rPr>
        <w:t xml:space="preserve">Ao que tudo indica, </w:t>
      </w:r>
      <w:r w:rsidR="001606DB">
        <w:rPr>
          <w:rFonts w:ascii="Times New Roman" w:hAnsi="Times New Roman" w:cs="Times New Roman"/>
          <w:szCs w:val="26"/>
        </w:rPr>
        <w:t>juristas, filósofos,</w:t>
      </w:r>
      <w:r w:rsidR="004E0847">
        <w:rPr>
          <w:rFonts w:ascii="Times New Roman" w:hAnsi="Times New Roman" w:cs="Times New Roman"/>
          <w:szCs w:val="26"/>
        </w:rPr>
        <w:t xml:space="preserve"> </w:t>
      </w:r>
      <w:r w:rsidR="00565976">
        <w:rPr>
          <w:rFonts w:ascii="Times New Roman" w:hAnsi="Times New Roman" w:cs="Times New Roman"/>
          <w:szCs w:val="26"/>
        </w:rPr>
        <w:t>sociólogos, dentre outros</w:t>
      </w:r>
      <w:r w:rsidR="001606DB">
        <w:rPr>
          <w:rFonts w:ascii="Times New Roman" w:hAnsi="Times New Roman" w:cs="Times New Roman"/>
          <w:szCs w:val="26"/>
        </w:rPr>
        <w:t xml:space="preserve">, </w:t>
      </w:r>
      <w:r w:rsidR="0066727B">
        <w:rPr>
          <w:rFonts w:ascii="Times New Roman" w:hAnsi="Times New Roman" w:cs="Times New Roman"/>
          <w:szCs w:val="26"/>
        </w:rPr>
        <w:t>t</w:t>
      </w:r>
      <w:r w:rsidR="00565976">
        <w:rPr>
          <w:rFonts w:ascii="Times New Roman" w:hAnsi="Times New Roman" w:cs="Times New Roman"/>
          <w:szCs w:val="26"/>
        </w:rPr>
        <w:t>eimam em considerar e buscar ess</w:t>
      </w:r>
      <w:r w:rsidR="0066727B">
        <w:rPr>
          <w:rFonts w:ascii="Times New Roman" w:hAnsi="Times New Roman" w:cs="Times New Roman"/>
          <w:szCs w:val="26"/>
        </w:rPr>
        <w:t xml:space="preserve">e </w:t>
      </w:r>
      <w:r w:rsidR="007C0A1D">
        <w:rPr>
          <w:rFonts w:ascii="Times New Roman" w:hAnsi="Times New Roman" w:cs="Times New Roman"/>
          <w:szCs w:val="26"/>
        </w:rPr>
        <w:t xml:space="preserve">disperso </w:t>
      </w:r>
      <w:r w:rsidR="0066727B">
        <w:rPr>
          <w:rFonts w:ascii="Times New Roman" w:hAnsi="Times New Roman" w:cs="Times New Roman"/>
          <w:szCs w:val="26"/>
        </w:rPr>
        <w:t>fun</w:t>
      </w:r>
      <w:r w:rsidR="001606DB">
        <w:rPr>
          <w:rFonts w:ascii="Times New Roman" w:hAnsi="Times New Roman" w:cs="Times New Roman"/>
          <w:szCs w:val="26"/>
        </w:rPr>
        <w:t xml:space="preserve">damento para o </w:t>
      </w:r>
      <w:r w:rsidR="00A129AE">
        <w:rPr>
          <w:rFonts w:ascii="Times New Roman" w:hAnsi="Times New Roman" w:cs="Times New Roman"/>
          <w:szCs w:val="26"/>
        </w:rPr>
        <w:t>direito</w:t>
      </w:r>
      <w:r w:rsidR="001606DB">
        <w:rPr>
          <w:rFonts w:ascii="Times New Roman" w:hAnsi="Times New Roman" w:cs="Times New Roman"/>
          <w:szCs w:val="26"/>
        </w:rPr>
        <w:t>.</w:t>
      </w:r>
    </w:p>
    <w:p w:rsidR="001606DB" w:rsidRDefault="00FA07B0" w:rsidP="00A453B5">
      <w:pPr>
        <w:ind w:firstLine="851"/>
        <w:rPr>
          <w:rFonts w:ascii="Times New Roman" w:hAnsi="Times New Roman" w:cs="Times New Roman"/>
          <w:szCs w:val="26"/>
        </w:rPr>
      </w:pPr>
      <w:r>
        <w:rPr>
          <w:rFonts w:ascii="Times New Roman" w:hAnsi="Times New Roman" w:cs="Times New Roman"/>
          <w:szCs w:val="26"/>
        </w:rPr>
        <w:t>Ess</w:t>
      </w:r>
      <w:r w:rsidR="001606DB">
        <w:rPr>
          <w:rFonts w:ascii="Times New Roman" w:hAnsi="Times New Roman" w:cs="Times New Roman"/>
          <w:szCs w:val="26"/>
        </w:rPr>
        <w:t xml:space="preserve">as ideias possuem um quê </w:t>
      </w:r>
      <w:r w:rsidR="007C0A1D">
        <w:rPr>
          <w:rFonts w:ascii="Times New Roman" w:hAnsi="Times New Roman" w:cs="Times New Roman"/>
          <w:szCs w:val="26"/>
        </w:rPr>
        <w:t>d</w:t>
      </w:r>
      <w:r w:rsidR="00AF7724">
        <w:rPr>
          <w:rFonts w:ascii="Times New Roman" w:hAnsi="Times New Roman" w:cs="Times New Roman"/>
          <w:szCs w:val="26"/>
        </w:rPr>
        <w:t>e</w:t>
      </w:r>
      <w:r w:rsidR="004010A3">
        <w:rPr>
          <w:rFonts w:ascii="Times New Roman" w:hAnsi="Times New Roman" w:cs="Times New Roman"/>
          <w:szCs w:val="26"/>
        </w:rPr>
        <w:t xml:space="preserve"> sentido </w:t>
      </w:r>
      <w:r w:rsidR="001606DB">
        <w:rPr>
          <w:rFonts w:ascii="Times New Roman" w:hAnsi="Times New Roman" w:cs="Times New Roman"/>
          <w:szCs w:val="26"/>
        </w:rPr>
        <w:t>ontológico</w:t>
      </w:r>
      <w:r w:rsidR="004010A3">
        <w:rPr>
          <w:rFonts w:ascii="Times New Roman" w:hAnsi="Times New Roman" w:cs="Times New Roman"/>
          <w:szCs w:val="26"/>
        </w:rPr>
        <w:t xml:space="preserve"> clássico</w:t>
      </w:r>
      <w:r w:rsidR="007C0A1D">
        <w:rPr>
          <w:rFonts w:ascii="Times New Roman" w:hAnsi="Times New Roman" w:cs="Times New Roman"/>
          <w:szCs w:val="26"/>
        </w:rPr>
        <w:t xml:space="preserve">, </w:t>
      </w:r>
      <w:r w:rsidR="00353FB6">
        <w:rPr>
          <w:rFonts w:ascii="Times New Roman" w:hAnsi="Times New Roman" w:cs="Times New Roman"/>
          <w:szCs w:val="26"/>
        </w:rPr>
        <w:t xml:space="preserve">com </w:t>
      </w:r>
      <w:r w:rsidR="007C0A1D">
        <w:rPr>
          <w:rFonts w:ascii="Times New Roman" w:hAnsi="Times New Roman" w:cs="Times New Roman"/>
          <w:szCs w:val="26"/>
        </w:rPr>
        <w:t>variadas</w:t>
      </w:r>
      <w:r w:rsidR="001606DB">
        <w:rPr>
          <w:rFonts w:ascii="Times New Roman" w:hAnsi="Times New Roman" w:cs="Times New Roman"/>
          <w:szCs w:val="26"/>
        </w:rPr>
        <w:t xml:space="preserve"> man</w:t>
      </w:r>
      <w:r w:rsidR="00353FB6">
        <w:rPr>
          <w:rFonts w:ascii="Times New Roman" w:hAnsi="Times New Roman" w:cs="Times New Roman"/>
          <w:szCs w:val="26"/>
        </w:rPr>
        <w:t>ifestações desse mesmo fenômeno</w:t>
      </w:r>
      <w:r w:rsidR="001606DB">
        <w:rPr>
          <w:rFonts w:ascii="Times New Roman" w:hAnsi="Times New Roman" w:cs="Times New Roman"/>
          <w:szCs w:val="26"/>
        </w:rPr>
        <w:t xml:space="preserve"> singelamente chamado de fundamento ausente.</w:t>
      </w:r>
      <w:r w:rsidR="00E83E9C">
        <w:rPr>
          <w:rFonts w:ascii="Times New Roman" w:hAnsi="Times New Roman" w:cs="Times New Roman"/>
          <w:szCs w:val="26"/>
        </w:rPr>
        <w:t xml:space="preserve"> </w:t>
      </w:r>
      <w:r w:rsidR="00456B51">
        <w:rPr>
          <w:rFonts w:ascii="Times New Roman" w:hAnsi="Times New Roman" w:cs="Times New Roman"/>
          <w:szCs w:val="26"/>
        </w:rPr>
        <w:t xml:space="preserve">Assim, </w:t>
      </w:r>
      <w:r w:rsidR="00CE41B7">
        <w:rPr>
          <w:rFonts w:ascii="Times New Roman" w:hAnsi="Times New Roman" w:cs="Times New Roman"/>
          <w:szCs w:val="26"/>
        </w:rPr>
        <w:t>debate-se</w:t>
      </w:r>
      <w:r w:rsidR="00456B51">
        <w:rPr>
          <w:rFonts w:ascii="Times New Roman" w:hAnsi="Times New Roman" w:cs="Times New Roman"/>
          <w:szCs w:val="26"/>
        </w:rPr>
        <w:t xml:space="preserve"> </w:t>
      </w:r>
      <w:r w:rsidR="001606DB">
        <w:rPr>
          <w:rFonts w:ascii="Times New Roman" w:hAnsi="Times New Roman" w:cs="Times New Roman"/>
          <w:szCs w:val="26"/>
        </w:rPr>
        <w:t>sua</w:t>
      </w:r>
      <w:r w:rsidR="00456B51">
        <w:rPr>
          <w:rFonts w:ascii="Times New Roman" w:hAnsi="Times New Roman" w:cs="Times New Roman"/>
          <w:szCs w:val="26"/>
        </w:rPr>
        <w:t xml:space="preserve"> </w:t>
      </w:r>
      <w:r w:rsidR="0066727B">
        <w:rPr>
          <w:rFonts w:ascii="Times New Roman" w:hAnsi="Times New Roman" w:cs="Times New Roman"/>
          <w:szCs w:val="26"/>
        </w:rPr>
        <w:t>ideia centra</w:t>
      </w:r>
      <w:r w:rsidR="001606DB">
        <w:rPr>
          <w:rFonts w:ascii="Times New Roman" w:hAnsi="Times New Roman" w:cs="Times New Roman"/>
          <w:szCs w:val="26"/>
        </w:rPr>
        <w:t>l, encerrada numa espécie de conjunto de instrumentos jurídicos</w:t>
      </w:r>
      <w:r w:rsidR="007C0A1D">
        <w:rPr>
          <w:rFonts w:ascii="Times New Roman" w:hAnsi="Times New Roman" w:cs="Times New Roman"/>
          <w:szCs w:val="26"/>
        </w:rPr>
        <w:t xml:space="preserve"> </w:t>
      </w:r>
      <w:r w:rsidR="001606DB">
        <w:rPr>
          <w:rFonts w:ascii="Times New Roman" w:hAnsi="Times New Roman" w:cs="Times New Roman"/>
          <w:szCs w:val="26"/>
        </w:rPr>
        <w:t>caracterizado pelo solipsismo metodológico</w:t>
      </w:r>
      <w:r w:rsidR="003E4436">
        <w:rPr>
          <w:rFonts w:ascii="Times New Roman" w:hAnsi="Times New Roman" w:cs="Times New Roman"/>
          <w:szCs w:val="26"/>
        </w:rPr>
        <w:t>,</w:t>
      </w:r>
      <w:r w:rsidR="001606DB">
        <w:rPr>
          <w:rFonts w:ascii="Times New Roman" w:hAnsi="Times New Roman" w:cs="Times New Roman"/>
          <w:szCs w:val="26"/>
        </w:rPr>
        <w:t xml:space="preserve"> composto por um painel diverso </w:t>
      </w:r>
      <w:r w:rsidR="00E83E9C">
        <w:rPr>
          <w:rFonts w:ascii="Times New Roman" w:hAnsi="Times New Roman" w:cs="Times New Roman"/>
          <w:szCs w:val="26"/>
        </w:rPr>
        <w:t xml:space="preserve">de </w:t>
      </w:r>
      <w:r w:rsidR="00BC6B8A">
        <w:rPr>
          <w:rFonts w:ascii="Times New Roman" w:hAnsi="Times New Roman" w:cs="Times New Roman"/>
          <w:szCs w:val="26"/>
        </w:rPr>
        <w:t>regras</w:t>
      </w:r>
      <w:r w:rsidR="0066727B">
        <w:rPr>
          <w:rFonts w:ascii="Times New Roman" w:hAnsi="Times New Roman" w:cs="Times New Roman"/>
          <w:szCs w:val="26"/>
        </w:rPr>
        <w:t>, princípios, valores etc.</w:t>
      </w:r>
    </w:p>
    <w:p w:rsidR="008A1B2C" w:rsidRDefault="008A1B2C" w:rsidP="00A453B5">
      <w:pPr>
        <w:ind w:firstLine="851"/>
        <w:rPr>
          <w:rFonts w:ascii="Times New Roman" w:hAnsi="Times New Roman" w:cs="Times New Roman"/>
          <w:szCs w:val="26"/>
        </w:rPr>
      </w:pPr>
      <w:r>
        <w:rPr>
          <w:rFonts w:ascii="Times New Roman" w:hAnsi="Times New Roman" w:cs="Times New Roman"/>
          <w:szCs w:val="26"/>
        </w:rPr>
        <w:t>Pois</w:t>
      </w:r>
      <w:r w:rsidR="00CA5956">
        <w:rPr>
          <w:rFonts w:ascii="Times New Roman" w:hAnsi="Times New Roman" w:cs="Times New Roman"/>
          <w:szCs w:val="26"/>
        </w:rPr>
        <w:t xml:space="preserve"> bem</w:t>
      </w:r>
      <w:r w:rsidR="00483054">
        <w:rPr>
          <w:rFonts w:ascii="Times New Roman" w:hAnsi="Times New Roman" w:cs="Times New Roman"/>
          <w:szCs w:val="26"/>
        </w:rPr>
        <w:t>, a</w:t>
      </w:r>
      <w:r w:rsidR="007C0A1D">
        <w:rPr>
          <w:rFonts w:ascii="Times New Roman" w:hAnsi="Times New Roman" w:cs="Times New Roman"/>
          <w:szCs w:val="26"/>
        </w:rPr>
        <w:t xml:space="preserve"> </w:t>
      </w:r>
      <w:r w:rsidR="002C202B">
        <w:rPr>
          <w:rFonts w:ascii="Times New Roman" w:hAnsi="Times New Roman" w:cs="Times New Roman"/>
          <w:szCs w:val="26"/>
        </w:rPr>
        <w:t>descoberta</w:t>
      </w:r>
      <w:r w:rsidR="007C0A1D">
        <w:rPr>
          <w:rFonts w:ascii="Times New Roman" w:hAnsi="Times New Roman" w:cs="Times New Roman"/>
          <w:szCs w:val="26"/>
        </w:rPr>
        <w:t xml:space="preserve"> ou </w:t>
      </w:r>
      <w:r w:rsidR="00196056">
        <w:rPr>
          <w:rFonts w:ascii="Times New Roman" w:hAnsi="Times New Roman" w:cs="Times New Roman"/>
          <w:szCs w:val="26"/>
        </w:rPr>
        <w:t xml:space="preserve">a </w:t>
      </w:r>
      <w:r w:rsidR="007C0A1D">
        <w:rPr>
          <w:rFonts w:ascii="Times New Roman" w:hAnsi="Times New Roman" w:cs="Times New Roman"/>
          <w:szCs w:val="26"/>
        </w:rPr>
        <w:t>invenção</w:t>
      </w:r>
      <w:r w:rsidR="002C202B">
        <w:rPr>
          <w:rFonts w:ascii="Times New Roman" w:hAnsi="Times New Roman" w:cs="Times New Roman"/>
          <w:szCs w:val="26"/>
        </w:rPr>
        <w:t xml:space="preserve"> d</w:t>
      </w:r>
      <w:r>
        <w:rPr>
          <w:rFonts w:ascii="Times New Roman" w:hAnsi="Times New Roman" w:cs="Times New Roman"/>
          <w:szCs w:val="26"/>
        </w:rPr>
        <w:t xml:space="preserve">e um </w:t>
      </w:r>
      <w:r w:rsidR="002C202B">
        <w:rPr>
          <w:rFonts w:ascii="Times New Roman" w:hAnsi="Times New Roman" w:cs="Times New Roman"/>
          <w:szCs w:val="26"/>
        </w:rPr>
        <w:t xml:space="preserve">“décimo segundo camelo” </w:t>
      </w:r>
      <w:r>
        <w:rPr>
          <w:rFonts w:ascii="Times New Roman" w:hAnsi="Times New Roman" w:cs="Times New Roman"/>
          <w:szCs w:val="26"/>
        </w:rPr>
        <w:t xml:space="preserve">fictício </w:t>
      </w:r>
      <w:r w:rsidR="00CA5956">
        <w:rPr>
          <w:rFonts w:ascii="Times New Roman" w:hAnsi="Times New Roman" w:cs="Times New Roman"/>
          <w:szCs w:val="26"/>
        </w:rPr>
        <w:t xml:space="preserve">pode </w:t>
      </w:r>
      <w:r w:rsidR="002C202B">
        <w:rPr>
          <w:rFonts w:ascii="Times New Roman" w:hAnsi="Times New Roman" w:cs="Times New Roman"/>
          <w:szCs w:val="26"/>
        </w:rPr>
        <w:t xml:space="preserve">ser concebida como um reenvio aos períodos pretéritos; </w:t>
      </w:r>
      <w:r w:rsidR="008E5AE0">
        <w:rPr>
          <w:rFonts w:ascii="Times New Roman" w:hAnsi="Times New Roman" w:cs="Times New Roman"/>
          <w:szCs w:val="26"/>
        </w:rPr>
        <w:t xml:space="preserve">por outro </w:t>
      </w:r>
      <w:r w:rsidR="002C202B">
        <w:rPr>
          <w:rFonts w:ascii="Times New Roman" w:hAnsi="Times New Roman" w:cs="Times New Roman"/>
          <w:szCs w:val="26"/>
        </w:rPr>
        <w:t>lado, contemporaneamente</w:t>
      </w:r>
      <w:r w:rsidR="00330F03">
        <w:rPr>
          <w:rFonts w:ascii="Times New Roman" w:hAnsi="Times New Roman" w:cs="Times New Roman"/>
          <w:szCs w:val="26"/>
        </w:rPr>
        <w:t xml:space="preserve"> </w:t>
      </w:r>
      <w:r>
        <w:rPr>
          <w:rFonts w:ascii="Times New Roman" w:hAnsi="Times New Roman" w:cs="Times New Roman"/>
          <w:szCs w:val="26"/>
        </w:rPr>
        <w:t xml:space="preserve">percebe-se </w:t>
      </w:r>
      <w:r w:rsidR="00CA5956">
        <w:rPr>
          <w:rFonts w:ascii="Times New Roman" w:hAnsi="Times New Roman" w:cs="Times New Roman"/>
          <w:szCs w:val="26"/>
        </w:rPr>
        <w:t xml:space="preserve">que as </w:t>
      </w:r>
      <w:r w:rsidR="002C202B">
        <w:rPr>
          <w:rFonts w:ascii="Times New Roman" w:hAnsi="Times New Roman" w:cs="Times New Roman"/>
          <w:szCs w:val="26"/>
        </w:rPr>
        <w:t xml:space="preserve">preocupações axiológicas e teleológicas do </w:t>
      </w:r>
      <w:r w:rsidR="00A129AE">
        <w:rPr>
          <w:rFonts w:ascii="Times New Roman" w:hAnsi="Times New Roman" w:cs="Times New Roman"/>
          <w:szCs w:val="26"/>
        </w:rPr>
        <w:t xml:space="preserve">direito </w:t>
      </w:r>
      <w:r w:rsidR="00CA5956">
        <w:rPr>
          <w:rFonts w:ascii="Times New Roman" w:hAnsi="Times New Roman" w:cs="Times New Roman"/>
          <w:szCs w:val="26"/>
        </w:rPr>
        <w:t>exigem satisfação</w:t>
      </w:r>
      <w:r w:rsidR="00915BF0">
        <w:rPr>
          <w:rFonts w:ascii="Times New Roman" w:hAnsi="Times New Roman" w:cs="Times New Roman"/>
          <w:szCs w:val="26"/>
        </w:rPr>
        <w:t xml:space="preserve"> que</w:t>
      </w:r>
      <w:r w:rsidR="008E5AE0">
        <w:rPr>
          <w:rFonts w:ascii="Times New Roman" w:hAnsi="Times New Roman" w:cs="Times New Roman"/>
          <w:szCs w:val="26"/>
        </w:rPr>
        <w:t>,</w:t>
      </w:r>
      <w:r w:rsidR="00915BF0">
        <w:rPr>
          <w:rFonts w:ascii="Times New Roman" w:hAnsi="Times New Roman" w:cs="Times New Roman"/>
          <w:szCs w:val="26"/>
        </w:rPr>
        <w:t xml:space="preserve"> em alguma medida</w:t>
      </w:r>
      <w:r w:rsidR="008E5AE0">
        <w:rPr>
          <w:rFonts w:ascii="Times New Roman" w:hAnsi="Times New Roman" w:cs="Times New Roman"/>
          <w:szCs w:val="26"/>
        </w:rPr>
        <w:t>,</w:t>
      </w:r>
      <w:r w:rsidR="00915BF0">
        <w:rPr>
          <w:rFonts w:ascii="Times New Roman" w:hAnsi="Times New Roman" w:cs="Times New Roman"/>
          <w:szCs w:val="26"/>
        </w:rPr>
        <w:t xml:space="preserve"> </w:t>
      </w:r>
      <w:r w:rsidR="00675F52">
        <w:rPr>
          <w:rFonts w:ascii="Times New Roman" w:hAnsi="Times New Roman" w:cs="Times New Roman"/>
          <w:szCs w:val="26"/>
        </w:rPr>
        <w:t>é</w:t>
      </w:r>
      <w:r w:rsidR="00915BF0">
        <w:rPr>
          <w:rFonts w:ascii="Times New Roman" w:hAnsi="Times New Roman" w:cs="Times New Roman"/>
          <w:szCs w:val="26"/>
        </w:rPr>
        <w:t xml:space="preserve"> negligenciada</w:t>
      </w:r>
      <w:r w:rsidR="002C202B">
        <w:rPr>
          <w:rFonts w:ascii="Times New Roman" w:hAnsi="Times New Roman" w:cs="Times New Roman"/>
          <w:szCs w:val="26"/>
        </w:rPr>
        <w:t>.</w:t>
      </w:r>
      <w:r>
        <w:rPr>
          <w:rFonts w:ascii="Times New Roman" w:hAnsi="Times New Roman" w:cs="Times New Roman"/>
          <w:szCs w:val="26"/>
        </w:rPr>
        <w:t xml:space="preserve"> </w:t>
      </w:r>
      <w:r w:rsidR="002D24AC">
        <w:rPr>
          <w:rFonts w:ascii="Times New Roman" w:hAnsi="Times New Roman" w:cs="Times New Roman"/>
          <w:szCs w:val="26"/>
        </w:rPr>
        <w:t>Em contraponto, p</w:t>
      </w:r>
      <w:r>
        <w:rPr>
          <w:rFonts w:ascii="Times New Roman" w:hAnsi="Times New Roman" w:cs="Times New Roman"/>
          <w:szCs w:val="26"/>
        </w:rPr>
        <w:t xml:space="preserve">ara explicar </w:t>
      </w:r>
      <w:r w:rsidR="00A52D78">
        <w:rPr>
          <w:rFonts w:ascii="Times New Roman" w:hAnsi="Times New Roman" w:cs="Times New Roman"/>
          <w:szCs w:val="26"/>
        </w:rPr>
        <w:t xml:space="preserve">a utilização da citada metáfora </w:t>
      </w:r>
      <w:proofErr w:type="spellStart"/>
      <w:r w:rsidR="002B7A47">
        <w:rPr>
          <w:rFonts w:ascii="Times New Roman" w:hAnsi="Times New Roman" w:cs="Times New Roman"/>
          <w:szCs w:val="26"/>
        </w:rPr>
        <w:t>Alban</w:t>
      </w:r>
      <w:proofErr w:type="spellEnd"/>
      <w:r w:rsidR="002B7A47">
        <w:rPr>
          <w:rFonts w:ascii="Times New Roman" w:hAnsi="Times New Roman" w:cs="Times New Roman"/>
          <w:szCs w:val="26"/>
        </w:rPr>
        <w:t xml:space="preserve"> e</w:t>
      </w:r>
      <w:r w:rsidR="002B7A47" w:rsidRPr="002B7A47">
        <w:rPr>
          <w:rFonts w:ascii="Times New Roman" w:hAnsi="Times New Roman" w:cs="Times New Roman"/>
          <w:szCs w:val="26"/>
        </w:rPr>
        <w:t xml:space="preserve"> Maia</w:t>
      </w:r>
      <w:r w:rsidR="002B7A47">
        <w:rPr>
          <w:rFonts w:ascii="Times New Roman" w:hAnsi="Times New Roman" w:cs="Times New Roman"/>
          <w:szCs w:val="26"/>
        </w:rPr>
        <w:t xml:space="preserve"> (2016, p. 1.028), sustentam um discurso pós-metafísico e pós-ontológico em </w:t>
      </w:r>
      <w:proofErr w:type="spellStart"/>
      <w:r w:rsidR="002B7A47" w:rsidRPr="002B7A47">
        <w:rPr>
          <w:rFonts w:ascii="Times New Roman" w:hAnsi="Times New Roman" w:cs="Times New Roman"/>
          <w:szCs w:val="26"/>
        </w:rPr>
        <w:t>Luhmann</w:t>
      </w:r>
      <w:proofErr w:type="spellEnd"/>
      <w:r>
        <w:rPr>
          <w:rFonts w:ascii="Times New Roman" w:hAnsi="Times New Roman" w:cs="Times New Roman"/>
          <w:szCs w:val="26"/>
        </w:rPr>
        <w:t xml:space="preserve">, </w:t>
      </w:r>
      <w:r w:rsidR="00B275A4">
        <w:rPr>
          <w:rFonts w:ascii="Times New Roman" w:hAnsi="Times New Roman" w:cs="Times New Roman"/>
          <w:szCs w:val="26"/>
        </w:rPr>
        <w:t>o que tornaram</w:t>
      </w:r>
      <w:r w:rsidR="00A039B3">
        <w:rPr>
          <w:rFonts w:ascii="Times New Roman" w:hAnsi="Times New Roman" w:cs="Times New Roman"/>
          <w:szCs w:val="26"/>
        </w:rPr>
        <w:t xml:space="preserve"> </w:t>
      </w:r>
      <w:r w:rsidR="002D24AC">
        <w:rPr>
          <w:rFonts w:ascii="Times New Roman" w:hAnsi="Times New Roman" w:cs="Times New Roman"/>
          <w:szCs w:val="26"/>
        </w:rPr>
        <w:t>superadas</w:t>
      </w:r>
      <w:r w:rsidR="00CA5956">
        <w:rPr>
          <w:rFonts w:ascii="Times New Roman" w:hAnsi="Times New Roman" w:cs="Times New Roman"/>
          <w:szCs w:val="26"/>
        </w:rPr>
        <w:t xml:space="preserve"> </w:t>
      </w:r>
      <w:r>
        <w:rPr>
          <w:rFonts w:ascii="Times New Roman" w:hAnsi="Times New Roman" w:cs="Times New Roman"/>
          <w:szCs w:val="26"/>
        </w:rPr>
        <w:t>as discussões apontadas no primeiro tópico.</w:t>
      </w:r>
      <w:r w:rsidR="00A039B3">
        <w:rPr>
          <w:rFonts w:ascii="Times New Roman" w:hAnsi="Times New Roman" w:cs="Times New Roman"/>
          <w:szCs w:val="26"/>
        </w:rPr>
        <w:t xml:space="preserve"> Para </w:t>
      </w:r>
      <w:r w:rsidR="008025AB">
        <w:rPr>
          <w:rFonts w:ascii="Times New Roman" w:hAnsi="Times New Roman" w:cs="Times New Roman"/>
          <w:szCs w:val="26"/>
        </w:rPr>
        <w:t>ir além de</w:t>
      </w:r>
      <w:r w:rsidR="00A039B3">
        <w:rPr>
          <w:rFonts w:ascii="Times New Roman" w:hAnsi="Times New Roman" w:cs="Times New Roman"/>
          <w:szCs w:val="26"/>
        </w:rPr>
        <w:t xml:space="preserve">sta dúvida, passa-se </w:t>
      </w:r>
      <w:r w:rsidR="00B275A4">
        <w:rPr>
          <w:rFonts w:ascii="Times New Roman" w:hAnsi="Times New Roman" w:cs="Times New Roman"/>
          <w:szCs w:val="26"/>
        </w:rPr>
        <w:t>à</w:t>
      </w:r>
      <w:r w:rsidR="00A039B3">
        <w:rPr>
          <w:rFonts w:ascii="Times New Roman" w:hAnsi="Times New Roman" w:cs="Times New Roman"/>
          <w:szCs w:val="26"/>
        </w:rPr>
        <w:t xml:space="preserve"> análise da </w:t>
      </w:r>
      <w:r w:rsidR="00A31E1D">
        <w:rPr>
          <w:rFonts w:ascii="Times New Roman" w:hAnsi="Times New Roman" w:cs="Times New Roman"/>
          <w:szCs w:val="26"/>
        </w:rPr>
        <w:t>parábola do “décimo segundo camelo”.</w:t>
      </w:r>
    </w:p>
    <w:p w:rsidR="00D40A19" w:rsidRDefault="009F6F10" w:rsidP="00A453B5">
      <w:pPr>
        <w:ind w:firstLine="851"/>
        <w:rPr>
          <w:rFonts w:ascii="Times New Roman" w:hAnsi="Times New Roman" w:cs="Times New Roman"/>
          <w:szCs w:val="26"/>
        </w:rPr>
      </w:pPr>
      <w:r>
        <w:rPr>
          <w:rFonts w:ascii="Times New Roman" w:hAnsi="Times New Roman" w:cs="Times New Roman"/>
          <w:szCs w:val="26"/>
        </w:rPr>
        <w:t>A</w:t>
      </w:r>
      <w:r w:rsidR="00774A17">
        <w:rPr>
          <w:rFonts w:ascii="Times New Roman" w:hAnsi="Times New Roman" w:cs="Times New Roman"/>
          <w:szCs w:val="26"/>
        </w:rPr>
        <w:t xml:space="preserve">ntes, porém, cabe compreender o sentido da palavra parábola. Para tanto, a </w:t>
      </w:r>
      <w:r>
        <w:rPr>
          <w:rFonts w:ascii="Times New Roman" w:hAnsi="Times New Roman" w:cs="Times New Roman"/>
          <w:szCs w:val="26"/>
        </w:rPr>
        <w:t xml:space="preserve">sede do conhecimento humano, segundo </w:t>
      </w:r>
      <w:r w:rsidR="00D067FC" w:rsidRPr="0035750D">
        <w:rPr>
          <w:rFonts w:ascii="Times New Roman" w:hAnsi="Times New Roman" w:cs="Times New Roman"/>
          <w:szCs w:val="26"/>
        </w:rPr>
        <w:t>Bacon</w:t>
      </w:r>
      <w:r w:rsidR="00D067FC">
        <w:rPr>
          <w:rFonts w:ascii="Times New Roman" w:hAnsi="Times New Roman" w:cs="Times New Roman"/>
          <w:szCs w:val="26"/>
        </w:rPr>
        <w:t xml:space="preserve"> (2007, p. 112), é dividida em </w:t>
      </w:r>
      <w:r w:rsidR="0012047D">
        <w:rPr>
          <w:rFonts w:ascii="Times New Roman" w:hAnsi="Times New Roman" w:cs="Times New Roman"/>
          <w:szCs w:val="26"/>
        </w:rPr>
        <w:t xml:space="preserve">história, poesia </w:t>
      </w:r>
      <w:r w:rsidR="00130EB6">
        <w:rPr>
          <w:rFonts w:ascii="Times New Roman" w:hAnsi="Times New Roman" w:cs="Times New Roman"/>
          <w:szCs w:val="26"/>
        </w:rPr>
        <w:t xml:space="preserve">e </w:t>
      </w:r>
      <w:r w:rsidR="0012047D">
        <w:rPr>
          <w:rFonts w:ascii="Times New Roman" w:hAnsi="Times New Roman" w:cs="Times New Roman"/>
          <w:szCs w:val="26"/>
        </w:rPr>
        <w:t>filosofia</w:t>
      </w:r>
      <w:r w:rsidR="00D067FC">
        <w:rPr>
          <w:rFonts w:ascii="Times New Roman" w:hAnsi="Times New Roman" w:cs="Times New Roman"/>
          <w:szCs w:val="26"/>
        </w:rPr>
        <w:t xml:space="preserve">. </w:t>
      </w:r>
      <w:r>
        <w:rPr>
          <w:rFonts w:ascii="Times New Roman" w:hAnsi="Times New Roman" w:cs="Times New Roman"/>
          <w:szCs w:val="26"/>
        </w:rPr>
        <w:t xml:space="preserve">Especificamente no </w:t>
      </w:r>
      <w:r w:rsidR="00525BFF">
        <w:rPr>
          <w:rFonts w:ascii="Times New Roman" w:hAnsi="Times New Roman" w:cs="Times New Roman"/>
          <w:szCs w:val="26"/>
        </w:rPr>
        <w:t>§</w:t>
      </w:r>
      <w:r w:rsidR="00AA1609">
        <w:rPr>
          <w:rFonts w:ascii="Times New Roman" w:hAnsi="Times New Roman" w:cs="Times New Roman"/>
          <w:szCs w:val="26"/>
        </w:rPr>
        <w:t xml:space="preserve"> </w:t>
      </w:r>
      <w:r w:rsidR="00D40A19">
        <w:rPr>
          <w:rFonts w:ascii="Times New Roman" w:hAnsi="Times New Roman" w:cs="Times New Roman"/>
          <w:szCs w:val="26"/>
        </w:rPr>
        <w:t xml:space="preserve">344, </w:t>
      </w:r>
      <w:r w:rsidR="0012047D">
        <w:rPr>
          <w:rFonts w:ascii="Times New Roman" w:hAnsi="Times New Roman" w:cs="Times New Roman"/>
          <w:szCs w:val="26"/>
        </w:rPr>
        <w:t xml:space="preserve">o gênero poético </w:t>
      </w:r>
      <w:r w:rsidR="00D40A19">
        <w:rPr>
          <w:rFonts w:ascii="Times New Roman" w:hAnsi="Times New Roman" w:cs="Times New Roman"/>
          <w:szCs w:val="26"/>
        </w:rPr>
        <w:t xml:space="preserve">é </w:t>
      </w:r>
      <w:r>
        <w:rPr>
          <w:rFonts w:ascii="Times New Roman" w:hAnsi="Times New Roman" w:cs="Times New Roman"/>
          <w:szCs w:val="26"/>
        </w:rPr>
        <w:t>subdivid</w:t>
      </w:r>
      <w:r w:rsidR="0012047D">
        <w:rPr>
          <w:rFonts w:ascii="Times New Roman" w:hAnsi="Times New Roman" w:cs="Times New Roman"/>
          <w:szCs w:val="26"/>
        </w:rPr>
        <w:t>ido</w:t>
      </w:r>
      <w:r w:rsidR="00D40A19">
        <w:rPr>
          <w:rFonts w:ascii="Times New Roman" w:hAnsi="Times New Roman" w:cs="Times New Roman"/>
          <w:szCs w:val="26"/>
        </w:rPr>
        <w:t xml:space="preserve"> </w:t>
      </w:r>
      <w:r>
        <w:rPr>
          <w:rFonts w:ascii="Times New Roman" w:hAnsi="Times New Roman" w:cs="Times New Roman"/>
          <w:szCs w:val="26"/>
        </w:rPr>
        <w:t xml:space="preserve">em poesia narrativa, representativa </w:t>
      </w:r>
      <w:r>
        <w:rPr>
          <w:rFonts w:ascii="Times New Roman" w:hAnsi="Times New Roman" w:cs="Times New Roman"/>
          <w:szCs w:val="26"/>
        </w:rPr>
        <w:lastRenderedPageBreak/>
        <w:t>e alusiva (ou parabólica)</w:t>
      </w:r>
      <w:r w:rsidR="0012047D">
        <w:rPr>
          <w:rFonts w:ascii="Times New Roman" w:hAnsi="Times New Roman" w:cs="Times New Roman"/>
          <w:szCs w:val="26"/>
        </w:rPr>
        <w:t xml:space="preserve"> ao final do parágrafo o autor sustenta </w:t>
      </w:r>
      <w:r w:rsidR="00D067FC">
        <w:rPr>
          <w:rFonts w:ascii="Times New Roman" w:hAnsi="Times New Roman" w:cs="Times New Roman"/>
          <w:szCs w:val="26"/>
        </w:rPr>
        <w:t xml:space="preserve">que </w:t>
      </w:r>
      <w:r w:rsidR="00C056A6">
        <w:rPr>
          <w:rFonts w:ascii="Times New Roman" w:hAnsi="Times New Roman" w:cs="Times New Roman"/>
          <w:szCs w:val="26"/>
        </w:rPr>
        <w:t>as parábolas “</w:t>
      </w:r>
      <w:r w:rsidR="00D067FC" w:rsidRPr="00D067FC">
        <w:rPr>
          <w:rFonts w:ascii="Times New Roman" w:hAnsi="Times New Roman" w:cs="Times New Roman"/>
          <w:szCs w:val="26"/>
        </w:rPr>
        <w:t>conservem muita vida e vigor, porque a razão não pode</w:t>
      </w:r>
      <w:r w:rsidR="00D40A19">
        <w:rPr>
          <w:rFonts w:ascii="Times New Roman" w:hAnsi="Times New Roman" w:cs="Times New Roman"/>
          <w:szCs w:val="26"/>
        </w:rPr>
        <w:t xml:space="preserve"> </w:t>
      </w:r>
      <w:r w:rsidR="00D067FC" w:rsidRPr="00D067FC">
        <w:rPr>
          <w:rFonts w:ascii="Times New Roman" w:hAnsi="Times New Roman" w:cs="Times New Roman"/>
          <w:szCs w:val="26"/>
        </w:rPr>
        <w:t xml:space="preserve">ser tão perspicaz, nem os exemplos tão </w:t>
      </w:r>
      <w:proofErr w:type="gramStart"/>
      <w:r w:rsidR="00D067FC" w:rsidRPr="00D067FC">
        <w:rPr>
          <w:rFonts w:ascii="Times New Roman" w:hAnsi="Times New Roman" w:cs="Times New Roman"/>
          <w:szCs w:val="26"/>
        </w:rPr>
        <w:t>aptos.</w:t>
      </w:r>
      <w:r w:rsidR="00D40A19">
        <w:rPr>
          <w:rFonts w:ascii="Times New Roman" w:hAnsi="Times New Roman" w:cs="Times New Roman"/>
          <w:szCs w:val="26"/>
        </w:rPr>
        <w:t>”</w:t>
      </w:r>
      <w:proofErr w:type="gramEnd"/>
      <w:r w:rsidR="00D40A19">
        <w:rPr>
          <w:rFonts w:ascii="Times New Roman" w:hAnsi="Times New Roman" w:cs="Times New Roman"/>
          <w:szCs w:val="26"/>
        </w:rPr>
        <w:t xml:space="preserve"> (</w:t>
      </w:r>
      <w:r w:rsidR="00D40A19" w:rsidRPr="0035750D">
        <w:rPr>
          <w:rFonts w:ascii="Times New Roman" w:hAnsi="Times New Roman" w:cs="Times New Roman"/>
          <w:szCs w:val="26"/>
        </w:rPr>
        <w:t>BACON</w:t>
      </w:r>
      <w:r w:rsidR="00D40A19">
        <w:rPr>
          <w:rFonts w:ascii="Times New Roman" w:hAnsi="Times New Roman" w:cs="Times New Roman"/>
          <w:szCs w:val="26"/>
        </w:rPr>
        <w:t>, 2007, p. 133).</w:t>
      </w:r>
      <w:r w:rsidR="00D40A19" w:rsidRPr="00D40A19">
        <w:rPr>
          <w:rFonts w:ascii="Times New Roman" w:hAnsi="Times New Roman" w:cs="Times New Roman"/>
          <w:szCs w:val="26"/>
        </w:rPr>
        <w:t xml:space="preserve"> </w:t>
      </w:r>
      <w:r w:rsidR="00D40A19">
        <w:rPr>
          <w:rFonts w:ascii="Times New Roman" w:hAnsi="Times New Roman" w:cs="Times New Roman"/>
          <w:szCs w:val="26"/>
        </w:rPr>
        <w:t xml:space="preserve">Na mesma senda, </w:t>
      </w:r>
      <w:proofErr w:type="spellStart"/>
      <w:r w:rsidR="00D40A19" w:rsidRPr="00A52D78">
        <w:rPr>
          <w:rFonts w:ascii="Times New Roman" w:hAnsi="Times New Roman" w:cs="Times New Roman"/>
          <w:szCs w:val="26"/>
        </w:rPr>
        <w:t>Abbagnano</w:t>
      </w:r>
      <w:proofErr w:type="spellEnd"/>
      <w:r w:rsidR="00D40A19">
        <w:rPr>
          <w:rFonts w:ascii="Times New Roman" w:hAnsi="Times New Roman" w:cs="Times New Roman"/>
          <w:szCs w:val="26"/>
        </w:rPr>
        <w:t xml:space="preserve"> (2007, p. 742), define</w:t>
      </w:r>
      <w:r w:rsidR="008025AB">
        <w:rPr>
          <w:rFonts w:ascii="Times New Roman" w:hAnsi="Times New Roman" w:cs="Times New Roman"/>
          <w:szCs w:val="26"/>
        </w:rPr>
        <w:t xml:space="preserve"> o termo </w:t>
      </w:r>
      <w:r w:rsidR="00D40A19">
        <w:rPr>
          <w:rFonts w:ascii="Times New Roman" w:hAnsi="Times New Roman" w:cs="Times New Roman"/>
          <w:szCs w:val="26"/>
        </w:rPr>
        <w:t>parábola como um “</w:t>
      </w:r>
      <w:r w:rsidR="00D75A40">
        <w:rPr>
          <w:rFonts w:ascii="Times New Roman" w:hAnsi="Times New Roman" w:cs="Times New Roman"/>
          <w:szCs w:val="26"/>
        </w:rPr>
        <w:t>a</w:t>
      </w:r>
      <w:r w:rsidR="00D40A19" w:rsidRPr="00A52D78">
        <w:rPr>
          <w:rFonts w:ascii="Times New Roman" w:hAnsi="Times New Roman" w:cs="Times New Roman"/>
          <w:szCs w:val="26"/>
        </w:rPr>
        <w:t>rgumento que consiste em aduzir</w:t>
      </w:r>
      <w:r w:rsidR="00D40A19">
        <w:rPr>
          <w:rFonts w:ascii="Times New Roman" w:hAnsi="Times New Roman" w:cs="Times New Roman"/>
          <w:szCs w:val="26"/>
        </w:rPr>
        <w:t xml:space="preserve"> </w:t>
      </w:r>
      <w:r w:rsidR="00D40A19" w:rsidRPr="00A52D78">
        <w:rPr>
          <w:rFonts w:ascii="Times New Roman" w:hAnsi="Times New Roman" w:cs="Times New Roman"/>
          <w:szCs w:val="26"/>
        </w:rPr>
        <w:t>uma comparação ou um paralelo</w:t>
      </w:r>
      <w:r w:rsidR="00D40A19">
        <w:rPr>
          <w:rFonts w:ascii="Times New Roman" w:hAnsi="Times New Roman" w:cs="Times New Roman"/>
          <w:szCs w:val="26"/>
        </w:rPr>
        <w:t>”.</w:t>
      </w:r>
    </w:p>
    <w:p w:rsidR="006A533E" w:rsidRDefault="00261C29" w:rsidP="00A453B5">
      <w:pPr>
        <w:ind w:firstLine="851"/>
        <w:rPr>
          <w:rFonts w:ascii="Times New Roman" w:hAnsi="Times New Roman" w:cs="Times New Roman"/>
          <w:szCs w:val="26"/>
        </w:rPr>
      </w:pPr>
      <w:r>
        <w:rPr>
          <w:rFonts w:ascii="Times New Roman" w:hAnsi="Times New Roman" w:cs="Times New Roman"/>
          <w:szCs w:val="26"/>
        </w:rPr>
        <w:t>Dess</w:t>
      </w:r>
      <w:r w:rsidR="00D40A19">
        <w:rPr>
          <w:rFonts w:ascii="Times New Roman" w:hAnsi="Times New Roman" w:cs="Times New Roman"/>
          <w:szCs w:val="26"/>
        </w:rPr>
        <w:t>e modo, s</w:t>
      </w:r>
      <w:r w:rsidR="00606E41">
        <w:rPr>
          <w:rFonts w:ascii="Times New Roman" w:hAnsi="Times New Roman" w:cs="Times New Roman"/>
          <w:szCs w:val="26"/>
        </w:rPr>
        <w:t>abe</w:t>
      </w:r>
      <w:r w:rsidR="0009106B">
        <w:rPr>
          <w:rFonts w:ascii="Times New Roman" w:hAnsi="Times New Roman" w:cs="Times New Roman"/>
          <w:szCs w:val="26"/>
        </w:rPr>
        <w:t xml:space="preserve">-se </w:t>
      </w:r>
      <w:r w:rsidR="00606E41">
        <w:rPr>
          <w:rFonts w:ascii="Times New Roman" w:hAnsi="Times New Roman" w:cs="Times New Roman"/>
          <w:szCs w:val="26"/>
        </w:rPr>
        <w:t xml:space="preserve">de antemão que uma parábola reivindica </w:t>
      </w:r>
      <w:r w:rsidR="00FC33A3">
        <w:rPr>
          <w:rFonts w:ascii="Times New Roman" w:hAnsi="Times New Roman" w:cs="Times New Roman"/>
          <w:szCs w:val="26"/>
        </w:rPr>
        <w:t xml:space="preserve">a </w:t>
      </w:r>
      <w:r w:rsidR="00606E41">
        <w:rPr>
          <w:rFonts w:ascii="Times New Roman" w:hAnsi="Times New Roman" w:cs="Times New Roman"/>
          <w:szCs w:val="26"/>
        </w:rPr>
        <w:t xml:space="preserve">realidade </w:t>
      </w:r>
      <w:r w:rsidR="00FC33A3">
        <w:rPr>
          <w:rFonts w:ascii="Times New Roman" w:hAnsi="Times New Roman" w:cs="Times New Roman"/>
          <w:szCs w:val="26"/>
        </w:rPr>
        <w:t>de</w:t>
      </w:r>
      <w:r w:rsidR="00606E41">
        <w:rPr>
          <w:rFonts w:ascii="Times New Roman" w:hAnsi="Times New Roman" w:cs="Times New Roman"/>
          <w:szCs w:val="26"/>
        </w:rPr>
        <w:t xml:space="preserve"> seu conteúdo </w:t>
      </w:r>
      <w:r w:rsidR="008A07AF">
        <w:rPr>
          <w:rFonts w:ascii="Times New Roman" w:hAnsi="Times New Roman" w:cs="Times New Roman"/>
          <w:szCs w:val="26"/>
        </w:rPr>
        <w:t>sob um formato alegó</w:t>
      </w:r>
      <w:r w:rsidR="00606E41">
        <w:rPr>
          <w:rFonts w:ascii="Times New Roman" w:hAnsi="Times New Roman" w:cs="Times New Roman"/>
          <w:szCs w:val="26"/>
        </w:rPr>
        <w:t>ri</w:t>
      </w:r>
      <w:r w:rsidR="008A07AF">
        <w:rPr>
          <w:rFonts w:ascii="Times New Roman" w:hAnsi="Times New Roman" w:cs="Times New Roman"/>
          <w:szCs w:val="26"/>
        </w:rPr>
        <w:t>co</w:t>
      </w:r>
      <w:r w:rsidR="00A67589">
        <w:rPr>
          <w:rFonts w:ascii="Times New Roman" w:hAnsi="Times New Roman" w:cs="Times New Roman"/>
          <w:szCs w:val="26"/>
        </w:rPr>
        <w:t>,</w:t>
      </w:r>
      <w:r w:rsidR="00AC6FE3">
        <w:rPr>
          <w:rFonts w:ascii="Times New Roman" w:hAnsi="Times New Roman" w:cs="Times New Roman"/>
          <w:szCs w:val="26"/>
        </w:rPr>
        <w:t xml:space="preserve"> </w:t>
      </w:r>
      <w:r w:rsidR="00FC33A3">
        <w:rPr>
          <w:rFonts w:ascii="Times New Roman" w:hAnsi="Times New Roman" w:cs="Times New Roman"/>
          <w:szCs w:val="26"/>
        </w:rPr>
        <w:t>para</w:t>
      </w:r>
      <w:r w:rsidR="008A07AF">
        <w:rPr>
          <w:rFonts w:ascii="Times New Roman" w:hAnsi="Times New Roman" w:cs="Times New Roman"/>
          <w:szCs w:val="26"/>
        </w:rPr>
        <w:t xml:space="preserve"> compreen</w:t>
      </w:r>
      <w:r w:rsidR="00FC33A3">
        <w:rPr>
          <w:rFonts w:ascii="Times New Roman" w:hAnsi="Times New Roman" w:cs="Times New Roman"/>
          <w:szCs w:val="26"/>
        </w:rPr>
        <w:t xml:space="preserve">der </w:t>
      </w:r>
      <w:r w:rsidR="008A07AF">
        <w:rPr>
          <w:rFonts w:ascii="Times New Roman" w:hAnsi="Times New Roman" w:cs="Times New Roman"/>
          <w:szCs w:val="26"/>
        </w:rPr>
        <w:t xml:space="preserve">os argumentos trabalhados a dita parábola </w:t>
      </w:r>
      <w:r w:rsidR="0017334A">
        <w:rPr>
          <w:rFonts w:ascii="Times New Roman" w:hAnsi="Times New Roman" w:cs="Times New Roman"/>
          <w:szCs w:val="26"/>
        </w:rPr>
        <w:t>pode</w:t>
      </w:r>
      <w:r w:rsidR="008A07AF">
        <w:rPr>
          <w:rFonts w:ascii="Times New Roman" w:hAnsi="Times New Roman" w:cs="Times New Roman"/>
          <w:szCs w:val="26"/>
        </w:rPr>
        <w:t xml:space="preserve"> </w:t>
      </w:r>
      <w:r w:rsidR="00C056A6">
        <w:rPr>
          <w:rFonts w:ascii="Times New Roman" w:hAnsi="Times New Roman" w:cs="Times New Roman"/>
          <w:szCs w:val="26"/>
        </w:rPr>
        <w:t xml:space="preserve">ser, sumariamente, </w:t>
      </w:r>
      <w:r w:rsidR="00FC33A3">
        <w:rPr>
          <w:rFonts w:ascii="Times New Roman" w:hAnsi="Times New Roman" w:cs="Times New Roman"/>
          <w:szCs w:val="26"/>
        </w:rPr>
        <w:t>recontada</w:t>
      </w:r>
      <w:r w:rsidR="008A07AF">
        <w:rPr>
          <w:rFonts w:ascii="Times New Roman" w:hAnsi="Times New Roman" w:cs="Times New Roman"/>
          <w:szCs w:val="26"/>
        </w:rPr>
        <w:t>.</w:t>
      </w:r>
      <w:r w:rsidR="00D40A19">
        <w:rPr>
          <w:rFonts w:ascii="Times New Roman" w:hAnsi="Times New Roman" w:cs="Times New Roman"/>
          <w:szCs w:val="26"/>
        </w:rPr>
        <w:t xml:space="preserve"> </w:t>
      </w:r>
      <w:r w:rsidR="00D247A5">
        <w:rPr>
          <w:rFonts w:ascii="Times New Roman" w:hAnsi="Times New Roman" w:cs="Times New Roman"/>
          <w:szCs w:val="26"/>
        </w:rPr>
        <w:t>D</w:t>
      </w:r>
      <w:r w:rsidR="00FC33A3">
        <w:rPr>
          <w:rFonts w:ascii="Times New Roman" w:hAnsi="Times New Roman" w:cs="Times New Roman"/>
          <w:szCs w:val="26"/>
        </w:rPr>
        <w:t>iz</w:t>
      </w:r>
      <w:r w:rsidR="00A52D78">
        <w:rPr>
          <w:rFonts w:ascii="Times New Roman" w:hAnsi="Times New Roman" w:cs="Times New Roman"/>
          <w:szCs w:val="26"/>
        </w:rPr>
        <w:t xml:space="preserve">-se </w:t>
      </w:r>
      <w:r w:rsidR="00952A46">
        <w:rPr>
          <w:rFonts w:ascii="Times New Roman" w:hAnsi="Times New Roman" w:cs="Times New Roman"/>
          <w:szCs w:val="26"/>
        </w:rPr>
        <w:t xml:space="preserve">que três herdeiros estavam em apuros para realizar as disposições testamentárias deixadas pelo </w:t>
      </w:r>
      <w:r w:rsidR="00952A46" w:rsidRPr="006D1503">
        <w:rPr>
          <w:rFonts w:ascii="Times New Roman" w:hAnsi="Times New Roman" w:cs="Times New Roman"/>
          <w:i/>
          <w:szCs w:val="26"/>
        </w:rPr>
        <w:t>de cujos</w:t>
      </w:r>
      <w:r w:rsidR="0063285F">
        <w:rPr>
          <w:rFonts w:ascii="Times New Roman" w:hAnsi="Times New Roman" w:cs="Times New Roman"/>
          <w:szCs w:val="26"/>
        </w:rPr>
        <w:t>, c</w:t>
      </w:r>
      <w:r w:rsidR="003B6ACD">
        <w:rPr>
          <w:rFonts w:ascii="Times New Roman" w:hAnsi="Times New Roman" w:cs="Times New Roman"/>
          <w:szCs w:val="26"/>
        </w:rPr>
        <w:t xml:space="preserve">onsiderando que </w:t>
      </w:r>
      <w:r w:rsidR="00952A46">
        <w:rPr>
          <w:rFonts w:ascii="Times New Roman" w:hAnsi="Times New Roman" w:cs="Times New Roman"/>
          <w:szCs w:val="26"/>
        </w:rPr>
        <w:t>o espólio</w:t>
      </w:r>
      <w:r w:rsidR="0017334A">
        <w:rPr>
          <w:rFonts w:ascii="Times New Roman" w:hAnsi="Times New Roman" w:cs="Times New Roman"/>
          <w:szCs w:val="26"/>
        </w:rPr>
        <w:t xml:space="preserve"> (patrimônio)</w:t>
      </w:r>
      <w:r w:rsidR="00952A46">
        <w:rPr>
          <w:rFonts w:ascii="Times New Roman" w:hAnsi="Times New Roman" w:cs="Times New Roman"/>
          <w:szCs w:val="26"/>
        </w:rPr>
        <w:t xml:space="preserve"> era composto </w:t>
      </w:r>
      <w:r w:rsidR="003B6ACD">
        <w:rPr>
          <w:rFonts w:ascii="Times New Roman" w:hAnsi="Times New Roman" w:cs="Times New Roman"/>
          <w:szCs w:val="26"/>
        </w:rPr>
        <w:t>por</w:t>
      </w:r>
      <w:r w:rsidR="006E65F0">
        <w:rPr>
          <w:rFonts w:ascii="Times New Roman" w:hAnsi="Times New Roman" w:cs="Times New Roman"/>
          <w:szCs w:val="26"/>
        </w:rPr>
        <w:t xml:space="preserve"> onze camelos, a</w:t>
      </w:r>
      <w:r w:rsidR="00952A46">
        <w:rPr>
          <w:rFonts w:ascii="Times New Roman" w:hAnsi="Times New Roman" w:cs="Times New Roman"/>
          <w:szCs w:val="26"/>
        </w:rPr>
        <w:t>s disposições de última vontade</w:t>
      </w:r>
      <w:r w:rsidR="0017334A">
        <w:rPr>
          <w:rFonts w:ascii="Times New Roman" w:hAnsi="Times New Roman" w:cs="Times New Roman"/>
          <w:szCs w:val="26"/>
        </w:rPr>
        <w:t xml:space="preserve"> (testamento)</w:t>
      </w:r>
      <w:r w:rsidR="00952A46">
        <w:rPr>
          <w:rFonts w:ascii="Times New Roman" w:hAnsi="Times New Roman" w:cs="Times New Roman"/>
          <w:szCs w:val="26"/>
        </w:rPr>
        <w:t xml:space="preserve"> destinavam metade da herança para o primogênito, a </w:t>
      </w:r>
      <w:r w:rsidR="000B352A">
        <w:rPr>
          <w:rFonts w:ascii="Times New Roman" w:hAnsi="Times New Roman" w:cs="Times New Roman"/>
          <w:szCs w:val="26"/>
        </w:rPr>
        <w:t>quarta</w:t>
      </w:r>
      <w:r w:rsidR="00952A46">
        <w:rPr>
          <w:rFonts w:ascii="Times New Roman" w:hAnsi="Times New Roman" w:cs="Times New Roman"/>
          <w:szCs w:val="26"/>
        </w:rPr>
        <w:t xml:space="preserve"> parte para o filho do meio e a sexta parte para o caçula.</w:t>
      </w:r>
    </w:p>
    <w:p w:rsidR="002B7A47" w:rsidRDefault="0094558F" w:rsidP="00A453B5">
      <w:pPr>
        <w:ind w:firstLine="851"/>
        <w:rPr>
          <w:rFonts w:ascii="Times New Roman" w:hAnsi="Times New Roman" w:cs="Times New Roman"/>
          <w:szCs w:val="26"/>
        </w:rPr>
      </w:pPr>
      <w:r>
        <w:rPr>
          <w:rFonts w:ascii="Times New Roman" w:hAnsi="Times New Roman" w:cs="Times New Roman"/>
          <w:szCs w:val="26"/>
        </w:rPr>
        <w:t>Ao c</w:t>
      </w:r>
      <w:r w:rsidR="0063285F">
        <w:rPr>
          <w:rFonts w:ascii="Times New Roman" w:hAnsi="Times New Roman" w:cs="Times New Roman"/>
          <w:szCs w:val="26"/>
        </w:rPr>
        <w:t>onjuga</w:t>
      </w:r>
      <w:r>
        <w:rPr>
          <w:rFonts w:ascii="Times New Roman" w:hAnsi="Times New Roman" w:cs="Times New Roman"/>
          <w:szCs w:val="26"/>
        </w:rPr>
        <w:t xml:space="preserve">r </w:t>
      </w:r>
      <w:r w:rsidR="002D45C5">
        <w:rPr>
          <w:rFonts w:ascii="Times New Roman" w:hAnsi="Times New Roman" w:cs="Times New Roman"/>
          <w:szCs w:val="26"/>
        </w:rPr>
        <w:t>as disposições do testamento</w:t>
      </w:r>
      <w:r w:rsidR="0063285F">
        <w:rPr>
          <w:rFonts w:ascii="Times New Roman" w:hAnsi="Times New Roman" w:cs="Times New Roman"/>
          <w:szCs w:val="26"/>
        </w:rPr>
        <w:t xml:space="preserve"> </w:t>
      </w:r>
      <w:r w:rsidR="00F37228">
        <w:rPr>
          <w:rFonts w:ascii="Times New Roman" w:hAnsi="Times New Roman" w:cs="Times New Roman"/>
          <w:szCs w:val="26"/>
        </w:rPr>
        <w:t xml:space="preserve">com </w:t>
      </w:r>
      <w:r w:rsidR="006E65F0">
        <w:rPr>
          <w:rFonts w:ascii="Times New Roman" w:hAnsi="Times New Roman" w:cs="Times New Roman"/>
          <w:szCs w:val="26"/>
        </w:rPr>
        <w:t>o monte sucessório,</w:t>
      </w:r>
      <w:r w:rsidR="00952A46">
        <w:rPr>
          <w:rFonts w:ascii="Times New Roman" w:hAnsi="Times New Roman" w:cs="Times New Roman"/>
          <w:szCs w:val="26"/>
        </w:rPr>
        <w:t xml:space="preserve"> não havia condições fáticas </w:t>
      </w:r>
      <w:r w:rsidR="00A67589">
        <w:rPr>
          <w:rFonts w:ascii="Times New Roman" w:hAnsi="Times New Roman" w:cs="Times New Roman"/>
          <w:szCs w:val="26"/>
        </w:rPr>
        <w:t>para realizá</w:t>
      </w:r>
      <w:r w:rsidR="00E130CF">
        <w:rPr>
          <w:rFonts w:ascii="Times New Roman" w:hAnsi="Times New Roman" w:cs="Times New Roman"/>
          <w:szCs w:val="26"/>
        </w:rPr>
        <w:t>-lo</w:t>
      </w:r>
      <w:r w:rsidR="00952A46">
        <w:rPr>
          <w:rFonts w:ascii="Times New Roman" w:hAnsi="Times New Roman" w:cs="Times New Roman"/>
          <w:szCs w:val="26"/>
        </w:rPr>
        <w:t xml:space="preserve"> integralmente</w:t>
      </w:r>
      <w:r w:rsidR="00A67589">
        <w:rPr>
          <w:rFonts w:ascii="Times New Roman" w:hAnsi="Times New Roman" w:cs="Times New Roman"/>
          <w:szCs w:val="26"/>
        </w:rPr>
        <w:t>, p</w:t>
      </w:r>
      <w:r w:rsidR="0007350A">
        <w:rPr>
          <w:rFonts w:ascii="Times New Roman" w:hAnsi="Times New Roman" w:cs="Times New Roman"/>
          <w:szCs w:val="26"/>
        </w:rPr>
        <w:t xml:space="preserve">ois, </w:t>
      </w:r>
      <w:r w:rsidR="00952A46">
        <w:rPr>
          <w:rFonts w:ascii="Times New Roman" w:hAnsi="Times New Roman" w:cs="Times New Roman"/>
          <w:szCs w:val="26"/>
        </w:rPr>
        <w:t xml:space="preserve">com atribuir cinco camelos e meio para o </w:t>
      </w:r>
      <w:r w:rsidR="00A2679F">
        <w:rPr>
          <w:rFonts w:ascii="Times New Roman" w:hAnsi="Times New Roman" w:cs="Times New Roman"/>
          <w:szCs w:val="26"/>
        </w:rPr>
        <w:t>filho mais velho</w:t>
      </w:r>
      <w:r w:rsidR="006D1503">
        <w:rPr>
          <w:rFonts w:ascii="Times New Roman" w:hAnsi="Times New Roman" w:cs="Times New Roman"/>
          <w:szCs w:val="26"/>
        </w:rPr>
        <w:t>,</w:t>
      </w:r>
      <w:r w:rsidR="00952A46">
        <w:rPr>
          <w:rFonts w:ascii="Times New Roman" w:hAnsi="Times New Roman" w:cs="Times New Roman"/>
          <w:szCs w:val="26"/>
        </w:rPr>
        <w:t xml:space="preserve"> </w:t>
      </w:r>
      <w:proofErr w:type="gramStart"/>
      <w:r w:rsidR="000B352A">
        <w:rPr>
          <w:rFonts w:ascii="Times New Roman" w:hAnsi="Times New Roman" w:cs="Times New Roman"/>
          <w:szCs w:val="26"/>
        </w:rPr>
        <w:t>dois</w:t>
      </w:r>
      <w:r w:rsidR="00952A46">
        <w:rPr>
          <w:rFonts w:ascii="Times New Roman" w:hAnsi="Times New Roman" w:cs="Times New Roman"/>
          <w:szCs w:val="26"/>
        </w:rPr>
        <w:t xml:space="preserve"> vírgula</w:t>
      </w:r>
      <w:proofErr w:type="gramEnd"/>
      <w:r w:rsidR="00952A46">
        <w:rPr>
          <w:rFonts w:ascii="Times New Roman" w:hAnsi="Times New Roman" w:cs="Times New Roman"/>
          <w:szCs w:val="26"/>
        </w:rPr>
        <w:t xml:space="preserve"> </w:t>
      </w:r>
      <w:r w:rsidR="000B352A">
        <w:rPr>
          <w:rFonts w:ascii="Times New Roman" w:hAnsi="Times New Roman" w:cs="Times New Roman"/>
          <w:szCs w:val="26"/>
        </w:rPr>
        <w:t xml:space="preserve">setenta e cinco </w:t>
      </w:r>
      <w:r w:rsidR="00952A46">
        <w:rPr>
          <w:rFonts w:ascii="Times New Roman" w:hAnsi="Times New Roman" w:cs="Times New Roman"/>
          <w:szCs w:val="26"/>
        </w:rPr>
        <w:t>camelos para o filho do meio e</w:t>
      </w:r>
      <w:r w:rsidR="006D1503">
        <w:rPr>
          <w:rFonts w:ascii="Times New Roman" w:hAnsi="Times New Roman" w:cs="Times New Roman"/>
          <w:szCs w:val="26"/>
        </w:rPr>
        <w:t>,</w:t>
      </w:r>
      <w:r w:rsidR="00952A46">
        <w:rPr>
          <w:rFonts w:ascii="Times New Roman" w:hAnsi="Times New Roman" w:cs="Times New Roman"/>
          <w:szCs w:val="26"/>
        </w:rPr>
        <w:t xml:space="preserve"> u</w:t>
      </w:r>
      <w:r w:rsidR="00A2679F">
        <w:rPr>
          <w:rFonts w:ascii="Times New Roman" w:hAnsi="Times New Roman" w:cs="Times New Roman"/>
          <w:szCs w:val="26"/>
        </w:rPr>
        <w:t>m vírgula oitenta e três camelo</w:t>
      </w:r>
      <w:r w:rsidR="009409A2">
        <w:rPr>
          <w:rFonts w:ascii="Times New Roman" w:hAnsi="Times New Roman" w:cs="Times New Roman"/>
          <w:szCs w:val="26"/>
        </w:rPr>
        <w:t xml:space="preserve"> para o </w:t>
      </w:r>
      <w:r w:rsidR="0094077F">
        <w:rPr>
          <w:rFonts w:ascii="Times New Roman" w:hAnsi="Times New Roman" w:cs="Times New Roman"/>
          <w:szCs w:val="26"/>
        </w:rPr>
        <w:t>terceiro filho</w:t>
      </w:r>
      <w:r w:rsidR="009409A2">
        <w:rPr>
          <w:rFonts w:ascii="Times New Roman" w:hAnsi="Times New Roman" w:cs="Times New Roman"/>
          <w:szCs w:val="26"/>
        </w:rPr>
        <w:t>?</w:t>
      </w:r>
      <w:r w:rsidR="002D45C5">
        <w:rPr>
          <w:rFonts w:ascii="Times New Roman" w:hAnsi="Times New Roman" w:cs="Times New Roman"/>
          <w:szCs w:val="26"/>
        </w:rPr>
        <w:t xml:space="preserve"> </w:t>
      </w:r>
      <w:r w:rsidR="006E65F0">
        <w:rPr>
          <w:rFonts w:ascii="Times New Roman" w:hAnsi="Times New Roman" w:cs="Times New Roman"/>
          <w:szCs w:val="26"/>
        </w:rPr>
        <w:t>Em i</w:t>
      </w:r>
      <w:r w:rsidR="002D45C5">
        <w:rPr>
          <w:rFonts w:ascii="Times New Roman" w:hAnsi="Times New Roman" w:cs="Times New Roman"/>
          <w:szCs w:val="26"/>
        </w:rPr>
        <w:t>gual</w:t>
      </w:r>
      <w:r w:rsidR="006E65F0">
        <w:rPr>
          <w:rFonts w:ascii="Times New Roman" w:hAnsi="Times New Roman" w:cs="Times New Roman"/>
          <w:szCs w:val="26"/>
        </w:rPr>
        <w:t xml:space="preserve"> medida, não </w:t>
      </w:r>
      <w:r w:rsidR="00A67589">
        <w:rPr>
          <w:rFonts w:ascii="Times New Roman" w:hAnsi="Times New Roman" w:cs="Times New Roman"/>
          <w:szCs w:val="26"/>
        </w:rPr>
        <w:t>havia</w:t>
      </w:r>
      <w:r w:rsidR="006E65F0">
        <w:rPr>
          <w:rFonts w:ascii="Times New Roman" w:hAnsi="Times New Roman" w:cs="Times New Roman"/>
          <w:szCs w:val="26"/>
        </w:rPr>
        <w:t xml:space="preserve"> </w:t>
      </w:r>
      <w:r w:rsidR="006041D3">
        <w:rPr>
          <w:rFonts w:ascii="Times New Roman" w:hAnsi="Times New Roman" w:cs="Times New Roman"/>
          <w:szCs w:val="26"/>
        </w:rPr>
        <w:t>como contrariar a vontade d</w:t>
      </w:r>
      <w:r w:rsidR="00A67589">
        <w:rPr>
          <w:rFonts w:ascii="Times New Roman" w:hAnsi="Times New Roman" w:cs="Times New Roman"/>
          <w:szCs w:val="26"/>
        </w:rPr>
        <w:t xml:space="preserve">o </w:t>
      </w:r>
      <w:r w:rsidR="002D45C5">
        <w:rPr>
          <w:rFonts w:ascii="Times New Roman" w:hAnsi="Times New Roman" w:cs="Times New Roman"/>
          <w:szCs w:val="26"/>
        </w:rPr>
        <w:t>genitor.</w:t>
      </w:r>
    </w:p>
    <w:p w:rsidR="00952A46" w:rsidRDefault="00952A46" w:rsidP="00A453B5">
      <w:pPr>
        <w:ind w:firstLine="851"/>
        <w:rPr>
          <w:rFonts w:ascii="Times New Roman" w:hAnsi="Times New Roman" w:cs="Times New Roman"/>
          <w:szCs w:val="26"/>
        </w:rPr>
      </w:pPr>
      <w:r>
        <w:rPr>
          <w:rFonts w:ascii="Times New Roman" w:hAnsi="Times New Roman" w:cs="Times New Roman"/>
          <w:szCs w:val="26"/>
        </w:rPr>
        <w:t>Os herdeiros, então, procuraram um juiz</w:t>
      </w:r>
      <w:r w:rsidR="00B147C2">
        <w:rPr>
          <w:rFonts w:ascii="Times New Roman" w:hAnsi="Times New Roman" w:cs="Times New Roman"/>
          <w:szCs w:val="26"/>
        </w:rPr>
        <w:t>, que</w:t>
      </w:r>
      <w:r w:rsidR="000B352A">
        <w:rPr>
          <w:rFonts w:ascii="Times New Roman" w:hAnsi="Times New Roman" w:cs="Times New Roman"/>
          <w:szCs w:val="26"/>
        </w:rPr>
        <w:t xml:space="preserve"> apresent</w:t>
      </w:r>
      <w:r w:rsidR="00B147C2">
        <w:rPr>
          <w:rFonts w:ascii="Times New Roman" w:hAnsi="Times New Roman" w:cs="Times New Roman"/>
          <w:szCs w:val="26"/>
        </w:rPr>
        <w:t xml:space="preserve">ou </w:t>
      </w:r>
      <w:r w:rsidR="000B352A">
        <w:rPr>
          <w:rFonts w:ascii="Times New Roman" w:hAnsi="Times New Roman" w:cs="Times New Roman"/>
          <w:szCs w:val="26"/>
        </w:rPr>
        <w:t>como solução a doação graciosa de um camelo de seu acervo pessoal.</w:t>
      </w:r>
      <w:r w:rsidR="00B147C2">
        <w:rPr>
          <w:rFonts w:ascii="Times New Roman" w:hAnsi="Times New Roman" w:cs="Times New Roman"/>
          <w:szCs w:val="26"/>
        </w:rPr>
        <w:t xml:space="preserve"> A</w:t>
      </w:r>
      <w:r w:rsidR="000B352A">
        <w:rPr>
          <w:rFonts w:ascii="Times New Roman" w:hAnsi="Times New Roman" w:cs="Times New Roman"/>
          <w:szCs w:val="26"/>
        </w:rPr>
        <w:t>ssim</w:t>
      </w:r>
      <w:r w:rsidR="00B147C2">
        <w:rPr>
          <w:rFonts w:ascii="Times New Roman" w:hAnsi="Times New Roman" w:cs="Times New Roman"/>
          <w:szCs w:val="26"/>
        </w:rPr>
        <w:t xml:space="preserve">, </w:t>
      </w:r>
      <w:r w:rsidR="006041D3">
        <w:rPr>
          <w:rFonts w:ascii="Times New Roman" w:hAnsi="Times New Roman" w:cs="Times New Roman"/>
          <w:szCs w:val="26"/>
        </w:rPr>
        <w:t xml:space="preserve">diante do aceite da doação, o monte </w:t>
      </w:r>
      <w:r w:rsidR="006041D3" w:rsidRPr="006D1503">
        <w:rPr>
          <w:rFonts w:ascii="Times New Roman" w:hAnsi="Times New Roman" w:cs="Times New Roman"/>
          <w:i/>
          <w:szCs w:val="26"/>
        </w:rPr>
        <w:t>mor</w:t>
      </w:r>
      <w:r w:rsidR="006041D3">
        <w:rPr>
          <w:rFonts w:ascii="Times New Roman" w:hAnsi="Times New Roman" w:cs="Times New Roman"/>
          <w:szCs w:val="26"/>
        </w:rPr>
        <w:t xml:space="preserve"> agora composto por doze camelos</w:t>
      </w:r>
      <w:r w:rsidR="00A67589">
        <w:rPr>
          <w:rFonts w:ascii="Times New Roman" w:hAnsi="Times New Roman" w:cs="Times New Roman"/>
          <w:szCs w:val="26"/>
        </w:rPr>
        <w:t xml:space="preserve">, </w:t>
      </w:r>
      <w:r w:rsidR="000B352A">
        <w:rPr>
          <w:rFonts w:ascii="Times New Roman" w:hAnsi="Times New Roman" w:cs="Times New Roman"/>
          <w:szCs w:val="26"/>
        </w:rPr>
        <w:t>nos termos do testamento</w:t>
      </w:r>
      <w:r w:rsidR="00A67589">
        <w:rPr>
          <w:rFonts w:ascii="Times New Roman" w:hAnsi="Times New Roman" w:cs="Times New Roman"/>
          <w:szCs w:val="26"/>
        </w:rPr>
        <w:t>,</w:t>
      </w:r>
      <w:r w:rsidR="00B147C2">
        <w:rPr>
          <w:rFonts w:ascii="Times New Roman" w:hAnsi="Times New Roman" w:cs="Times New Roman"/>
          <w:szCs w:val="26"/>
        </w:rPr>
        <w:t xml:space="preserve"> procedeu-se </w:t>
      </w:r>
      <w:r w:rsidR="00A67589">
        <w:rPr>
          <w:rFonts w:ascii="Times New Roman" w:hAnsi="Times New Roman" w:cs="Times New Roman"/>
          <w:szCs w:val="26"/>
        </w:rPr>
        <w:t>à</w:t>
      </w:r>
      <w:r w:rsidR="00B147C2">
        <w:rPr>
          <w:rFonts w:ascii="Times New Roman" w:hAnsi="Times New Roman" w:cs="Times New Roman"/>
          <w:szCs w:val="26"/>
        </w:rPr>
        <w:t xml:space="preserve"> partilha</w:t>
      </w:r>
      <w:r w:rsidR="006041D3">
        <w:rPr>
          <w:rFonts w:ascii="Times New Roman" w:hAnsi="Times New Roman" w:cs="Times New Roman"/>
          <w:szCs w:val="26"/>
        </w:rPr>
        <w:t xml:space="preserve"> da seguinte forma</w:t>
      </w:r>
      <w:r w:rsidR="00B147C2">
        <w:rPr>
          <w:rFonts w:ascii="Times New Roman" w:hAnsi="Times New Roman" w:cs="Times New Roman"/>
          <w:szCs w:val="26"/>
        </w:rPr>
        <w:t>:</w:t>
      </w:r>
      <w:r w:rsidR="000B352A">
        <w:rPr>
          <w:rFonts w:ascii="Times New Roman" w:hAnsi="Times New Roman" w:cs="Times New Roman"/>
          <w:szCs w:val="26"/>
        </w:rPr>
        <w:t xml:space="preserve"> </w:t>
      </w:r>
      <w:r w:rsidR="00DD53C3">
        <w:rPr>
          <w:rFonts w:ascii="Times New Roman" w:hAnsi="Times New Roman" w:cs="Times New Roman"/>
          <w:szCs w:val="26"/>
        </w:rPr>
        <w:t>caberia</w:t>
      </w:r>
      <w:r w:rsidR="000B352A">
        <w:rPr>
          <w:rFonts w:ascii="Times New Roman" w:hAnsi="Times New Roman" w:cs="Times New Roman"/>
          <w:szCs w:val="26"/>
        </w:rPr>
        <w:t xml:space="preserve"> ao primogênito seis camelos, ao segundo filho três camelos e ao </w:t>
      </w:r>
      <w:proofErr w:type="spellStart"/>
      <w:r w:rsidR="00C35985" w:rsidRPr="00C35985">
        <w:rPr>
          <w:rFonts w:ascii="Times New Roman" w:hAnsi="Times New Roman" w:cs="Times New Roman"/>
          <w:szCs w:val="26"/>
        </w:rPr>
        <w:t>ultimogênito</w:t>
      </w:r>
      <w:proofErr w:type="spellEnd"/>
      <w:r w:rsidR="00C35985" w:rsidRPr="00C35985">
        <w:rPr>
          <w:rFonts w:ascii="Times New Roman" w:hAnsi="Times New Roman" w:cs="Times New Roman"/>
          <w:szCs w:val="26"/>
        </w:rPr>
        <w:t xml:space="preserve"> </w:t>
      </w:r>
      <w:r w:rsidR="000B352A">
        <w:rPr>
          <w:rFonts w:ascii="Times New Roman" w:hAnsi="Times New Roman" w:cs="Times New Roman"/>
          <w:szCs w:val="26"/>
        </w:rPr>
        <w:t xml:space="preserve">dois camelos, </w:t>
      </w:r>
      <w:r w:rsidR="00A67589">
        <w:rPr>
          <w:rFonts w:ascii="Times New Roman" w:hAnsi="Times New Roman" w:cs="Times New Roman"/>
          <w:szCs w:val="26"/>
        </w:rPr>
        <w:t xml:space="preserve">no </w:t>
      </w:r>
      <w:r w:rsidR="000B352A">
        <w:rPr>
          <w:rFonts w:ascii="Times New Roman" w:hAnsi="Times New Roman" w:cs="Times New Roman"/>
          <w:szCs w:val="26"/>
        </w:rPr>
        <w:t>total</w:t>
      </w:r>
      <w:r w:rsidR="00C35985">
        <w:rPr>
          <w:rFonts w:ascii="Times New Roman" w:hAnsi="Times New Roman" w:cs="Times New Roman"/>
          <w:szCs w:val="26"/>
        </w:rPr>
        <w:t xml:space="preserve"> </w:t>
      </w:r>
      <w:r w:rsidR="00A67589">
        <w:rPr>
          <w:rFonts w:ascii="Times New Roman" w:hAnsi="Times New Roman" w:cs="Times New Roman"/>
          <w:szCs w:val="26"/>
        </w:rPr>
        <w:t xml:space="preserve">de </w:t>
      </w:r>
      <w:r w:rsidR="000B352A">
        <w:rPr>
          <w:rFonts w:ascii="Times New Roman" w:hAnsi="Times New Roman" w:cs="Times New Roman"/>
          <w:szCs w:val="26"/>
        </w:rPr>
        <w:t>onze camelos</w:t>
      </w:r>
      <w:r w:rsidR="00A129AE">
        <w:rPr>
          <w:rFonts w:ascii="Times New Roman" w:hAnsi="Times New Roman" w:cs="Times New Roman"/>
          <w:szCs w:val="26"/>
        </w:rPr>
        <w:t xml:space="preserve">. </w:t>
      </w:r>
      <w:r w:rsidR="00F31A57">
        <w:rPr>
          <w:rFonts w:ascii="Times New Roman" w:hAnsi="Times New Roman" w:cs="Times New Roman"/>
          <w:szCs w:val="26"/>
        </w:rPr>
        <w:t>Logo</w:t>
      </w:r>
      <w:r w:rsidR="00D2643D">
        <w:rPr>
          <w:rFonts w:ascii="Times New Roman" w:hAnsi="Times New Roman" w:cs="Times New Roman"/>
          <w:szCs w:val="26"/>
        </w:rPr>
        <w:t xml:space="preserve">, por fim, </w:t>
      </w:r>
      <w:r w:rsidR="00F31A57">
        <w:rPr>
          <w:rFonts w:ascii="Times New Roman" w:hAnsi="Times New Roman" w:cs="Times New Roman"/>
          <w:szCs w:val="26"/>
        </w:rPr>
        <w:t xml:space="preserve">sobrou </w:t>
      </w:r>
      <w:r w:rsidR="00D2643D">
        <w:rPr>
          <w:rFonts w:ascii="Times New Roman" w:hAnsi="Times New Roman" w:cs="Times New Roman"/>
          <w:szCs w:val="26"/>
        </w:rPr>
        <w:t>um camelo</w:t>
      </w:r>
      <w:r w:rsidR="00C35985">
        <w:rPr>
          <w:rFonts w:ascii="Times New Roman" w:hAnsi="Times New Roman" w:cs="Times New Roman"/>
          <w:szCs w:val="26"/>
        </w:rPr>
        <w:t xml:space="preserve"> que </w:t>
      </w:r>
      <w:r w:rsidR="00F31A57">
        <w:rPr>
          <w:rFonts w:ascii="Times New Roman" w:hAnsi="Times New Roman" w:cs="Times New Roman"/>
          <w:szCs w:val="26"/>
        </w:rPr>
        <w:t>seria</w:t>
      </w:r>
      <w:r w:rsidR="007C53B4">
        <w:rPr>
          <w:rFonts w:ascii="Times New Roman" w:hAnsi="Times New Roman" w:cs="Times New Roman"/>
          <w:szCs w:val="26"/>
        </w:rPr>
        <w:t xml:space="preserve"> </w:t>
      </w:r>
      <w:r w:rsidR="00C35985">
        <w:rPr>
          <w:rFonts w:ascii="Times New Roman" w:hAnsi="Times New Roman" w:cs="Times New Roman"/>
          <w:szCs w:val="26"/>
        </w:rPr>
        <w:t xml:space="preserve">restituído </w:t>
      </w:r>
      <w:r w:rsidR="000B352A">
        <w:rPr>
          <w:rFonts w:ascii="Times New Roman" w:hAnsi="Times New Roman" w:cs="Times New Roman"/>
          <w:szCs w:val="26"/>
        </w:rPr>
        <w:t>ao juiz.  D</w:t>
      </w:r>
      <w:r w:rsidR="00F31A57">
        <w:rPr>
          <w:rFonts w:ascii="Times New Roman" w:hAnsi="Times New Roman" w:cs="Times New Roman"/>
          <w:szCs w:val="26"/>
        </w:rPr>
        <w:t>ess</w:t>
      </w:r>
      <w:r w:rsidR="000B352A">
        <w:rPr>
          <w:rFonts w:ascii="Times New Roman" w:hAnsi="Times New Roman" w:cs="Times New Roman"/>
          <w:szCs w:val="26"/>
        </w:rPr>
        <w:t xml:space="preserve">e modo, estaria </w:t>
      </w:r>
      <w:r w:rsidR="00E06803">
        <w:rPr>
          <w:rFonts w:ascii="Times New Roman" w:hAnsi="Times New Roman" w:cs="Times New Roman"/>
          <w:szCs w:val="26"/>
        </w:rPr>
        <w:t xml:space="preserve">definitivamente </w:t>
      </w:r>
      <w:r w:rsidR="000B352A">
        <w:rPr>
          <w:rFonts w:ascii="Times New Roman" w:hAnsi="Times New Roman" w:cs="Times New Roman"/>
          <w:szCs w:val="26"/>
        </w:rPr>
        <w:t>resolvida a questão.</w:t>
      </w:r>
    </w:p>
    <w:p w:rsidR="00DF165C" w:rsidRDefault="003D2067" w:rsidP="00A453B5">
      <w:pPr>
        <w:ind w:firstLine="851"/>
        <w:rPr>
          <w:rFonts w:ascii="Times New Roman" w:hAnsi="Times New Roman" w:cs="Times New Roman"/>
          <w:szCs w:val="26"/>
        </w:rPr>
      </w:pPr>
      <w:r>
        <w:rPr>
          <w:rFonts w:ascii="Times New Roman" w:hAnsi="Times New Roman" w:cs="Times New Roman"/>
          <w:szCs w:val="26"/>
        </w:rPr>
        <w:t>A</w:t>
      </w:r>
      <w:r w:rsidRPr="003D2067">
        <w:rPr>
          <w:rFonts w:ascii="Times New Roman" w:hAnsi="Times New Roman" w:cs="Times New Roman"/>
          <w:szCs w:val="26"/>
        </w:rPr>
        <w:t>inda assim</w:t>
      </w:r>
      <w:r w:rsidR="00DF165C">
        <w:rPr>
          <w:rFonts w:ascii="Times New Roman" w:hAnsi="Times New Roman" w:cs="Times New Roman"/>
          <w:szCs w:val="26"/>
        </w:rPr>
        <w:t>,</w:t>
      </w:r>
      <w:r w:rsidR="005161E2">
        <w:rPr>
          <w:rFonts w:ascii="Times New Roman" w:hAnsi="Times New Roman" w:cs="Times New Roman"/>
          <w:szCs w:val="26"/>
        </w:rPr>
        <w:t xml:space="preserve"> há de se</w:t>
      </w:r>
      <w:r w:rsidR="00F31A57">
        <w:rPr>
          <w:rFonts w:ascii="Times New Roman" w:hAnsi="Times New Roman" w:cs="Times New Roman"/>
          <w:szCs w:val="26"/>
        </w:rPr>
        <w:t>rem</w:t>
      </w:r>
      <w:r w:rsidR="005161E2">
        <w:rPr>
          <w:rFonts w:ascii="Times New Roman" w:hAnsi="Times New Roman" w:cs="Times New Roman"/>
          <w:szCs w:val="26"/>
        </w:rPr>
        <w:t xml:space="preserve"> realiza</w:t>
      </w:r>
      <w:r w:rsidR="00F31A57">
        <w:rPr>
          <w:rFonts w:ascii="Times New Roman" w:hAnsi="Times New Roman" w:cs="Times New Roman"/>
          <w:szCs w:val="26"/>
        </w:rPr>
        <w:t>das reservas quanto à</w:t>
      </w:r>
      <w:r w:rsidR="00F84892">
        <w:rPr>
          <w:rFonts w:ascii="Times New Roman" w:hAnsi="Times New Roman" w:cs="Times New Roman"/>
          <w:szCs w:val="26"/>
        </w:rPr>
        <w:t>s</w:t>
      </w:r>
      <w:r w:rsidR="005161E2">
        <w:rPr>
          <w:rFonts w:ascii="Times New Roman" w:hAnsi="Times New Roman" w:cs="Times New Roman"/>
          <w:szCs w:val="26"/>
        </w:rPr>
        <w:t xml:space="preserve"> ideias</w:t>
      </w:r>
      <w:r w:rsidR="00F84892">
        <w:rPr>
          <w:rFonts w:ascii="Times New Roman" w:hAnsi="Times New Roman" w:cs="Times New Roman"/>
          <w:szCs w:val="26"/>
        </w:rPr>
        <w:t xml:space="preserve"> apresentadas</w:t>
      </w:r>
      <w:r w:rsidR="005161E2">
        <w:rPr>
          <w:rFonts w:ascii="Times New Roman" w:hAnsi="Times New Roman" w:cs="Times New Roman"/>
          <w:szCs w:val="26"/>
        </w:rPr>
        <w:t xml:space="preserve">. </w:t>
      </w:r>
      <w:r w:rsidR="00F84892">
        <w:rPr>
          <w:rFonts w:ascii="Times New Roman" w:hAnsi="Times New Roman" w:cs="Times New Roman"/>
          <w:szCs w:val="26"/>
        </w:rPr>
        <w:t>A</w:t>
      </w:r>
      <w:r w:rsidR="005161E2">
        <w:rPr>
          <w:rFonts w:ascii="Times New Roman" w:hAnsi="Times New Roman" w:cs="Times New Roman"/>
          <w:szCs w:val="26"/>
        </w:rPr>
        <w:t xml:space="preserve"> </w:t>
      </w:r>
      <w:r w:rsidR="00DF165C">
        <w:rPr>
          <w:rFonts w:ascii="Times New Roman" w:hAnsi="Times New Roman" w:cs="Times New Roman"/>
          <w:szCs w:val="26"/>
        </w:rPr>
        <w:t xml:space="preserve">primeira questão </w:t>
      </w:r>
      <w:r w:rsidR="00F04696">
        <w:rPr>
          <w:rFonts w:ascii="Times New Roman" w:hAnsi="Times New Roman" w:cs="Times New Roman"/>
          <w:szCs w:val="26"/>
        </w:rPr>
        <w:t>para</w:t>
      </w:r>
      <w:r w:rsidR="00DF165C">
        <w:rPr>
          <w:rFonts w:ascii="Times New Roman" w:hAnsi="Times New Roman" w:cs="Times New Roman"/>
          <w:szCs w:val="26"/>
        </w:rPr>
        <w:t xml:space="preserve"> se</w:t>
      </w:r>
      <w:r w:rsidR="005161E2">
        <w:rPr>
          <w:rFonts w:ascii="Times New Roman" w:hAnsi="Times New Roman" w:cs="Times New Roman"/>
          <w:szCs w:val="26"/>
        </w:rPr>
        <w:t>r</w:t>
      </w:r>
      <w:r w:rsidR="00F84892">
        <w:rPr>
          <w:rFonts w:ascii="Times New Roman" w:hAnsi="Times New Roman" w:cs="Times New Roman"/>
          <w:szCs w:val="26"/>
        </w:rPr>
        <w:t xml:space="preserve"> levanta</w:t>
      </w:r>
      <w:r w:rsidR="00F04696">
        <w:rPr>
          <w:rFonts w:ascii="Times New Roman" w:hAnsi="Times New Roman" w:cs="Times New Roman"/>
          <w:szCs w:val="26"/>
        </w:rPr>
        <w:t>da</w:t>
      </w:r>
      <w:r w:rsidR="00F84892">
        <w:rPr>
          <w:rFonts w:ascii="Times New Roman" w:hAnsi="Times New Roman" w:cs="Times New Roman"/>
          <w:szCs w:val="26"/>
        </w:rPr>
        <w:t xml:space="preserve"> é so</w:t>
      </w:r>
      <w:r w:rsidR="00DF165C">
        <w:rPr>
          <w:rFonts w:ascii="Times New Roman" w:hAnsi="Times New Roman" w:cs="Times New Roman"/>
          <w:szCs w:val="26"/>
        </w:rPr>
        <w:t>b</w:t>
      </w:r>
      <w:r w:rsidR="00F84892">
        <w:rPr>
          <w:rFonts w:ascii="Times New Roman" w:hAnsi="Times New Roman" w:cs="Times New Roman"/>
          <w:szCs w:val="26"/>
        </w:rPr>
        <w:t xml:space="preserve">re </w:t>
      </w:r>
      <w:r w:rsidR="00AB7D02">
        <w:rPr>
          <w:rFonts w:ascii="Times New Roman" w:hAnsi="Times New Roman" w:cs="Times New Roman"/>
          <w:szCs w:val="26"/>
        </w:rPr>
        <w:t>a</w:t>
      </w:r>
      <w:r w:rsidR="00DF165C">
        <w:rPr>
          <w:rFonts w:ascii="Times New Roman" w:hAnsi="Times New Roman" w:cs="Times New Roman"/>
          <w:szCs w:val="26"/>
        </w:rPr>
        <w:t xml:space="preserve"> pretensão de </w:t>
      </w:r>
      <w:r w:rsidR="00312E3C">
        <w:rPr>
          <w:rFonts w:ascii="Times New Roman" w:hAnsi="Times New Roman" w:cs="Times New Roman"/>
          <w:szCs w:val="26"/>
        </w:rPr>
        <w:t>exclusividade, o</w:t>
      </w:r>
      <w:r w:rsidR="00DF165C">
        <w:rPr>
          <w:rFonts w:ascii="Times New Roman" w:hAnsi="Times New Roman" w:cs="Times New Roman"/>
          <w:szCs w:val="26"/>
        </w:rPr>
        <w:t xml:space="preserve">u seja, existe apenas um fundamento </w:t>
      </w:r>
      <w:r w:rsidR="005161E2">
        <w:rPr>
          <w:rFonts w:ascii="Times New Roman" w:hAnsi="Times New Roman" w:cs="Times New Roman"/>
          <w:szCs w:val="26"/>
        </w:rPr>
        <w:t xml:space="preserve">capaz de </w:t>
      </w:r>
      <w:r w:rsidR="00DF165C">
        <w:rPr>
          <w:rFonts w:ascii="Times New Roman" w:hAnsi="Times New Roman" w:cs="Times New Roman"/>
          <w:szCs w:val="26"/>
        </w:rPr>
        <w:t>alcançar o resultado.</w:t>
      </w:r>
      <w:r w:rsidR="00F84892">
        <w:rPr>
          <w:rFonts w:ascii="Times New Roman" w:hAnsi="Times New Roman" w:cs="Times New Roman"/>
          <w:szCs w:val="26"/>
        </w:rPr>
        <w:t xml:space="preserve"> Outra objeção, seria seu caráter atemporal, n</w:t>
      </w:r>
      <w:r w:rsidR="00C054BC">
        <w:rPr>
          <w:rFonts w:ascii="Times New Roman" w:hAnsi="Times New Roman" w:cs="Times New Roman"/>
          <w:szCs w:val="26"/>
        </w:rPr>
        <w:t xml:space="preserve">esse sentido, </w:t>
      </w:r>
      <w:r w:rsidR="00F84892">
        <w:rPr>
          <w:rFonts w:ascii="Times New Roman" w:hAnsi="Times New Roman" w:cs="Times New Roman"/>
          <w:szCs w:val="26"/>
        </w:rPr>
        <w:t xml:space="preserve">cabe acrescentar </w:t>
      </w:r>
      <w:r w:rsidR="00C054BC">
        <w:rPr>
          <w:rFonts w:ascii="Times New Roman" w:hAnsi="Times New Roman" w:cs="Times New Roman"/>
          <w:szCs w:val="26"/>
        </w:rPr>
        <w:t xml:space="preserve">as palavras </w:t>
      </w:r>
      <w:r w:rsidR="00C054BC" w:rsidRPr="002065C0">
        <w:rPr>
          <w:rFonts w:ascii="Times New Roman" w:hAnsi="Times New Roman" w:cs="Times New Roman"/>
          <w:szCs w:val="26"/>
        </w:rPr>
        <w:t>d</w:t>
      </w:r>
      <w:r w:rsidR="00E10BC1">
        <w:rPr>
          <w:rFonts w:ascii="Times New Roman" w:hAnsi="Times New Roman" w:cs="Times New Roman"/>
          <w:szCs w:val="26"/>
        </w:rPr>
        <w:t>e Fernández-Largo (1995, p. 74-</w:t>
      </w:r>
      <w:r w:rsidR="00C054BC" w:rsidRPr="002065C0">
        <w:rPr>
          <w:rFonts w:ascii="Times New Roman" w:hAnsi="Times New Roman" w:cs="Times New Roman"/>
          <w:szCs w:val="26"/>
        </w:rPr>
        <w:t>5, tradução nossa)</w:t>
      </w:r>
      <w:r w:rsidR="004962D2">
        <w:rPr>
          <w:rFonts w:ascii="Times New Roman" w:hAnsi="Times New Roman" w:cs="Times New Roman"/>
          <w:szCs w:val="26"/>
        </w:rPr>
        <w:t>,</w:t>
      </w:r>
      <w:r w:rsidR="00C21A88">
        <w:rPr>
          <w:rStyle w:val="Refdenotadefim"/>
          <w:rFonts w:ascii="Times New Roman" w:hAnsi="Times New Roman" w:cs="Times New Roman"/>
          <w:szCs w:val="26"/>
        </w:rPr>
        <w:endnoteReference w:id="11"/>
      </w:r>
      <w:r w:rsidR="00C054BC" w:rsidRPr="002065C0">
        <w:rPr>
          <w:rFonts w:ascii="Times New Roman" w:hAnsi="Times New Roman" w:cs="Times New Roman"/>
          <w:szCs w:val="26"/>
        </w:rPr>
        <w:t xml:space="preserve"> “não </w:t>
      </w:r>
      <w:r w:rsidR="00C054BC">
        <w:rPr>
          <w:rFonts w:ascii="Times New Roman" w:hAnsi="Times New Roman" w:cs="Times New Roman"/>
          <w:szCs w:val="26"/>
        </w:rPr>
        <w:t>existe um obje</w:t>
      </w:r>
      <w:r w:rsidR="00C054BC" w:rsidRPr="002065C0">
        <w:rPr>
          <w:rFonts w:ascii="Times New Roman" w:hAnsi="Times New Roman" w:cs="Times New Roman"/>
          <w:szCs w:val="26"/>
        </w:rPr>
        <w:t xml:space="preserve">to histórico que </w:t>
      </w:r>
      <w:r w:rsidR="00C054BC">
        <w:rPr>
          <w:rFonts w:ascii="Times New Roman" w:hAnsi="Times New Roman" w:cs="Times New Roman"/>
          <w:szCs w:val="26"/>
        </w:rPr>
        <w:t>encerre</w:t>
      </w:r>
      <w:r w:rsidR="00C054BC" w:rsidRPr="002065C0">
        <w:rPr>
          <w:rFonts w:ascii="Times New Roman" w:hAnsi="Times New Roman" w:cs="Times New Roman"/>
          <w:szCs w:val="26"/>
        </w:rPr>
        <w:t xml:space="preserve"> em sua profundidade </w:t>
      </w:r>
      <w:r w:rsidR="00C054BC">
        <w:rPr>
          <w:rFonts w:ascii="Times New Roman" w:hAnsi="Times New Roman" w:cs="Times New Roman"/>
          <w:szCs w:val="26"/>
        </w:rPr>
        <w:t xml:space="preserve">um </w:t>
      </w:r>
      <w:r w:rsidR="00C054BC" w:rsidRPr="002065C0">
        <w:rPr>
          <w:rFonts w:ascii="Times New Roman" w:hAnsi="Times New Roman" w:cs="Times New Roman"/>
          <w:szCs w:val="26"/>
        </w:rPr>
        <w:t>significado</w:t>
      </w:r>
      <w:r w:rsidR="00C054BC">
        <w:rPr>
          <w:rFonts w:ascii="Times New Roman" w:hAnsi="Times New Roman" w:cs="Times New Roman"/>
          <w:szCs w:val="26"/>
        </w:rPr>
        <w:t xml:space="preserve"> uní</w:t>
      </w:r>
      <w:r w:rsidR="00C054BC" w:rsidRPr="002065C0">
        <w:rPr>
          <w:rFonts w:ascii="Times New Roman" w:hAnsi="Times New Roman" w:cs="Times New Roman"/>
          <w:szCs w:val="26"/>
        </w:rPr>
        <w:t>voc</w:t>
      </w:r>
      <w:r w:rsidR="00C054BC">
        <w:rPr>
          <w:rFonts w:ascii="Times New Roman" w:hAnsi="Times New Roman" w:cs="Times New Roman"/>
          <w:szCs w:val="26"/>
        </w:rPr>
        <w:t>o</w:t>
      </w:r>
      <w:r w:rsidR="00C054BC" w:rsidRPr="002065C0">
        <w:rPr>
          <w:rFonts w:ascii="Times New Roman" w:hAnsi="Times New Roman" w:cs="Times New Roman"/>
          <w:szCs w:val="26"/>
        </w:rPr>
        <w:t xml:space="preserve"> </w:t>
      </w:r>
      <w:r w:rsidR="00C054BC" w:rsidRPr="00540E76">
        <w:rPr>
          <w:rFonts w:ascii="Times New Roman" w:hAnsi="Times New Roman" w:cs="Times New Roman"/>
          <w:szCs w:val="26"/>
        </w:rPr>
        <w:t>para</w:t>
      </w:r>
      <w:r w:rsidR="00C054BC" w:rsidRPr="002065C0">
        <w:rPr>
          <w:rFonts w:ascii="Times New Roman" w:hAnsi="Times New Roman" w:cs="Times New Roman"/>
          <w:szCs w:val="26"/>
        </w:rPr>
        <w:t xml:space="preserve"> todos os tempos, </w:t>
      </w:r>
      <w:r w:rsidR="00C054BC">
        <w:rPr>
          <w:rFonts w:ascii="Times New Roman" w:hAnsi="Times New Roman" w:cs="Times New Roman"/>
          <w:szCs w:val="26"/>
        </w:rPr>
        <w:t>e</w:t>
      </w:r>
      <w:r w:rsidR="00C054BC" w:rsidRPr="002065C0">
        <w:rPr>
          <w:rFonts w:ascii="Times New Roman" w:hAnsi="Times New Roman" w:cs="Times New Roman"/>
          <w:szCs w:val="26"/>
        </w:rPr>
        <w:t xml:space="preserve">nquanto </w:t>
      </w:r>
      <w:r w:rsidR="00C054BC">
        <w:rPr>
          <w:rFonts w:ascii="Times New Roman" w:hAnsi="Times New Roman" w:cs="Times New Roman"/>
          <w:szCs w:val="26"/>
        </w:rPr>
        <w:t>não seja submetido a uma interpretação a</w:t>
      </w:r>
      <w:r w:rsidR="00C054BC" w:rsidRPr="002065C0">
        <w:rPr>
          <w:rFonts w:ascii="Times New Roman" w:hAnsi="Times New Roman" w:cs="Times New Roman"/>
          <w:szCs w:val="26"/>
        </w:rPr>
        <w:t>tualizadora (função necessariamente media</w:t>
      </w:r>
      <w:r w:rsidR="00C054BC">
        <w:rPr>
          <w:rFonts w:ascii="Times New Roman" w:hAnsi="Times New Roman" w:cs="Times New Roman"/>
          <w:szCs w:val="26"/>
        </w:rPr>
        <w:t>da pelo</w:t>
      </w:r>
      <w:r w:rsidR="00C054BC" w:rsidRPr="002065C0">
        <w:rPr>
          <w:rFonts w:ascii="Times New Roman" w:hAnsi="Times New Roman" w:cs="Times New Roman"/>
          <w:szCs w:val="26"/>
        </w:rPr>
        <w:t xml:space="preserve"> presente</w:t>
      </w:r>
      <w:proofErr w:type="gramStart"/>
      <w:r w:rsidR="00C054BC">
        <w:rPr>
          <w:rFonts w:ascii="Times New Roman" w:hAnsi="Times New Roman" w:cs="Times New Roman"/>
          <w:szCs w:val="26"/>
        </w:rPr>
        <w:t>).”</w:t>
      </w:r>
      <w:proofErr w:type="gramEnd"/>
    </w:p>
    <w:p w:rsidR="000E0D65" w:rsidRDefault="00E64458" w:rsidP="000E0D65">
      <w:pPr>
        <w:ind w:firstLine="709"/>
        <w:rPr>
          <w:rFonts w:ascii="Times New Roman" w:hAnsi="Times New Roman" w:cs="Times New Roman"/>
          <w:szCs w:val="24"/>
        </w:rPr>
      </w:pPr>
      <w:r>
        <w:rPr>
          <w:rFonts w:ascii="Times New Roman" w:hAnsi="Times New Roman" w:cs="Times New Roman"/>
          <w:szCs w:val="26"/>
        </w:rPr>
        <w:t xml:space="preserve">Nota-se do fragmento supratranscrito a necessidade de </w:t>
      </w:r>
      <w:r w:rsidR="0026762C">
        <w:rPr>
          <w:rFonts w:ascii="Times New Roman" w:hAnsi="Times New Roman" w:cs="Times New Roman"/>
          <w:szCs w:val="26"/>
        </w:rPr>
        <w:t>intensa</w:t>
      </w:r>
      <w:r w:rsidR="008D2F8F">
        <w:rPr>
          <w:rFonts w:ascii="Times New Roman" w:hAnsi="Times New Roman" w:cs="Times New Roman"/>
          <w:szCs w:val="26"/>
        </w:rPr>
        <w:t xml:space="preserve"> e constante</w:t>
      </w:r>
      <w:r w:rsidR="0026762C">
        <w:rPr>
          <w:rFonts w:ascii="Times New Roman" w:hAnsi="Times New Roman" w:cs="Times New Roman"/>
          <w:szCs w:val="26"/>
        </w:rPr>
        <w:t xml:space="preserve"> atividade interpretativa, </w:t>
      </w:r>
      <w:r w:rsidR="00AB7D02">
        <w:rPr>
          <w:rFonts w:ascii="Times New Roman" w:hAnsi="Times New Roman" w:cs="Times New Roman"/>
          <w:szCs w:val="26"/>
        </w:rPr>
        <w:t xml:space="preserve">o que </w:t>
      </w:r>
      <w:r w:rsidR="00532E9F">
        <w:rPr>
          <w:rFonts w:ascii="Times New Roman" w:hAnsi="Times New Roman" w:cs="Times New Roman"/>
          <w:szCs w:val="26"/>
        </w:rPr>
        <w:t>indica</w:t>
      </w:r>
      <w:r>
        <w:rPr>
          <w:rFonts w:ascii="Times New Roman" w:hAnsi="Times New Roman" w:cs="Times New Roman"/>
          <w:szCs w:val="26"/>
        </w:rPr>
        <w:t xml:space="preserve"> que </w:t>
      </w:r>
      <w:r w:rsidR="00267E62">
        <w:rPr>
          <w:rFonts w:ascii="Times New Roman" w:hAnsi="Times New Roman" w:cs="Times New Roman"/>
          <w:szCs w:val="26"/>
        </w:rPr>
        <w:t>“a</w:t>
      </w:r>
      <w:r w:rsidRPr="00E64458">
        <w:rPr>
          <w:rFonts w:ascii="Times New Roman" w:hAnsi="Times New Roman" w:cs="Times New Roman"/>
          <w:szCs w:val="26"/>
        </w:rPr>
        <w:t xml:space="preserve"> hermenêutica é parte da metodologia </w:t>
      </w:r>
      <w:proofErr w:type="gramStart"/>
      <w:r w:rsidRPr="00E64458">
        <w:rPr>
          <w:rFonts w:ascii="Times New Roman" w:hAnsi="Times New Roman" w:cs="Times New Roman"/>
          <w:szCs w:val="26"/>
        </w:rPr>
        <w:t>legal.”</w:t>
      </w:r>
      <w:proofErr w:type="gramEnd"/>
      <w:r w:rsidRPr="00E64458">
        <w:rPr>
          <w:rFonts w:ascii="Times New Roman" w:hAnsi="Times New Roman" w:cs="Times New Roman"/>
          <w:szCs w:val="26"/>
        </w:rPr>
        <w:t xml:space="preserve"> (FERNÁNDEZ-LARGO, 1995, p. 69, tradução nossa).</w:t>
      </w:r>
      <w:r w:rsidR="00C055F1">
        <w:rPr>
          <w:rStyle w:val="Refdenotadefim"/>
          <w:rFonts w:ascii="Times New Roman" w:hAnsi="Times New Roman" w:cs="Times New Roman"/>
          <w:szCs w:val="26"/>
        </w:rPr>
        <w:endnoteReference w:id="12"/>
      </w:r>
      <w:r w:rsidR="0026762C">
        <w:rPr>
          <w:rFonts w:ascii="Times New Roman" w:hAnsi="Times New Roman" w:cs="Times New Roman"/>
          <w:szCs w:val="26"/>
        </w:rPr>
        <w:t xml:space="preserve"> </w:t>
      </w:r>
      <w:r w:rsidR="00532E9F">
        <w:rPr>
          <w:rFonts w:ascii="Times New Roman" w:hAnsi="Times New Roman" w:cs="Times New Roman"/>
          <w:szCs w:val="26"/>
        </w:rPr>
        <w:t xml:space="preserve">Desde já, </w:t>
      </w:r>
      <w:r w:rsidR="00325698">
        <w:rPr>
          <w:rFonts w:ascii="Times New Roman" w:hAnsi="Times New Roman" w:cs="Times New Roman"/>
          <w:szCs w:val="26"/>
        </w:rPr>
        <w:t>cabe</w:t>
      </w:r>
      <w:r w:rsidR="00532E9F">
        <w:rPr>
          <w:rFonts w:ascii="Times New Roman" w:hAnsi="Times New Roman" w:cs="Times New Roman"/>
          <w:szCs w:val="26"/>
        </w:rPr>
        <w:t xml:space="preserve"> o registro da </w:t>
      </w:r>
      <w:r w:rsidR="0026762C">
        <w:rPr>
          <w:rFonts w:ascii="Times New Roman" w:hAnsi="Times New Roman" w:cs="Times New Roman"/>
          <w:szCs w:val="26"/>
        </w:rPr>
        <w:t xml:space="preserve">função </w:t>
      </w:r>
      <w:r w:rsidR="00532E9F">
        <w:rPr>
          <w:rFonts w:ascii="Times New Roman" w:hAnsi="Times New Roman" w:cs="Times New Roman"/>
          <w:szCs w:val="26"/>
        </w:rPr>
        <w:t xml:space="preserve">de </w:t>
      </w:r>
      <w:r w:rsidR="0026762C">
        <w:rPr>
          <w:rFonts w:ascii="Times New Roman" w:hAnsi="Times New Roman" w:cs="Times New Roman"/>
          <w:szCs w:val="26"/>
        </w:rPr>
        <w:t>complementar</w:t>
      </w:r>
      <w:r w:rsidR="00532E9F">
        <w:rPr>
          <w:rFonts w:ascii="Times New Roman" w:hAnsi="Times New Roman" w:cs="Times New Roman"/>
          <w:szCs w:val="26"/>
        </w:rPr>
        <w:t>iedade desenvolvida</w:t>
      </w:r>
      <w:r w:rsidR="0026762C">
        <w:rPr>
          <w:rFonts w:ascii="Times New Roman" w:hAnsi="Times New Roman" w:cs="Times New Roman"/>
          <w:szCs w:val="26"/>
        </w:rPr>
        <w:t xml:space="preserve"> pela hermenêutica filosófica para a </w:t>
      </w:r>
      <w:r w:rsidR="00532E9F">
        <w:rPr>
          <w:rFonts w:ascii="Times New Roman" w:hAnsi="Times New Roman" w:cs="Times New Roman"/>
          <w:szCs w:val="26"/>
        </w:rPr>
        <w:t xml:space="preserve">interpretação e </w:t>
      </w:r>
      <w:r w:rsidR="00926FDC">
        <w:rPr>
          <w:rFonts w:ascii="Times New Roman" w:hAnsi="Times New Roman" w:cs="Times New Roman"/>
          <w:szCs w:val="26"/>
        </w:rPr>
        <w:t xml:space="preserve">aplicação do </w:t>
      </w:r>
      <w:r w:rsidR="0075035E">
        <w:rPr>
          <w:rFonts w:ascii="Times New Roman" w:hAnsi="Times New Roman" w:cs="Times New Roman"/>
          <w:szCs w:val="26"/>
        </w:rPr>
        <w:t>direito</w:t>
      </w:r>
      <w:r w:rsidR="00926FDC">
        <w:rPr>
          <w:rFonts w:ascii="Times New Roman" w:hAnsi="Times New Roman" w:cs="Times New Roman"/>
          <w:szCs w:val="26"/>
        </w:rPr>
        <w:t xml:space="preserve">, mesmo porque, </w:t>
      </w:r>
      <w:r w:rsidR="00926FDC" w:rsidRPr="00FB201E">
        <w:rPr>
          <w:rFonts w:ascii="Times New Roman" w:hAnsi="Times New Roman" w:cs="Times New Roman"/>
          <w:szCs w:val="26"/>
        </w:rPr>
        <w:t>interpreta</w:t>
      </w:r>
      <w:r w:rsidR="00562772">
        <w:rPr>
          <w:rFonts w:ascii="Times New Roman" w:hAnsi="Times New Roman" w:cs="Times New Roman"/>
          <w:szCs w:val="26"/>
        </w:rPr>
        <w:t xml:space="preserve">r </w:t>
      </w:r>
      <w:r w:rsidR="00926FDC" w:rsidRPr="00FB201E">
        <w:rPr>
          <w:rFonts w:ascii="Times New Roman" w:hAnsi="Times New Roman" w:cs="Times New Roman"/>
          <w:szCs w:val="26"/>
        </w:rPr>
        <w:t xml:space="preserve">é </w:t>
      </w:r>
      <w:r w:rsidR="00562772">
        <w:rPr>
          <w:rFonts w:ascii="Times New Roman" w:hAnsi="Times New Roman" w:cs="Times New Roman"/>
          <w:szCs w:val="26"/>
        </w:rPr>
        <w:t xml:space="preserve">extrair a </w:t>
      </w:r>
      <w:r w:rsidR="00926FDC">
        <w:rPr>
          <w:rFonts w:ascii="Times New Roman" w:hAnsi="Times New Roman" w:cs="Times New Roman"/>
          <w:szCs w:val="26"/>
        </w:rPr>
        <w:t xml:space="preserve">essência </w:t>
      </w:r>
      <w:r w:rsidR="00926FDC" w:rsidRPr="0032431D">
        <w:rPr>
          <w:rFonts w:ascii="Times New Roman" w:hAnsi="Times New Roman" w:cs="Times New Roman"/>
          <w:szCs w:val="26"/>
        </w:rPr>
        <w:t>a partir do contexto histórico</w:t>
      </w:r>
      <w:r w:rsidR="00A86F87">
        <w:rPr>
          <w:rFonts w:ascii="Times New Roman" w:hAnsi="Times New Roman" w:cs="Times New Roman"/>
          <w:szCs w:val="26"/>
        </w:rPr>
        <w:t xml:space="preserve"> e </w:t>
      </w:r>
      <w:r w:rsidR="00A86F87">
        <w:rPr>
          <w:rFonts w:ascii="Times New Roman" w:hAnsi="Times New Roman" w:cs="Times New Roman"/>
          <w:szCs w:val="26"/>
        </w:rPr>
        <w:lastRenderedPageBreak/>
        <w:t>cultural</w:t>
      </w:r>
      <w:r w:rsidR="00926FDC">
        <w:rPr>
          <w:rFonts w:ascii="Times New Roman" w:hAnsi="Times New Roman" w:cs="Times New Roman"/>
          <w:szCs w:val="26"/>
        </w:rPr>
        <w:t>.</w:t>
      </w:r>
      <w:r w:rsidR="00562772">
        <w:rPr>
          <w:rFonts w:ascii="Times New Roman" w:hAnsi="Times New Roman" w:cs="Times New Roman"/>
          <w:szCs w:val="26"/>
        </w:rPr>
        <w:t xml:space="preserve"> Não h</w:t>
      </w:r>
      <w:r w:rsidR="00AB7D02">
        <w:rPr>
          <w:rFonts w:ascii="Times New Roman" w:hAnsi="Times New Roman" w:cs="Times New Roman"/>
          <w:szCs w:val="26"/>
        </w:rPr>
        <w:t>á, portanto, como restringir ess</w:t>
      </w:r>
      <w:r w:rsidR="00562772">
        <w:rPr>
          <w:rFonts w:ascii="Times New Roman" w:hAnsi="Times New Roman" w:cs="Times New Roman"/>
          <w:szCs w:val="26"/>
        </w:rPr>
        <w:t xml:space="preserve">a tarefa </w:t>
      </w:r>
      <w:r w:rsidR="00562772" w:rsidRPr="00562772">
        <w:rPr>
          <w:rFonts w:ascii="Times New Roman" w:hAnsi="Times New Roman" w:cs="Times New Roman"/>
          <w:szCs w:val="26"/>
        </w:rPr>
        <w:t>tão</w:t>
      </w:r>
      <w:r w:rsidR="00AB7D02">
        <w:rPr>
          <w:rFonts w:ascii="Times New Roman" w:hAnsi="Times New Roman" w:cs="Times New Roman"/>
          <w:szCs w:val="26"/>
        </w:rPr>
        <w:t xml:space="preserve"> </w:t>
      </w:r>
      <w:r w:rsidR="00562772" w:rsidRPr="00562772">
        <w:rPr>
          <w:rFonts w:ascii="Times New Roman" w:hAnsi="Times New Roman" w:cs="Times New Roman"/>
          <w:szCs w:val="26"/>
        </w:rPr>
        <w:t xml:space="preserve">somente </w:t>
      </w:r>
      <w:r w:rsidR="00562772">
        <w:rPr>
          <w:rFonts w:ascii="Times New Roman" w:hAnsi="Times New Roman" w:cs="Times New Roman"/>
          <w:szCs w:val="26"/>
        </w:rPr>
        <w:t>em seu aspecto formal</w:t>
      </w:r>
      <w:r w:rsidR="00AB7D02">
        <w:rPr>
          <w:rFonts w:ascii="Times New Roman" w:hAnsi="Times New Roman" w:cs="Times New Roman"/>
          <w:szCs w:val="26"/>
        </w:rPr>
        <w:t>, legado</w:t>
      </w:r>
      <w:r w:rsidR="00562772" w:rsidRPr="00562772">
        <w:rPr>
          <w:rFonts w:ascii="Times New Roman" w:hAnsi="Times New Roman" w:cs="Times New Roman"/>
          <w:szCs w:val="26"/>
        </w:rPr>
        <w:t xml:space="preserve"> </w:t>
      </w:r>
      <w:r w:rsidR="000E0D65">
        <w:rPr>
          <w:rFonts w:ascii="Times New Roman" w:hAnsi="Times New Roman" w:cs="Times New Roman"/>
          <w:szCs w:val="26"/>
        </w:rPr>
        <w:t xml:space="preserve">pela tradição, que </w:t>
      </w:r>
      <w:r w:rsidR="000E0D65" w:rsidRPr="0062694F">
        <w:rPr>
          <w:rFonts w:ascii="Times New Roman" w:hAnsi="Times New Roman" w:cs="Times New Roman"/>
          <w:szCs w:val="24"/>
        </w:rPr>
        <w:t xml:space="preserve">não </w:t>
      </w:r>
      <w:r w:rsidR="000E0D65">
        <w:rPr>
          <w:rFonts w:ascii="Times New Roman" w:hAnsi="Times New Roman" w:cs="Times New Roman"/>
          <w:szCs w:val="24"/>
        </w:rPr>
        <w:t>deve</w:t>
      </w:r>
      <w:r w:rsidR="000E0D65" w:rsidRPr="0062694F">
        <w:rPr>
          <w:rFonts w:ascii="Times New Roman" w:hAnsi="Times New Roman" w:cs="Times New Roman"/>
          <w:szCs w:val="24"/>
        </w:rPr>
        <w:t xml:space="preserve">, em última instância, </w:t>
      </w:r>
      <w:r w:rsidR="00D12692">
        <w:rPr>
          <w:rFonts w:ascii="Times New Roman" w:hAnsi="Times New Roman" w:cs="Times New Roman"/>
          <w:szCs w:val="24"/>
        </w:rPr>
        <w:t xml:space="preserve">ser </w:t>
      </w:r>
      <w:r w:rsidR="000E0D65" w:rsidRPr="0062694F">
        <w:rPr>
          <w:rFonts w:ascii="Times New Roman" w:hAnsi="Times New Roman" w:cs="Times New Roman"/>
          <w:szCs w:val="24"/>
        </w:rPr>
        <w:t xml:space="preserve">o fundamento de decisão </w:t>
      </w:r>
      <w:r w:rsidR="000E0D65">
        <w:rPr>
          <w:rFonts w:ascii="Times New Roman" w:hAnsi="Times New Roman" w:cs="Times New Roman"/>
          <w:szCs w:val="24"/>
        </w:rPr>
        <w:t>alguma</w:t>
      </w:r>
      <w:r w:rsidR="000E0D65" w:rsidRPr="0062694F">
        <w:rPr>
          <w:rFonts w:ascii="Times New Roman" w:hAnsi="Times New Roman" w:cs="Times New Roman"/>
          <w:szCs w:val="24"/>
        </w:rPr>
        <w:t>, seja ela de cunho histórico</w:t>
      </w:r>
      <w:r w:rsidR="00AB7D02">
        <w:rPr>
          <w:rFonts w:ascii="Times New Roman" w:hAnsi="Times New Roman" w:cs="Times New Roman"/>
          <w:szCs w:val="24"/>
        </w:rPr>
        <w:t xml:space="preserve">, seja de cunho </w:t>
      </w:r>
      <w:r w:rsidR="000E0D65" w:rsidRPr="0062694F">
        <w:rPr>
          <w:rFonts w:ascii="Times New Roman" w:hAnsi="Times New Roman" w:cs="Times New Roman"/>
          <w:szCs w:val="24"/>
        </w:rPr>
        <w:t>jurídico.</w:t>
      </w:r>
    </w:p>
    <w:p w:rsidR="00E64458" w:rsidRDefault="00E4335D" w:rsidP="00A453B5">
      <w:pPr>
        <w:ind w:firstLine="851"/>
        <w:rPr>
          <w:rFonts w:ascii="Times New Roman" w:hAnsi="Times New Roman" w:cs="Times New Roman"/>
          <w:szCs w:val="26"/>
        </w:rPr>
      </w:pPr>
      <w:r w:rsidRPr="00A517DB">
        <w:rPr>
          <w:rFonts w:ascii="Times New Roman" w:hAnsi="Times New Roman" w:cs="Times New Roman"/>
          <w:szCs w:val="26"/>
        </w:rPr>
        <w:t>Outro</w:t>
      </w:r>
      <w:r>
        <w:rPr>
          <w:rFonts w:ascii="Times New Roman" w:hAnsi="Times New Roman" w:cs="Times New Roman"/>
          <w:szCs w:val="26"/>
        </w:rPr>
        <w:t xml:space="preserve"> </w:t>
      </w:r>
      <w:r w:rsidR="00AD28A6">
        <w:rPr>
          <w:rFonts w:ascii="Times New Roman" w:hAnsi="Times New Roman" w:cs="Times New Roman"/>
          <w:szCs w:val="26"/>
        </w:rPr>
        <w:t xml:space="preserve">elemento para </w:t>
      </w:r>
      <w:r w:rsidR="007C5CA9">
        <w:rPr>
          <w:rFonts w:ascii="Times New Roman" w:hAnsi="Times New Roman" w:cs="Times New Roman"/>
          <w:szCs w:val="26"/>
        </w:rPr>
        <w:t xml:space="preserve">acalorar </w:t>
      </w:r>
      <w:r w:rsidR="00066DDB">
        <w:rPr>
          <w:rFonts w:ascii="Times New Roman" w:hAnsi="Times New Roman" w:cs="Times New Roman"/>
          <w:szCs w:val="26"/>
        </w:rPr>
        <w:t>o debate é o grau de pureza dess</w:t>
      </w:r>
      <w:r w:rsidR="00AD28A6">
        <w:rPr>
          <w:rFonts w:ascii="Times New Roman" w:hAnsi="Times New Roman" w:cs="Times New Roman"/>
          <w:szCs w:val="26"/>
        </w:rPr>
        <w:t>e</w:t>
      </w:r>
      <w:r w:rsidR="00E6735E">
        <w:rPr>
          <w:rFonts w:ascii="Times New Roman" w:hAnsi="Times New Roman" w:cs="Times New Roman"/>
          <w:szCs w:val="26"/>
        </w:rPr>
        <w:t xml:space="preserve"> </w:t>
      </w:r>
      <w:r w:rsidR="00BE42E6">
        <w:rPr>
          <w:rFonts w:ascii="Times New Roman" w:hAnsi="Times New Roman" w:cs="Times New Roman"/>
          <w:szCs w:val="26"/>
        </w:rPr>
        <w:t>lendário</w:t>
      </w:r>
      <w:r w:rsidR="00AD28A6">
        <w:rPr>
          <w:rFonts w:ascii="Times New Roman" w:hAnsi="Times New Roman" w:cs="Times New Roman"/>
          <w:szCs w:val="26"/>
        </w:rPr>
        <w:t xml:space="preserve"> “décimo segundo camelo”. Percebe-se, pois, que o elemento fundante preexiste ao conflito, </w:t>
      </w:r>
      <w:r w:rsidR="00AA69E1">
        <w:rPr>
          <w:rFonts w:ascii="Times New Roman" w:hAnsi="Times New Roman" w:cs="Times New Roman"/>
          <w:szCs w:val="26"/>
        </w:rPr>
        <w:t>é</w:t>
      </w:r>
      <w:r w:rsidR="00AD28A6">
        <w:rPr>
          <w:rFonts w:ascii="Times New Roman" w:hAnsi="Times New Roman" w:cs="Times New Roman"/>
          <w:szCs w:val="26"/>
        </w:rPr>
        <w:t xml:space="preserve"> invocado </w:t>
      </w:r>
      <w:r w:rsidR="00BE42E6">
        <w:rPr>
          <w:rFonts w:ascii="Times New Roman" w:hAnsi="Times New Roman" w:cs="Times New Roman"/>
          <w:szCs w:val="26"/>
        </w:rPr>
        <w:t xml:space="preserve">para resolver o dilema </w:t>
      </w:r>
      <w:r w:rsidR="00AD28A6">
        <w:rPr>
          <w:rFonts w:ascii="Times New Roman" w:hAnsi="Times New Roman" w:cs="Times New Roman"/>
          <w:szCs w:val="26"/>
        </w:rPr>
        <w:t>e, ao final de todo o processo</w:t>
      </w:r>
      <w:r w:rsidR="00E705E3">
        <w:rPr>
          <w:rFonts w:ascii="Times New Roman" w:hAnsi="Times New Roman" w:cs="Times New Roman"/>
          <w:szCs w:val="26"/>
        </w:rPr>
        <w:t>,</w:t>
      </w:r>
      <w:r w:rsidR="00AD28A6">
        <w:rPr>
          <w:rFonts w:ascii="Times New Roman" w:hAnsi="Times New Roman" w:cs="Times New Roman"/>
          <w:szCs w:val="26"/>
        </w:rPr>
        <w:t xml:space="preserve"> permanece inalterado.</w:t>
      </w:r>
      <w:r w:rsidR="0026762C">
        <w:rPr>
          <w:rFonts w:ascii="Times New Roman" w:hAnsi="Times New Roman" w:cs="Times New Roman"/>
          <w:szCs w:val="26"/>
        </w:rPr>
        <w:t xml:space="preserve"> </w:t>
      </w:r>
      <w:r w:rsidR="00E64458" w:rsidRPr="00E64458">
        <w:rPr>
          <w:rFonts w:ascii="Times New Roman" w:hAnsi="Times New Roman" w:cs="Times New Roman"/>
          <w:szCs w:val="26"/>
        </w:rPr>
        <w:t>Diferentemente da parábola acima narrada, a hermenêut</w:t>
      </w:r>
      <w:r w:rsidR="0026762C">
        <w:rPr>
          <w:rFonts w:ascii="Times New Roman" w:hAnsi="Times New Roman" w:cs="Times New Roman"/>
          <w:szCs w:val="26"/>
        </w:rPr>
        <w:t xml:space="preserve">ica, enquanto </w:t>
      </w:r>
      <w:r w:rsidR="0026762C" w:rsidRPr="0026762C">
        <w:rPr>
          <w:rFonts w:ascii="Times New Roman" w:hAnsi="Times New Roman" w:cs="Times New Roman"/>
          <w:szCs w:val="26"/>
        </w:rPr>
        <w:t>ciência ou arte da interpretação</w:t>
      </w:r>
      <w:r w:rsidR="00E705E3">
        <w:rPr>
          <w:rFonts w:ascii="Times New Roman" w:hAnsi="Times New Roman" w:cs="Times New Roman"/>
          <w:szCs w:val="26"/>
        </w:rPr>
        <w:t>,</w:t>
      </w:r>
      <w:r w:rsidR="0026762C">
        <w:rPr>
          <w:rFonts w:ascii="Times New Roman" w:hAnsi="Times New Roman" w:cs="Times New Roman"/>
          <w:szCs w:val="26"/>
        </w:rPr>
        <w:t xml:space="preserve"> </w:t>
      </w:r>
      <w:r w:rsidR="00D7056B">
        <w:rPr>
          <w:rFonts w:ascii="Times New Roman" w:hAnsi="Times New Roman" w:cs="Times New Roman"/>
          <w:szCs w:val="26"/>
        </w:rPr>
        <w:t>“</w:t>
      </w:r>
      <w:r w:rsidR="00E64458" w:rsidRPr="00E64458">
        <w:rPr>
          <w:rFonts w:ascii="Times New Roman" w:hAnsi="Times New Roman" w:cs="Times New Roman"/>
          <w:szCs w:val="26"/>
        </w:rPr>
        <w:t xml:space="preserve">deve fornecer pistas </w:t>
      </w:r>
      <w:r w:rsidR="00330AC8">
        <w:rPr>
          <w:rFonts w:ascii="Times New Roman" w:hAnsi="Times New Roman" w:cs="Times New Roman"/>
          <w:szCs w:val="26"/>
        </w:rPr>
        <w:t>inequívocas</w:t>
      </w:r>
      <w:r w:rsidR="00E64458" w:rsidRPr="00E64458">
        <w:rPr>
          <w:rFonts w:ascii="Times New Roman" w:hAnsi="Times New Roman" w:cs="Times New Roman"/>
          <w:szCs w:val="26"/>
        </w:rPr>
        <w:t xml:space="preserve"> para difer</w:t>
      </w:r>
      <w:r w:rsidR="00330AC8">
        <w:rPr>
          <w:rFonts w:ascii="Times New Roman" w:hAnsi="Times New Roman" w:cs="Times New Roman"/>
          <w:szCs w:val="26"/>
        </w:rPr>
        <w:t>enciar entre uma interpretação subjugadora e opressiva</w:t>
      </w:r>
      <w:r w:rsidR="00E64458" w:rsidRPr="00E64458">
        <w:rPr>
          <w:rFonts w:ascii="Times New Roman" w:hAnsi="Times New Roman" w:cs="Times New Roman"/>
          <w:szCs w:val="26"/>
        </w:rPr>
        <w:t xml:space="preserve"> e </w:t>
      </w:r>
      <w:r w:rsidR="00330AC8">
        <w:rPr>
          <w:rFonts w:ascii="Times New Roman" w:hAnsi="Times New Roman" w:cs="Times New Roman"/>
          <w:szCs w:val="26"/>
        </w:rPr>
        <w:t xml:space="preserve">outra libertadora e </w:t>
      </w:r>
      <w:r w:rsidR="00E30984">
        <w:rPr>
          <w:rFonts w:ascii="Times New Roman" w:hAnsi="Times New Roman" w:cs="Times New Roman"/>
          <w:szCs w:val="26"/>
        </w:rPr>
        <w:t>protetora</w:t>
      </w:r>
      <w:r w:rsidR="00330AC8">
        <w:rPr>
          <w:rFonts w:ascii="Times New Roman" w:hAnsi="Times New Roman" w:cs="Times New Roman"/>
          <w:szCs w:val="26"/>
        </w:rPr>
        <w:t xml:space="preserve"> dos</w:t>
      </w:r>
      <w:r w:rsidR="00E64458" w:rsidRPr="00E64458">
        <w:rPr>
          <w:rFonts w:ascii="Times New Roman" w:hAnsi="Times New Roman" w:cs="Times New Roman"/>
          <w:szCs w:val="26"/>
        </w:rPr>
        <w:t xml:space="preserve"> </w:t>
      </w:r>
      <w:proofErr w:type="gramStart"/>
      <w:r w:rsidR="00E64458" w:rsidRPr="00E64458">
        <w:rPr>
          <w:rFonts w:ascii="Times New Roman" w:hAnsi="Times New Roman" w:cs="Times New Roman"/>
          <w:szCs w:val="26"/>
        </w:rPr>
        <w:t>sentidos.”</w:t>
      </w:r>
      <w:proofErr w:type="gramEnd"/>
      <w:r w:rsidR="00E64458" w:rsidRPr="00E64458">
        <w:rPr>
          <w:rFonts w:ascii="Times New Roman" w:hAnsi="Times New Roman" w:cs="Times New Roman"/>
          <w:szCs w:val="26"/>
        </w:rPr>
        <w:t xml:space="preserve"> </w:t>
      </w:r>
      <w:r w:rsidR="00E64458" w:rsidRPr="006079F1">
        <w:rPr>
          <w:rFonts w:ascii="Times New Roman" w:hAnsi="Times New Roman" w:cs="Times New Roman"/>
          <w:szCs w:val="26"/>
        </w:rPr>
        <w:t>(FERNÁNDEZ-LARGO, 1995,</w:t>
      </w:r>
      <w:r w:rsidR="00622A00">
        <w:rPr>
          <w:rFonts w:ascii="Times New Roman" w:hAnsi="Times New Roman" w:cs="Times New Roman"/>
          <w:szCs w:val="26"/>
        </w:rPr>
        <w:t xml:space="preserve"> p. 93-</w:t>
      </w:r>
      <w:r w:rsidR="00E64458" w:rsidRPr="006079F1">
        <w:rPr>
          <w:rFonts w:ascii="Times New Roman" w:hAnsi="Times New Roman" w:cs="Times New Roman"/>
          <w:szCs w:val="26"/>
        </w:rPr>
        <w:t>4, tradução nossa).</w:t>
      </w:r>
      <w:r w:rsidR="002C673F">
        <w:rPr>
          <w:rStyle w:val="Refdenotadefim"/>
          <w:rFonts w:ascii="Times New Roman" w:hAnsi="Times New Roman" w:cs="Times New Roman"/>
          <w:szCs w:val="26"/>
        </w:rPr>
        <w:endnoteReference w:id="13"/>
      </w:r>
    </w:p>
    <w:p w:rsidR="006079F1" w:rsidRPr="00731013" w:rsidRDefault="006C1D34" w:rsidP="00A453B5">
      <w:pPr>
        <w:ind w:firstLine="851"/>
        <w:rPr>
          <w:rFonts w:ascii="Times New Roman" w:hAnsi="Times New Roman" w:cs="Times New Roman"/>
          <w:szCs w:val="26"/>
        </w:rPr>
      </w:pPr>
      <w:r w:rsidRPr="006079F1">
        <w:rPr>
          <w:rFonts w:ascii="Times New Roman" w:hAnsi="Times New Roman" w:cs="Times New Roman"/>
          <w:szCs w:val="26"/>
        </w:rPr>
        <w:t xml:space="preserve">Por fim, </w:t>
      </w:r>
      <w:r w:rsidR="00FA6243">
        <w:rPr>
          <w:rFonts w:ascii="Times New Roman" w:hAnsi="Times New Roman" w:cs="Times New Roman"/>
          <w:szCs w:val="26"/>
        </w:rPr>
        <w:t xml:space="preserve">ao desconsiderar </w:t>
      </w:r>
      <w:r w:rsidR="00F01565">
        <w:rPr>
          <w:rFonts w:ascii="Times New Roman" w:hAnsi="Times New Roman" w:cs="Times New Roman"/>
          <w:szCs w:val="26"/>
        </w:rPr>
        <w:t xml:space="preserve">por </w:t>
      </w:r>
      <w:r w:rsidRPr="006079F1">
        <w:rPr>
          <w:rFonts w:ascii="Times New Roman" w:hAnsi="Times New Roman" w:cs="Times New Roman"/>
          <w:szCs w:val="26"/>
        </w:rPr>
        <w:t>complet</w:t>
      </w:r>
      <w:r w:rsidR="00F01565">
        <w:rPr>
          <w:rFonts w:ascii="Times New Roman" w:hAnsi="Times New Roman" w:cs="Times New Roman"/>
          <w:szCs w:val="26"/>
        </w:rPr>
        <w:t xml:space="preserve">o </w:t>
      </w:r>
      <w:r w:rsidRPr="006079F1">
        <w:rPr>
          <w:rFonts w:ascii="Times New Roman" w:hAnsi="Times New Roman" w:cs="Times New Roman"/>
          <w:szCs w:val="26"/>
        </w:rPr>
        <w:t xml:space="preserve">a atividade </w:t>
      </w:r>
      <w:r w:rsidR="00F01565">
        <w:rPr>
          <w:rFonts w:ascii="Times New Roman" w:hAnsi="Times New Roman" w:cs="Times New Roman"/>
          <w:szCs w:val="26"/>
        </w:rPr>
        <w:t>das partes</w:t>
      </w:r>
      <w:r w:rsidR="00BF4723">
        <w:rPr>
          <w:rFonts w:ascii="Times New Roman" w:hAnsi="Times New Roman" w:cs="Times New Roman"/>
          <w:szCs w:val="26"/>
        </w:rPr>
        <w:t xml:space="preserve"> na construção da decisão judicial</w:t>
      </w:r>
      <w:r w:rsidR="003B1FEA">
        <w:rPr>
          <w:rFonts w:ascii="Times New Roman" w:hAnsi="Times New Roman" w:cs="Times New Roman"/>
          <w:szCs w:val="26"/>
        </w:rPr>
        <w:t>,</w:t>
      </w:r>
      <w:r w:rsidR="00F01565">
        <w:rPr>
          <w:rFonts w:ascii="Times New Roman" w:hAnsi="Times New Roman" w:cs="Times New Roman"/>
          <w:szCs w:val="26"/>
        </w:rPr>
        <w:t xml:space="preserve"> não há </w:t>
      </w:r>
      <w:r w:rsidR="003B1FEA">
        <w:rPr>
          <w:rFonts w:ascii="Times New Roman" w:hAnsi="Times New Roman" w:cs="Times New Roman"/>
          <w:szCs w:val="26"/>
        </w:rPr>
        <w:t xml:space="preserve">de se </w:t>
      </w:r>
      <w:r w:rsidR="00F01565">
        <w:rPr>
          <w:rFonts w:ascii="Times New Roman" w:hAnsi="Times New Roman" w:cs="Times New Roman"/>
          <w:szCs w:val="26"/>
        </w:rPr>
        <w:t xml:space="preserve">falar no exercício de </w:t>
      </w:r>
      <w:r w:rsidR="00FA6243">
        <w:rPr>
          <w:rFonts w:ascii="Times New Roman" w:hAnsi="Times New Roman" w:cs="Times New Roman"/>
          <w:szCs w:val="26"/>
        </w:rPr>
        <w:t>participação</w:t>
      </w:r>
      <w:r w:rsidR="00F01565">
        <w:rPr>
          <w:rFonts w:ascii="Times New Roman" w:hAnsi="Times New Roman" w:cs="Times New Roman"/>
          <w:szCs w:val="26"/>
        </w:rPr>
        <w:t xml:space="preserve">, </w:t>
      </w:r>
      <w:r w:rsidR="00FA6243">
        <w:rPr>
          <w:rFonts w:ascii="Times New Roman" w:hAnsi="Times New Roman" w:cs="Times New Roman"/>
          <w:szCs w:val="26"/>
        </w:rPr>
        <w:t>conhecimento</w:t>
      </w:r>
      <w:r w:rsidR="00A71C15">
        <w:rPr>
          <w:rFonts w:ascii="Times New Roman" w:hAnsi="Times New Roman" w:cs="Times New Roman"/>
          <w:szCs w:val="26"/>
        </w:rPr>
        <w:t xml:space="preserve"> ou</w:t>
      </w:r>
      <w:r w:rsidR="00FA6243">
        <w:rPr>
          <w:rFonts w:ascii="Times New Roman" w:hAnsi="Times New Roman" w:cs="Times New Roman"/>
          <w:szCs w:val="26"/>
        </w:rPr>
        <w:t xml:space="preserve"> </w:t>
      </w:r>
      <w:r w:rsidRPr="006079F1">
        <w:rPr>
          <w:rFonts w:ascii="Times New Roman" w:hAnsi="Times New Roman" w:cs="Times New Roman"/>
          <w:szCs w:val="26"/>
        </w:rPr>
        <w:t>influência n</w:t>
      </w:r>
      <w:r w:rsidR="00D26A9E">
        <w:rPr>
          <w:rFonts w:ascii="Times New Roman" w:hAnsi="Times New Roman" w:cs="Times New Roman"/>
          <w:szCs w:val="26"/>
        </w:rPr>
        <w:t xml:space="preserve">os atos </w:t>
      </w:r>
      <w:r w:rsidRPr="006079F1">
        <w:rPr>
          <w:rFonts w:ascii="Times New Roman" w:hAnsi="Times New Roman" w:cs="Times New Roman"/>
          <w:szCs w:val="26"/>
        </w:rPr>
        <w:t>decis</w:t>
      </w:r>
      <w:r w:rsidR="00D26A9E">
        <w:rPr>
          <w:rFonts w:ascii="Times New Roman" w:hAnsi="Times New Roman" w:cs="Times New Roman"/>
          <w:szCs w:val="26"/>
        </w:rPr>
        <w:t>órios</w:t>
      </w:r>
      <w:r w:rsidR="00731013">
        <w:rPr>
          <w:rFonts w:ascii="Times New Roman" w:hAnsi="Times New Roman" w:cs="Times New Roman"/>
          <w:szCs w:val="26"/>
        </w:rPr>
        <w:t>,</w:t>
      </w:r>
      <w:r w:rsidR="00CB6301">
        <w:rPr>
          <w:rFonts w:ascii="Times New Roman" w:hAnsi="Times New Roman" w:cs="Times New Roman"/>
          <w:szCs w:val="26"/>
        </w:rPr>
        <w:t xml:space="preserve"> requisitos </w:t>
      </w:r>
      <w:r w:rsidR="00D26A9E">
        <w:rPr>
          <w:rFonts w:ascii="Times New Roman" w:hAnsi="Times New Roman" w:cs="Times New Roman"/>
          <w:szCs w:val="26"/>
        </w:rPr>
        <w:t xml:space="preserve">indispensáveis </w:t>
      </w:r>
      <w:r w:rsidR="00CB6301">
        <w:rPr>
          <w:rFonts w:ascii="Times New Roman" w:hAnsi="Times New Roman" w:cs="Times New Roman"/>
          <w:szCs w:val="26"/>
        </w:rPr>
        <w:t xml:space="preserve">para a realização do princípio do </w:t>
      </w:r>
      <w:r w:rsidR="008D2F8F">
        <w:rPr>
          <w:rFonts w:ascii="Times New Roman" w:hAnsi="Times New Roman" w:cs="Times New Roman"/>
          <w:szCs w:val="26"/>
        </w:rPr>
        <w:t>contraditório</w:t>
      </w:r>
      <w:r w:rsidR="00BF4723">
        <w:rPr>
          <w:rFonts w:ascii="Times New Roman" w:hAnsi="Times New Roman" w:cs="Times New Roman"/>
          <w:szCs w:val="26"/>
        </w:rPr>
        <w:t>,</w:t>
      </w:r>
      <w:r w:rsidR="00CB6301">
        <w:rPr>
          <w:rStyle w:val="Refdenotadefim"/>
          <w:rFonts w:ascii="Times New Roman" w:hAnsi="Times New Roman" w:cs="Times New Roman"/>
          <w:szCs w:val="26"/>
        </w:rPr>
        <w:endnoteReference w:id="14"/>
      </w:r>
      <w:r w:rsidR="00BF4723">
        <w:rPr>
          <w:rFonts w:ascii="Times New Roman" w:hAnsi="Times New Roman" w:cs="Times New Roman"/>
          <w:szCs w:val="26"/>
        </w:rPr>
        <w:t xml:space="preserve"> </w:t>
      </w:r>
      <w:r w:rsidR="003B1FEA">
        <w:rPr>
          <w:rFonts w:ascii="Times New Roman" w:hAnsi="Times New Roman" w:cs="Times New Roman"/>
          <w:szCs w:val="26"/>
        </w:rPr>
        <w:t xml:space="preserve">pois as partes </w:t>
      </w:r>
      <w:r w:rsidR="00731013">
        <w:rPr>
          <w:rFonts w:ascii="Times New Roman" w:hAnsi="Times New Roman" w:cs="Times New Roman"/>
          <w:szCs w:val="26"/>
        </w:rPr>
        <w:t xml:space="preserve">apenas </w:t>
      </w:r>
      <w:r w:rsidR="003B1FEA">
        <w:rPr>
          <w:rFonts w:ascii="Times New Roman" w:hAnsi="Times New Roman" w:cs="Times New Roman"/>
          <w:szCs w:val="26"/>
        </w:rPr>
        <w:t xml:space="preserve">se </w:t>
      </w:r>
      <w:r w:rsidR="00731013">
        <w:rPr>
          <w:rFonts w:ascii="Times New Roman" w:hAnsi="Times New Roman" w:cs="Times New Roman"/>
          <w:szCs w:val="26"/>
        </w:rPr>
        <w:t>submetem</w:t>
      </w:r>
      <w:r w:rsidR="003B1FEA">
        <w:rPr>
          <w:rFonts w:ascii="Times New Roman" w:hAnsi="Times New Roman" w:cs="Times New Roman"/>
          <w:szCs w:val="26"/>
        </w:rPr>
        <w:t xml:space="preserve"> </w:t>
      </w:r>
      <w:r w:rsidR="00731013">
        <w:rPr>
          <w:rFonts w:ascii="Times New Roman" w:hAnsi="Times New Roman" w:cs="Times New Roman"/>
          <w:szCs w:val="26"/>
        </w:rPr>
        <w:t>ao conteúdo</w:t>
      </w:r>
      <w:r w:rsidR="00A71C15">
        <w:rPr>
          <w:rFonts w:ascii="Times New Roman" w:hAnsi="Times New Roman" w:cs="Times New Roman"/>
          <w:szCs w:val="26"/>
        </w:rPr>
        <w:t xml:space="preserve"> </w:t>
      </w:r>
      <w:r w:rsidR="00FA6DC1">
        <w:rPr>
          <w:rFonts w:ascii="Times New Roman" w:hAnsi="Times New Roman" w:cs="Times New Roman"/>
          <w:szCs w:val="26"/>
        </w:rPr>
        <w:t>pré-</w:t>
      </w:r>
      <w:r w:rsidR="00A71C15">
        <w:rPr>
          <w:rFonts w:ascii="Times New Roman" w:hAnsi="Times New Roman" w:cs="Times New Roman"/>
          <w:szCs w:val="26"/>
        </w:rPr>
        <w:t>determinado pelo embasamento ausente</w:t>
      </w:r>
      <w:r w:rsidR="00731013">
        <w:rPr>
          <w:rFonts w:ascii="Times New Roman" w:hAnsi="Times New Roman" w:cs="Times New Roman"/>
          <w:szCs w:val="26"/>
        </w:rPr>
        <w:t xml:space="preserve">. </w:t>
      </w:r>
      <w:r>
        <w:rPr>
          <w:rFonts w:ascii="Times New Roman" w:hAnsi="Times New Roman" w:cs="Times New Roman"/>
          <w:szCs w:val="26"/>
        </w:rPr>
        <w:t>O protagonismo, como se disse, incumbe</w:t>
      </w:r>
      <w:r w:rsidR="00A71C15">
        <w:rPr>
          <w:rFonts w:ascii="Times New Roman" w:hAnsi="Times New Roman" w:cs="Times New Roman"/>
          <w:szCs w:val="26"/>
        </w:rPr>
        <w:t xml:space="preserve"> apenas </w:t>
      </w:r>
      <w:r>
        <w:rPr>
          <w:rFonts w:ascii="Times New Roman" w:hAnsi="Times New Roman" w:cs="Times New Roman"/>
          <w:szCs w:val="26"/>
        </w:rPr>
        <w:t>ao “décimo segundo camelo”.</w:t>
      </w:r>
      <w:r w:rsidR="00731013">
        <w:rPr>
          <w:rFonts w:ascii="Times New Roman" w:hAnsi="Times New Roman" w:cs="Times New Roman"/>
          <w:szCs w:val="26"/>
        </w:rPr>
        <w:t xml:space="preserve"> </w:t>
      </w:r>
      <w:r w:rsidR="00A71C15">
        <w:rPr>
          <w:rFonts w:ascii="Times New Roman" w:hAnsi="Times New Roman" w:cs="Times New Roman"/>
          <w:szCs w:val="26"/>
        </w:rPr>
        <w:t>E a</w:t>
      </w:r>
      <w:r w:rsidR="006079F1">
        <w:rPr>
          <w:rFonts w:ascii="Times New Roman" w:hAnsi="Times New Roman" w:cs="Times New Roman"/>
          <w:szCs w:val="26"/>
        </w:rPr>
        <w:t xml:space="preserve">s interlocuções </w:t>
      </w:r>
      <w:r w:rsidR="00731013">
        <w:rPr>
          <w:rFonts w:ascii="Times New Roman" w:hAnsi="Times New Roman" w:cs="Times New Roman"/>
          <w:szCs w:val="26"/>
        </w:rPr>
        <w:t>com</w:t>
      </w:r>
      <w:r w:rsidR="00A71C15">
        <w:rPr>
          <w:rFonts w:ascii="Times New Roman" w:hAnsi="Times New Roman" w:cs="Times New Roman"/>
          <w:szCs w:val="26"/>
        </w:rPr>
        <w:t xml:space="preserve"> o já citado</w:t>
      </w:r>
      <w:r w:rsidR="00731013">
        <w:rPr>
          <w:rFonts w:ascii="Times New Roman" w:hAnsi="Times New Roman" w:cs="Times New Roman"/>
          <w:szCs w:val="26"/>
        </w:rPr>
        <w:t xml:space="preserve"> </w:t>
      </w:r>
      <w:r w:rsidR="00731013" w:rsidRPr="00731013">
        <w:rPr>
          <w:rFonts w:ascii="Times New Roman" w:hAnsi="Times New Roman" w:cs="Times New Roman"/>
          <w:szCs w:val="26"/>
        </w:rPr>
        <w:t>Fernández-Largo</w:t>
      </w:r>
      <w:r w:rsidR="00731013">
        <w:rPr>
          <w:rFonts w:ascii="Times New Roman" w:hAnsi="Times New Roman" w:cs="Times New Roman"/>
          <w:szCs w:val="26"/>
        </w:rPr>
        <w:t xml:space="preserve"> (1995, p. 126, tradução nossa)</w:t>
      </w:r>
      <w:r w:rsidR="00DA5CDD">
        <w:rPr>
          <w:rStyle w:val="Refdenotadefim"/>
          <w:rFonts w:ascii="Times New Roman" w:hAnsi="Times New Roman" w:cs="Times New Roman"/>
          <w:szCs w:val="26"/>
        </w:rPr>
        <w:endnoteReference w:id="15"/>
      </w:r>
      <w:r w:rsidR="00731013">
        <w:rPr>
          <w:rFonts w:ascii="Times New Roman" w:hAnsi="Times New Roman" w:cs="Times New Roman"/>
          <w:szCs w:val="26"/>
        </w:rPr>
        <w:t xml:space="preserve"> </w:t>
      </w:r>
      <w:r w:rsidR="00BF4723">
        <w:rPr>
          <w:rFonts w:ascii="Times New Roman" w:hAnsi="Times New Roman" w:cs="Times New Roman"/>
          <w:szCs w:val="26"/>
        </w:rPr>
        <w:t>possibilitam</w:t>
      </w:r>
      <w:r w:rsidR="00731013">
        <w:rPr>
          <w:rFonts w:ascii="Times New Roman" w:hAnsi="Times New Roman" w:cs="Times New Roman"/>
          <w:szCs w:val="26"/>
        </w:rPr>
        <w:t xml:space="preserve"> retomar as reflexões anteriores,</w:t>
      </w:r>
      <w:r w:rsidR="009226D8">
        <w:rPr>
          <w:rFonts w:ascii="Times New Roman" w:hAnsi="Times New Roman" w:cs="Times New Roman"/>
          <w:szCs w:val="26"/>
        </w:rPr>
        <w:t xml:space="preserve"> o que</w:t>
      </w:r>
      <w:r w:rsidR="00731013">
        <w:rPr>
          <w:rFonts w:ascii="Times New Roman" w:hAnsi="Times New Roman" w:cs="Times New Roman"/>
          <w:szCs w:val="26"/>
        </w:rPr>
        <w:t xml:space="preserve"> permit</w:t>
      </w:r>
      <w:r w:rsidR="00FB25A8">
        <w:rPr>
          <w:rFonts w:ascii="Times New Roman" w:hAnsi="Times New Roman" w:cs="Times New Roman"/>
          <w:szCs w:val="26"/>
        </w:rPr>
        <w:t>e</w:t>
      </w:r>
      <w:r w:rsidR="009226D8">
        <w:rPr>
          <w:rFonts w:ascii="Times New Roman" w:hAnsi="Times New Roman" w:cs="Times New Roman"/>
          <w:szCs w:val="26"/>
        </w:rPr>
        <w:t xml:space="preserve"> afirmar que</w:t>
      </w:r>
      <w:r w:rsidR="00731013">
        <w:rPr>
          <w:rFonts w:ascii="Times New Roman" w:hAnsi="Times New Roman" w:cs="Times New Roman"/>
          <w:szCs w:val="26"/>
        </w:rPr>
        <w:t>:</w:t>
      </w:r>
    </w:p>
    <w:p w:rsidR="006079F1" w:rsidRPr="00731013" w:rsidRDefault="002B1008" w:rsidP="006079F1">
      <w:pPr>
        <w:spacing w:line="240" w:lineRule="auto"/>
        <w:ind w:left="2268"/>
        <w:rPr>
          <w:rFonts w:ascii="Times New Roman" w:hAnsi="Times New Roman" w:cs="Times New Roman"/>
          <w:sz w:val="20"/>
          <w:szCs w:val="26"/>
        </w:rPr>
      </w:pPr>
      <w:r>
        <w:rPr>
          <w:rFonts w:ascii="Times New Roman" w:hAnsi="Times New Roman" w:cs="Times New Roman"/>
          <w:sz w:val="20"/>
          <w:szCs w:val="26"/>
        </w:rPr>
        <w:t>Reivindicar um</w:t>
      </w:r>
      <w:r w:rsidR="00731013" w:rsidRPr="00731013">
        <w:rPr>
          <w:rFonts w:ascii="Times New Roman" w:hAnsi="Times New Roman" w:cs="Times New Roman"/>
          <w:sz w:val="20"/>
          <w:szCs w:val="26"/>
        </w:rPr>
        <w:t>a hermenê</w:t>
      </w:r>
      <w:r w:rsidR="006079F1" w:rsidRPr="00731013">
        <w:rPr>
          <w:rFonts w:ascii="Times New Roman" w:hAnsi="Times New Roman" w:cs="Times New Roman"/>
          <w:sz w:val="20"/>
          <w:szCs w:val="26"/>
        </w:rPr>
        <w:t>utica filosófica equivale a propugnar que,</w:t>
      </w:r>
      <w:r w:rsidR="00731013" w:rsidRPr="00731013">
        <w:t xml:space="preserve"> </w:t>
      </w:r>
      <w:r w:rsidR="00731013">
        <w:rPr>
          <w:rFonts w:ascii="Times New Roman" w:hAnsi="Times New Roman" w:cs="Times New Roman"/>
          <w:sz w:val="20"/>
          <w:szCs w:val="26"/>
        </w:rPr>
        <w:t>a</w:t>
      </w:r>
      <w:r w:rsidR="00731013" w:rsidRPr="00731013">
        <w:rPr>
          <w:rFonts w:ascii="Times New Roman" w:hAnsi="Times New Roman" w:cs="Times New Roman"/>
          <w:sz w:val="20"/>
          <w:szCs w:val="26"/>
        </w:rPr>
        <w:t>cima d</w:t>
      </w:r>
      <w:r w:rsidR="00731013">
        <w:rPr>
          <w:rFonts w:ascii="Times New Roman" w:hAnsi="Times New Roman" w:cs="Times New Roman"/>
          <w:sz w:val="20"/>
          <w:szCs w:val="26"/>
        </w:rPr>
        <w:t>a</w:t>
      </w:r>
      <w:r w:rsidR="00731013" w:rsidRPr="00731013">
        <w:rPr>
          <w:rFonts w:ascii="Times New Roman" w:hAnsi="Times New Roman" w:cs="Times New Roman"/>
          <w:sz w:val="20"/>
          <w:szCs w:val="26"/>
        </w:rPr>
        <w:t xml:space="preserve"> cientifi</w:t>
      </w:r>
      <w:r w:rsidR="00731013">
        <w:rPr>
          <w:rFonts w:ascii="Times New Roman" w:hAnsi="Times New Roman" w:cs="Times New Roman"/>
          <w:sz w:val="20"/>
          <w:szCs w:val="26"/>
        </w:rPr>
        <w:t>cidade</w:t>
      </w:r>
      <w:r w:rsidR="00731013" w:rsidRPr="00731013">
        <w:rPr>
          <w:rFonts w:ascii="Times New Roman" w:hAnsi="Times New Roman" w:cs="Times New Roman"/>
          <w:sz w:val="20"/>
          <w:szCs w:val="26"/>
        </w:rPr>
        <w:t xml:space="preserve">, </w:t>
      </w:r>
      <w:r w:rsidR="00731013">
        <w:rPr>
          <w:rFonts w:ascii="Times New Roman" w:hAnsi="Times New Roman" w:cs="Times New Roman"/>
          <w:sz w:val="20"/>
          <w:szCs w:val="26"/>
        </w:rPr>
        <w:t>está</w:t>
      </w:r>
      <w:r w:rsidR="00731013" w:rsidRPr="00731013">
        <w:rPr>
          <w:rFonts w:ascii="Times New Roman" w:hAnsi="Times New Roman" w:cs="Times New Roman"/>
          <w:sz w:val="20"/>
          <w:szCs w:val="26"/>
        </w:rPr>
        <w:t xml:space="preserve"> a experiência de participa</w:t>
      </w:r>
      <w:r w:rsidR="00731013">
        <w:rPr>
          <w:rFonts w:ascii="Times New Roman" w:hAnsi="Times New Roman" w:cs="Times New Roman"/>
          <w:sz w:val="20"/>
          <w:szCs w:val="26"/>
        </w:rPr>
        <w:t xml:space="preserve">r em </w:t>
      </w:r>
      <w:r w:rsidR="00731013" w:rsidRPr="00731013">
        <w:rPr>
          <w:rFonts w:ascii="Times New Roman" w:hAnsi="Times New Roman" w:cs="Times New Roman"/>
          <w:sz w:val="20"/>
          <w:szCs w:val="26"/>
        </w:rPr>
        <w:t>uma tarefa criador</w:t>
      </w:r>
      <w:r w:rsidR="00A71C15">
        <w:rPr>
          <w:rFonts w:ascii="Times New Roman" w:hAnsi="Times New Roman" w:cs="Times New Roman"/>
          <w:sz w:val="20"/>
          <w:szCs w:val="26"/>
        </w:rPr>
        <w:t>a</w:t>
      </w:r>
      <w:r w:rsidR="000B09E0">
        <w:rPr>
          <w:rFonts w:ascii="Times New Roman" w:hAnsi="Times New Roman" w:cs="Times New Roman"/>
          <w:sz w:val="20"/>
          <w:szCs w:val="26"/>
        </w:rPr>
        <w:t xml:space="preserve"> do patrimô</w:t>
      </w:r>
      <w:r w:rsidR="00731013" w:rsidRPr="00731013">
        <w:rPr>
          <w:rFonts w:ascii="Times New Roman" w:hAnsi="Times New Roman" w:cs="Times New Roman"/>
          <w:sz w:val="20"/>
          <w:szCs w:val="26"/>
        </w:rPr>
        <w:t>nio his</w:t>
      </w:r>
      <w:r w:rsidR="00731013">
        <w:rPr>
          <w:rFonts w:ascii="Times New Roman" w:hAnsi="Times New Roman" w:cs="Times New Roman"/>
          <w:sz w:val="20"/>
          <w:szCs w:val="26"/>
        </w:rPr>
        <w:t>tórico e cultural de um povo e de</w:t>
      </w:r>
      <w:r w:rsidR="00731013" w:rsidRPr="00731013">
        <w:rPr>
          <w:rFonts w:ascii="Times New Roman" w:hAnsi="Times New Roman" w:cs="Times New Roman"/>
          <w:sz w:val="20"/>
          <w:szCs w:val="26"/>
        </w:rPr>
        <w:t xml:space="preserve"> promoção da convivência na justiça e na paz, em conformidade com os princípios de racionalidade</w:t>
      </w:r>
      <w:r w:rsidR="00731013">
        <w:rPr>
          <w:rFonts w:ascii="Times New Roman" w:hAnsi="Times New Roman" w:cs="Times New Roman"/>
          <w:sz w:val="20"/>
          <w:szCs w:val="26"/>
        </w:rPr>
        <w:t xml:space="preserve"> </w:t>
      </w:r>
      <w:r w:rsidR="00731013" w:rsidRPr="00731013">
        <w:rPr>
          <w:rFonts w:ascii="Times New Roman" w:hAnsi="Times New Roman" w:cs="Times New Roman"/>
          <w:sz w:val="20"/>
          <w:szCs w:val="26"/>
        </w:rPr>
        <w:t>acordados.</w:t>
      </w:r>
    </w:p>
    <w:p w:rsidR="0027258A" w:rsidRDefault="0027258A" w:rsidP="0027258A">
      <w:pPr>
        <w:rPr>
          <w:rFonts w:ascii="Times New Roman" w:hAnsi="Times New Roman" w:cs="Times New Roman"/>
          <w:szCs w:val="26"/>
        </w:rPr>
      </w:pPr>
    </w:p>
    <w:p w:rsidR="00731013" w:rsidRDefault="003C3B37" w:rsidP="000B09E0">
      <w:pPr>
        <w:ind w:firstLine="851"/>
        <w:rPr>
          <w:rFonts w:ascii="Times New Roman" w:hAnsi="Times New Roman" w:cs="Times New Roman"/>
          <w:szCs w:val="26"/>
        </w:rPr>
      </w:pPr>
      <w:r>
        <w:rPr>
          <w:rFonts w:ascii="Times New Roman" w:hAnsi="Times New Roman" w:cs="Times New Roman"/>
          <w:szCs w:val="26"/>
        </w:rPr>
        <w:t xml:space="preserve">Assim, </w:t>
      </w:r>
      <w:r w:rsidR="005E6809">
        <w:rPr>
          <w:rFonts w:ascii="Times New Roman" w:hAnsi="Times New Roman" w:cs="Times New Roman"/>
          <w:szCs w:val="26"/>
        </w:rPr>
        <w:t>ante a refutação iniciad</w:t>
      </w:r>
      <w:r w:rsidR="00CF5009">
        <w:rPr>
          <w:rFonts w:ascii="Times New Roman" w:hAnsi="Times New Roman" w:cs="Times New Roman"/>
          <w:szCs w:val="26"/>
        </w:rPr>
        <w:t>a</w:t>
      </w:r>
      <w:r w:rsidR="00F972AC">
        <w:rPr>
          <w:rFonts w:ascii="Times New Roman" w:hAnsi="Times New Roman" w:cs="Times New Roman"/>
          <w:szCs w:val="26"/>
        </w:rPr>
        <w:t>, surge</w:t>
      </w:r>
      <w:r w:rsidR="00F674DA">
        <w:rPr>
          <w:rFonts w:ascii="Times New Roman" w:hAnsi="Times New Roman" w:cs="Times New Roman"/>
          <w:szCs w:val="26"/>
        </w:rPr>
        <w:t xml:space="preserve">-se espaço </w:t>
      </w:r>
      <w:r w:rsidR="00CF5009" w:rsidRPr="00CF5009">
        <w:rPr>
          <w:rFonts w:ascii="Times New Roman" w:hAnsi="Times New Roman" w:cs="Times New Roman"/>
          <w:szCs w:val="26"/>
        </w:rPr>
        <w:t xml:space="preserve">para as contribuições </w:t>
      </w:r>
      <w:r w:rsidR="00F972AC">
        <w:rPr>
          <w:rFonts w:ascii="Times New Roman" w:hAnsi="Times New Roman" w:cs="Times New Roman"/>
          <w:szCs w:val="26"/>
        </w:rPr>
        <w:t>da hermenêutica filosófica a</w:t>
      </w:r>
      <w:r w:rsidR="00CF5009" w:rsidRPr="00770354">
        <w:rPr>
          <w:rFonts w:ascii="Times New Roman" w:hAnsi="Times New Roman" w:cs="Times New Roman"/>
          <w:szCs w:val="26"/>
        </w:rPr>
        <w:t>o processo de fundamentação jurídica</w:t>
      </w:r>
      <w:r w:rsidR="000B09E0" w:rsidRPr="00770354">
        <w:rPr>
          <w:rFonts w:ascii="Times New Roman" w:hAnsi="Times New Roman" w:cs="Times New Roman"/>
          <w:szCs w:val="26"/>
        </w:rPr>
        <w:t xml:space="preserve"> </w:t>
      </w:r>
      <w:r w:rsidR="00CF5009" w:rsidRPr="00770354">
        <w:rPr>
          <w:rFonts w:ascii="Times New Roman" w:hAnsi="Times New Roman" w:cs="Times New Roman"/>
          <w:szCs w:val="26"/>
        </w:rPr>
        <w:t>e, u</w:t>
      </w:r>
      <w:r w:rsidR="00731013" w:rsidRPr="00770354">
        <w:rPr>
          <w:rFonts w:ascii="Times New Roman" w:hAnsi="Times New Roman" w:cs="Times New Roman"/>
          <w:szCs w:val="26"/>
        </w:rPr>
        <w:t xml:space="preserve">ma vez </w:t>
      </w:r>
      <w:r w:rsidR="005E6809" w:rsidRPr="00770354">
        <w:rPr>
          <w:rFonts w:ascii="Times New Roman" w:hAnsi="Times New Roman" w:cs="Times New Roman"/>
          <w:szCs w:val="26"/>
        </w:rPr>
        <w:t>in</w:t>
      </w:r>
      <w:r w:rsidR="00334295" w:rsidRPr="00770354">
        <w:rPr>
          <w:rFonts w:ascii="Times New Roman" w:hAnsi="Times New Roman" w:cs="Times New Roman"/>
          <w:szCs w:val="26"/>
        </w:rPr>
        <w:t xml:space="preserve">iciadas </w:t>
      </w:r>
      <w:r w:rsidR="00F972AC">
        <w:rPr>
          <w:rFonts w:ascii="Times New Roman" w:hAnsi="Times New Roman" w:cs="Times New Roman"/>
          <w:szCs w:val="26"/>
        </w:rPr>
        <w:t>ess</w:t>
      </w:r>
      <w:r w:rsidR="00CF5009" w:rsidRPr="00770354">
        <w:rPr>
          <w:rFonts w:ascii="Times New Roman" w:hAnsi="Times New Roman" w:cs="Times New Roman"/>
          <w:szCs w:val="26"/>
        </w:rPr>
        <w:t>as</w:t>
      </w:r>
      <w:r w:rsidR="00CF5009">
        <w:rPr>
          <w:rFonts w:ascii="Times New Roman" w:hAnsi="Times New Roman" w:cs="Times New Roman"/>
          <w:szCs w:val="26"/>
        </w:rPr>
        <w:t xml:space="preserve"> ideias,</w:t>
      </w:r>
      <w:r w:rsidR="005E6809">
        <w:rPr>
          <w:rFonts w:ascii="Times New Roman" w:hAnsi="Times New Roman" w:cs="Times New Roman"/>
          <w:szCs w:val="26"/>
        </w:rPr>
        <w:t xml:space="preserve"> </w:t>
      </w:r>
      <w:r w:rsidR="00CF5009">
        <w:rPr>
          <w:rFonts w:ascii="Times New Roman" w:hAnsi="Times New Roman" w:cs="Times New Roman"/>
          <w:szCs w:val="26"/>
        </w:rPr>
        <w:t xml:space="preserve">vale detalhar o tema no </w:t>
      </w:r>
      <w:r w:rsidR="005E6809">
        <w:rPr>
          <w:rFonts w:ascii="Times New Roman" w:hAnsi="Times New Roman" w:cs="Times New Roman"/>
          <w:szCs w:val="26"/>
        </w:rPr>
        <w:t xml:space="preserve">próximo </w:t>
      </w:r>
      <w:r w:rsidR="00CF5009">
        <w:rPr>
          <w:rFonts w:ascii="Times New Roman" w:hAnsi="Times New Roman" w:cs="Times New Roman"/>
          <w:szCs w:val="26"/>
        </w:rPr>
        <w:t>tópico.</w:t>
      </w:r>
    </w:p>
    <w:p w:rsidR="00F674DA" w:rsidRDefault="00F674DA" w:rsidP="008368E0">
      <w:pPr>
        <w:jc w:val="left"/>
        <w:rPr>
          <w:rFonts w:ascii="Times New Roman" w:hAnsi="Times New Roman" w:cs="Times New Roman"/>
          <w:b/>
          <w:szCs w:val="26"/>
        </w:rPr>
      </w:pPr>
    </w:p>
    <w:p w:rsidR="00946589" w:rsidRPr="00A33974" w:rsidRDefault="00946589" w:rsidP="008368E0">
      <w:pPr>
        <w:jc w:val="left"/>
        <w:rPr>
          <w:rFonts w:ascii="Times New Roman" w:hAnsi="Times New Roman" w:cs="Times New Roman"/>
          <w:b/>
          <w:szCs w:val="26"/>
        </w:rPr>
      </w:pPr>
      <w:r w:rsidRPr="00A33974">
        <w:rPr>
          <w:rFonts w:ascii="Times New Roman" w:hAnsi="Times New Roman" w:cs="Times New Roman"/>
          <w:b/>
          <w:szCs w:val="26"/>
        </w:rPr>
        <w:t>4 ALG</w:t>
      </w:r>
      <w:r w:rsidR="00C14D1D" w:rsidRPr="00A33974">
        <w:rPr>
          <w:rFonts w:ascii="Times New Roman" w:hAnsi="Times New Roman" w:cs="Times New Roman"/>
          <w:b/>
          <w:szCs w:val="26"/>
        </w:rPr>
        <w:t xml:space="preserve">UMAS PALAVRAS </w:t>
      </w:r>
      <w:r w:rsidRPr="00A33974">
        <w:rPr>
          <w:rFonts w:ascii="Times New Roman" w:hAnsi="Times New Roman" w:cs="Times New Roman"/>
          <w:b/>
          <w:szCs w:val="26"/>
        </w:rPr>
        <w:t xml:space="preserve">SOBRE </w:t>
      </w:r>
      <w:r w:rsidR="006C2E0C">
        <w:rPr>
          <w:rFonts w:ascii="Times New Roman" w:hAnsi="Times New Roman" w:cs="Times New Roman"/>
          <w:b/>
          <w:szCs w:val="26"/>
        </w:rPr>
        <w:t xml:space="preserve">A </w:t>
      </w:r>
      <w:r w:rsidRPr="00A33974">
        <w:rPr>
          <w:rFonts w:ascii="Times New Roman" w:hAnsi="Times New Roman" w:cs="Times New Roman"/>
          <w:b/>
          <w:szCs w:val="26"/>
        </w:rPr>
        <w:t>HERMENÊUTICA JURÍDICA</w:t>
      </w:r>
    </w:p>
    <w:p w:rsidR="00DD6114" w:rsidRDefault="00C13E55" w:rsidP="001E29CC">
      <w:pPr>
        <w:ind w:firstLine="851"/>
        <w:rPr>
          <w:rFonts w:ascii="Times New Roman" w:hAnsi="Times New Roman" w:cs="Times New Roman"/>
          <w:szCs w:val="26"/>
        </w:rPr>
      </w:pPr>
      <w:r w:rsidRPr="00FD2931">
        <w:rPr>
          <w:rFonts w:ascii="Times New Roman" w:hAnsi="Times New Roman" w:cs="Times New Roman"/>
          <w:szCs w:val="26"/>
        </w:rPr>
        <w:t xml:space="preserve">As orientações </w:t>
      </w:r>
      <w:r w:rsidR="00CC1800">
        <w:rPr>
          <w:rFonts w:ascii="Times New Roman" w:hAnsi="Times New Roman" w:cs="Times New Roman"/>
          <w:szCs w:val="26"/>
        </w:rPr>
        <w:t>n</w:t>
      </w:r>
      <w:r w:rsidR="00F3573C">
        <w:rPr>
          <w:rFonts w:ascii="Times New Roman" w:hAnsi="Times New Roman" w:cs="Times New Roman"/>
          <w:szCs w:val="26"/>
        </w:rPr>
        <w:t xml:space="preserve">esta parte final, caminham </w:t>
      </w:r>
      <w:r w:rsidR="00CA33A1">
        <w:rPr>
          <w:rFonts w:ascii="Times New Roman" w:hAnsi="Times New Roman" w:cs="Times New Roman"/>
          <w:szCs w:val="26"/>
        </w:rPr>
        <w:t>para</w:t>
      </w:r>
      <w:r w:rsidR="00F3573C">
        <w:rPr>
          <w:rFonts w:ascii="Times New Roman" w:hAnsi="Times New Roman" w:cs="Times New Roman"/>
          <w:szCs w:val="26"/>
        </w:rPr>
        <w:t xml:space="preserve"> </w:t>
      </w:r>
      <w:r w:rsidR="00FD2931">
        <w:rPr>
          <w:rFonts w:ascii="Times New Roman" w:hAnsi="Times New Roman" w:cs="Times New Roman"/>
          <w:szCs w:val="26"/>
        </w:rPr>
        <w:t xml:space="preserve">uma </w:t>
      </w:r>
      <w:r w:rsidR="00387A35">
        <w:rPr>
          <w:rFonts w:ascii="Times New Roman" w:hAnsi="Times New Roman" w:cs="Times New Roman"/>
          <w:szCs w:val="26"/>
        </w:rPr>
        <w:t xml:space="preserve">proposta </w:t>
      </w:r>
      <w:r w:rsidR="00FD2931">
        <w:rPr>
          <w:rFonts w:ascii="Times New Roman" w:hAnsi="Times New Roman" w:cs="Times New Roman"/>
          <w:szCs w:val="26"/>
        </w:rPr>
        <w:t>diferente</w:t>
      </w:r>
      <w:r w:rsidR="00387A35">
        <w:rPr>
          <w:rFonts w:ascii="Times New Roman" w:hAnsi="Times New Roman" w:cs="Times New Roman"/>
          <w:szCs w:val="26"/>
        </w:rPr>
        <w:t xml:space="preserve"> </w:t>
      </w:r>
      <w:r w:rsidR="006817AD">
        <w:rPr>
          <w:rFonts w:ascii="Times New Roman" w:hAnsi="Times New Roman" w:cs="Times New Roman"/>
          <w:szCs w:val="26"/>
        </w:rPr>
        <w:t>da</w:t>
      </w:r>
      <w:r w:rsidR="00FD2931">
        <w:rPr>
          <w:rFonts w:ascii="Times New Roman" w:hAnsi="Times New Roman" w:cs="Times New Roman"/>
          <w:szCs w:val="26"/>
        </w:rPr>
        <w:t xml:space="preserve"> empreendida nos tópicos precedentes, s</w:t>
      </w:r>
      <w:r w:rsidR="00387A35">
        <w:rPr>
          <w:rFonts w:ascii="Times New Roman" w:hAnsi="Times New Roman" w:cs="Times New Roman"/>
          <w:szCs w:val="26"/>
        </w:rPr>
        <w:t xml:space="preserve">em, contudo, </w:t>
      </w:r>
      <w:r w:rsidR="00FD2931">
        <w:rPr>
          <w:rFonts w:ascii="Times New Roman" w:hAnsi="Times New Roman" w:cs="Times New Roman"/>
          <w:szCs w:val="26"/>
        </w:rPr>
        <w:t>ceder</w:t>
      </w:r>
      <w:r w:rsidR="00CA33A1">
        <w:rPr>
          <w:rFonts w:ascii="Times New Roman" w:hAnsi="Times New Roman" w:cs="Times New Roman"/>
          <w:szCs w:val="26"/>
        </w:rPr>
        <w:t>em</w:t>
      </w:r>
      <w:r w:rsidR="00FD2931">
        <w:rPr>
          <w:rFonts w:ascii="Times New Roman" w:hAnsi="Times New Roman" w:cs="Times New Roman"/>
          <w:szCs w:val="26"/>
        </w:rPr>
        <w:t xml:space="preserve"> ao engodo da </w:t>
      </w:r>
      <w:r w:rsidR="001E29CC">
        <w:rPr>
          <w:rFonts w:ascii="Times New Roman" w:hAnsi="Times New Roman" w:cs="Times New Roman"/>
          <w:szCs w:val="26"/>
        </w:rPr>
        <w:t xml:space="preserve">tese da </w:t>
      </w:r>
      <w:r w:rsidR="00FD2931">
        <w:rPr>
          <w:rFonts w:ascii="Times New Roman" w:hAnsi="Times New Roman" w:cs="Times New Roman"/>
          <w:szCs w:val="26"/>
        </w:rPr>
        <w:t>única</w:t>
      </w:r>
      <w:r w:rsidR="00387A35">
        <w:rPr>
          <w:rFonts w:ascii="Times New Roman" w:hAnsi="Times New Roman" w:cs="Times New Roman"/>
          <w:szCs w:val="26"/>
        </w:rPr>
        <w:t xml:space="preserve"> resposta correta para a ap</w:t>
      </w:r>
      <w:r w:rsidR="00FD2931">
        <w:rPr>
          <w:rFonts w:ascii="Times New Roman" w:hAnsi="Times New Roman" w:cs="Times New Roman"/>
          <w:szCs w:val="26"/>
        </w:rPr>
        <w:t xml:space="preserve">oria da interpretação </w:t>
      </w:r>
      <w:r w:rsidR="00B42871">
        <w:rPr>
          <w:rFonts w:ascii="Times New Roman" w:hAnsi="Times New Roman" w:cs="Times New Roman"/>
          <w:szCs w:val="26"/>
        </w:rPr>
        <w:t xml:space="preserve">do </w:t>
      </w:r>
      <w:r w:rsidR="0075035E">
        <w:rPr>
          <w:rFonts w:ascii="Times New Roman" w:hAnsi="Times New Roman" w:cs="Times New Roman"/>
          <w:szCs w:val="26"/>
        </w:rPr>
        <w:t>direito</w:t>
      </w:r>
      <w:r w:rsidR="00FD2931">
        <w:rPr>
          <w:rFonts w:ascii="Times New Roman" w:hAnsi="Times New Roman" w:cs="Times New Roman"/>
          <w:szCs w:val="26"/>
        </w:rPr>
        <w:t>.</w:t>
      </w:r>
      <w:r w:rsidR="00F3573C">
        <w:rPr>
          <w:rFonts w:ascii="Times New Roman" w:hAnsi="Times New Roman" w:cs="Times New Roman"/>
          <w:szCs w:val="26"/>
        </w:rPr>
        <w:t xml:space="preserve"> </w:t>
      </w:r>
      <w:r w:rsidR="00B42871">
        <w:rPr>
          <w:rFonts w:ascii="Times New Roman" w:hAnsi="Times New Roman" w:cs="Times New Roman"/>
          <w:szCs w:val="26"/>
        </w:rPr>
        <w:t xml:space="preserve">Ressalte-se que </w:t>
      </w:r>
      <w:r w:rsidR="00387A35">
        <w:rPr>
          <w:rFonts w:ascii="Times New Roman" w:hAnsi="Times New Roman" w:cs="Times New Roman"/>
          <w:szCs w:val="26"/>
        </w:rPr>
        <w:t>ainda vige</w:t>
      </w:r>
      <w:r w:rsidR="007212CD">
        <w:rPr>
          <w:rFonts w:ascii="Times New Roman" w:hAnsi="Times New Roman" w:cs="Times New Roman"/>
          <w:szCs w:val="26"/>
        </w:rPr>
        <w:t>m</w:t>
      </w:r>
      <w:r w:rsidR="00387A35">
        <w:rPr>
          <w:rFonts w:ascii="Times New Roman" w:hAnsi="Times New Roman" w:cs="Times New Roman"/>
          <w:szCs w:val="26"/>
        </w:rPr>
        <w:t xml:space="preserve"> os cânones da</w:t>
      </w:r>
      <w:r w:rsidR="00B77A96" w:rsidRPr="000C42DB">
        <w:rPr>
          <w:rFonts w:ascii="Times New Roman" w:hAnsi="Times New Roman" w:cs="Times New Roman"/>
          <w:szCs w:val="26"/>
        </w:rPr>
        <w:t xml:space="preserve"> interpretação</w:t>
      </w:r>
      <w:r w:rsidR="00387A35">
        <w:rPr>
          <w:rFonts w:ascii="Times New Roman" w:hAnsi="Times New Roman" w:cs="Times New Roman"/>
          <w:szCs w:val="26"/>
        </w:rPr>
        <w:t xml:space="preserve"> </w:t>
      </w:r>
      <w:r w:rsidR="00B77A96" w:rsidRPr="000C42DB">
        <w:rPr>
          <w:rFonts w:ascii="Times New Roman" w:hAnsi="Times New Roman" w:cs="Times New Roman"/>
          <w:szCs w:val="26"/>
        </w:rPr>
        <w:t>gramatical, teleológica, sistemática e lógic</w:t>
      </w:r>
      <w:r w:rsidR="00387A35">
        <w:rPr>
          <w:rFonts w:ascii="Times New Roman" w:hAnsi="Times New Roman" w:cs="Times New Roman"/>
          <w:szCs w:val="26"/>
        </w:rPr>
        <w:t>a</w:t>
      </w:r>
      <w:r w:rsidR="00B77A96" w:rsidRPr="000C42DB">
        <w:rPr>
          <w:rFonts w:ascii="Times New Roman" w:hAnsi="Times New Roman" w:cs="Times New Roman"/>
          <w:szCs w:val="26"/>
        </w:rPr>
        <w:t>.</w:t>
      </w:r>
      <w:r w:rsidR="00DD6114">
        <w:rPr>
          <w:rFonts w:ascii="Times New Roman" w:hAnsi="Times New Roman" w:cs="Times New Roman"/>
          <w:szCs w:val="26"/>
        </w:rPr>
        <w:t xml:space="preserve"> </w:t>
      </w:r>
      <w:r w:rsidR="001E29CC">
        <w:rPr>
          <w:rFonts w:ascii="Times New Roman" w:hAnsi="Times New Roman" w:cs="Times New Roman"/>
          <w:szCs w:val="26"/>
        </w:rPr>
        <w:t>Permanec</w:t>
      </w:r>
      <w:r w:rsidR="00CA33A1">
        <w:rPr>
          <w:rFonts w:ascii="Times New Roman" w:hAnsi="Times New Roman" w:cs="Times New Roman"/>
          <w:szCs w:val="26"/>
        </w:rPr>
        <w:t xml:space="preserve">em válidos, </w:t>
      </w:r>
      <w:r w:rsidR="00CA33A1" w:rsidRPr="001E29CC">
        <w:rPr>
          <w:rFonts w:ascii="Times New Roman" w:hAnsi="Times New Roman" w:cs="Times New Roman"/>
          <w:szCs w:val="26"/>
        </w:rPr>
        <w:t>é</w:t>
      </w:r>
      <w:r w:rsidR="00CA33A1">
        <w:rPr>
          <w:rFonts w:ascii="Times New Roman" w:hAnsi="Times New Roman" w:cs="Times New Roman"/>
          <w:szCs w:val="26"/>
        </w:rPr>
        <w:t xml:space="preserve"> </w:t>
      </w:r>
      <w:r w:rsidR="001E29CC">
        <w:rPr>
          <w:rFonts w:ascii="Times New Roman" w:hAnsi="Times New Roman" w:cs="Times New Roman"/>
          <w:szCs w:val="26"/>
        </w:rPr>
        <w:t>verdade</w:t>
      </w:r>
      <w:r w:rsidR="00CA33A1">
        <w:rPr>
          <w:rFonts w:ascii="Times New Roman" w:hAnsi="Times New Roman" w:cs="Times New Roman"/>
          <w:szCs w:val="26"/>
        </w:rPr>
        <w:t>, p</w:t>
      </w:r>
      <w:r w:rsidR="00387A35">
        <w:rPr>
          <w:rFonts w:ascii="Times New Roman" w:hAnsi="Times New Roman" w:cs="Times New Roman"/>
          <w:szCs w:val="26"/>
        </w:rPr>
        <w:t xml:space="preserve">orém, </w:t>
      </w:r>
      <w:r w:rsidR="00F3573C">
        <w:rPr>
          <w:rFonts w:ascii="Times New Roman" w:hAnsi="Times New Roman" w:cs="Times New Roman"/>
          <w:szCs w:val="26"/>
        </w:rPr>
        <w:t xml:space="preserve">seu </w:t>
      </w:r>
      <w:r w:rsidR="00CC1800">
        <w:rPr>
          <w:rFonts w:ascii="Times New Roman" w:hAnsi="Times New Roman" w:cs="Times New Roman"/>
          <w:szCs w:val="26"/>
        </w:rPr>
        <w:t xml:space="preserve">limitado </w:t>
      </w:r>
      <w:r w:rsidR="00F3573C">
        <w:rPr>
          <w:rFonts w:ascii="Times New Roman" w:hAnsi="Times New Roman" w:cs="Times New Roman"/>
          <w:szCs w:val="26"/>
        </w:rPr>
        <w:t xml:space="preserve">repertório </w:t>
      </w:r>
      <w:r w:rsidR="00387A35">
        <w:rPr>
          <w:rFonts w:ascii="Times New Roman" w:hAnsi="Times New Roman" w:cs="Times New Roman"/>
          <w:szCs w:val="26"/>
        </w:rPr>
        <w:t xml:space="preserve">não </w:t>
      </w:r>
      <w:r w:rsidR="0049581A">
        <w:rPr>
          <w:rFonts w:ascii="Times New Roman" w:hAnsi="Times New Roman" w:cs="Times New Roman"/>
          <w:szCs w:val="26"/>
        </w:rPr>
        <w:t>esgota</w:t>
      </w:r>
      <w:r w:rsidR="00F3573C">
        <w:rPr>
          <w:rFonts w:ascii="Times New Roman" w:hAnsi="Times New Roman" w:cs="Times New Roman"/>
          <w:szCs w:val="26"/>
        </w:rPr>
        <w:t xml:space="preserve"> </w:t>
      </w:r>
      <w:r w:rsidR="00B42871">
        <w:rPr>
          <w:rFonts w:ascii="Times New Roman" w:hAnsi="Times New Roman" w:cs="Times New Roman"/>
          <w:szCs w:val="26"/>
        </w:rPr>
        <w:t>a</w:t>
      </w:r>
      <w:r w:rsidR="0049581A">
        <w:rPr>
          <w:rFonts w:ascii="Times New Roman" w:hAnsi="Times New Roman" w:cs="Times New Roman"/>
          <w:szCs w:val="26"/>
        </w:rPr>
        <w:t xml:space="preserve"> </w:t>
      </w:r>
      <w:r w:rsidR="00F3573C">
        <w:rPr>
          <w:rFonts w:ascii="Times New Roman" w:hAnsi="Times New Roman" w:cs="Times New Roman"/>
          <w:szCs w:val="26"/>
        </w:rPr>
        <w:t>potencial</w:t>
      </w:r>
      <w:r w:rsidR="00B42871">
        <w:rPr>
          <w:rFonts w:ascii="Times New Roman" w:hAnsi="Times New Roman" w:cs="Times New Roman"/>
          <w:szCs w:val="26"/>
        </w:rPr>
        <w:t>idade</w:t>
      </w:r>
      <w:r w:rsidR="00F3573C">
        <w:rPr>
          <w:rFonts w:ascii="Times New Roman" w:hAnsi="Times New Roman" w:cs="Times New Roman"/>
          <w:szCs w:val="26"/>
        </w:rPr>
        <w:t xml:space="preserve"> </w:t>
      </w:r>
      <w:r w:rsidR="00B42871">
        <w:rPr>
          <w:rFonts w:ascii="Times New Roman" w:hAnsi="Times New Roman" w:cs="Times New Roman"/>
          <w:szCs w:val="26"/>
        </w:rPr>
        <w:t>interpretativa</w:t>
      </w:r>
      <w:r w:rsidR="0049581A">
        <w:rPr>
          <w:rFonts w:ascii="Times New Roman" w:hAnsi="Times New Roman" w:cs="Times New Roman"/>
          <w:szCs w:val="26"/>
        </w:rPr>
        <w:t xml:space="preserve"> do </w:t>
      </w:r>
      <w:r w:rsidR="0075035E">
        <w:rPr>
          <w:rFonts w:ascii="Times New Roman" w:hAnsi="Times New Roman" w:cs="Times New Roman"/>
          <w:szCs w:val="26"/>
        </w:rPr>
        <w:t>direito</w:t>
      </w:r>
      <w:r w:rsidR="0049581A">
        <w:rPr>
          <w:rFonts w:ascii="Times New Roman" w:hAnsi="Times New Roman" w:cs="Times New Roman"/>
          <w:szCs w:val="26"/>
        </w:rPr>
        <w:t>.</w:t>
      </w:r>
    </w:p>
    <w:p w:rsidR="001E29CC" w:rsidRDefault="00DD6114" w:rsidP="001E29CC">
      <w:pPr>
        <w:ind w:firstLine="851"/>
        <w:rPr>
          <w:rFonts w:ascii="Times New Roman" w:hAnsi="Times New Roman" w:cs="Times New Roman"/>
          <w:szCs w:val="26"/>
        </w:rPr>
      </w:pPr>
      <w:r>
        <w:rPr>
          <w:rFonts w:ascii="Times New Roman" w:hAnsi="Times New Roman" w:cs="Times New Roman"/>
          <w:szCs w:val="26"/>
        </w:rPr>
        <w:t>E</w:t>
      </w:r>
      <w:r w:rsidR="001E29CC">
        <w:rPr>
          <w:rFonts w:ascii="Times New Roman" w:hAnsi="Times New Roman" w:cs="Times New Roman"/>
          <w:szCs w:val="26"/>
        </w:rPr>
        <w:t xml:space="preserve">nquanto </w:t>
      </w:r>
      <w:r w:rsidR="001E29CC" w:rsidRPr="0032431D">
        <w:rPr>
          <w:rFonts w:ascii="Times New Roman" w:hAnsi="Times New Roman" w:cs="Times New Roman"/>
          <w:szCs w:val="26"/>
        </w:rPr>
        <w:t>arte de compreender (</w:t>
      </w:r>
      <w:proofErr w:type="spellStart"/>
      <w:r w:rsidR="001E29CC" w:rsidRPr="0032431D">
        <w:rPr>
          <w:rFonts w:ascii="Times New Roman" w:hAnsi="Times New Roman" w:cs="Times New Roman"/>
          <w:i/>
          <w:szCs w:val="26"/>
        </w:rPr>
        <w:t>verstehen</w:t>
      </w:r>
      <w:proofErr w:type="spellEnd"/>
      <w:r w:rsidR="001E29CC" w:rsidRPr="0032431D">
        <w:rPr>
          <w:rFonts w:ascii="Times New Roman" w:hAnsi="Times New Roman" w:cs="Times New Roman"/>
          <w:szCs w:val="26"/>
        </w:rPr>
        <w:t>)</w:t>
      </w:r>
      <w:r w:rsidR="0029453F">
        <w:rPr>
          <w:rFonts w:ascii="Times New Roman" w:hAnsi="Times New Roman" w:cs="Times New Roman"/>
          <w:szCs w:val="26"/>
        </w:rPr>
        <w:t xml:space="preserve">, </w:t>
      </w:r>
      <w:r>
        <w:rPr>
          <w:rFonts w:ascii="Times New Roman" w:hAnsi="Times New Roman" w:cs="Times New Roman"/>
          <w:szCs w:val="26"/>
        </w:rPr>
        <w:t>a h</w:t>
      </w:r>
      <w:r w:rsidRPr="0032431D">
        <w:rPr>
          <w:rFonts w:ascii="Times New Roman" w:hAnsi="Times New Roman" w:cs="Times New Roman"/>
          <w:szCs w:val="26"/>
        </w:rPr>
        <w:t xml:space="preserve">ermenêutica </w:t>
      </w:r>
      <w:r>
        <w:rPr>
          <w:rFonts w:ascii="Times New Roman" w:hAnsi="Times New Roman" w:cs="Times New Roman"/>
          <w:szCs w:val="26"/>
        </w:rPr>
        <w:t xml:space="preserve">se </w:t>
      </w:r>
      <w:r w:rsidR="0029453F">
        <w:rPr>
          <w:rFonts w:ascii="Times New Roman" w:hAnsi="Times New Roman" w:cs="Times New Roman"/>
          <w:szCs w:val="26"/>
        </w:rPr>
        <w:t>apoia na</w:t>
      </w:r>
      <w:r w:rsidR="001E29CC">
        <w:rPr>
          <w:rFonts w:ascii="Times New Roman" w:hAnsi="Times New Roman" w:cs="Times New Roman"/>
          <w:szCs w:val="26"/>
        </w:rPr>
        <w:t xml:space="preserve"> </w:t>
      </w:r>
      <w:r w:rsidR="0029453F">
        <w:rPr>
          <w:rFonts w:ascii="Times New Roman" w:hAnsi="Times New Roman" w:cs="Times New Roman"/>
          <w:szCs w:val="26"/>
        </w:rPr>
        <w:t>compreensão</w:t>
      </w:r>
      <w:r w:rsidR="001E29CC" w:rsidRPr="0032431D">
        <w:rPr>
          <w:rFonts w:ascii="Times New Roman" w:hAnsi="Times New Roman" w:cs="Times New Roman"/>
          <w:szCs w:val="26"/>
        </w:rPr>
        <w:t xml:space="preserve"> do idioma, </w:t>
      </w:r>
      <w:r w:rsidR="000D54CA">
        <w:rPr>
          <w:rFonts w:ascii="Times New Roman" w:hAnsi="Times New Roman" w:cs="Times New Roman"/>
          <w:szCs w:val="26"/>
        </w:rPr>
        <w:t xml:space="preserve">em </w:t>
      </w:r>
      <w:r w:rsidR="001E29CC" w:rsidRPr="0032431D">
        <w:rPr>
          <w:rFonts w:ascii="Times New Roman" w:hAnsi="Times New Roman" w:cs="Times New Roman"/>
          <w:szCs w:val="26"/>
        </w:rPr>
        <w:t>suas regras e condições históricas</w:t>
      </w:r>
      <w:r w:rsidR="000D54CA">
        <w:rPr>
          <w:rFonts w:ascii="Times New Roman" w:hAnsi="Times New Roman" w:cs="Times New Roman"/>
          <w:szCs w:val="26"/>
        </w:rPr>
        <w:t>;</w:t>
      </w:r>
      <w:r w:rsidR="001E29CC">
        <w:rPr>
          <w:rFonts w:ascii="Times New Roman" w:hAnsi="Times New Roman" w:cs="Times New Roman"/>
          <w:szCs w:val="26"/>
        </w:rPr>
        <w:t xml:space="preserve"> </w:t>
      </w:r>
      <w:r w:rsidR="00FB25A8">
        <w:rPr>
          <w:rFonts w:ascii="Times New Roman" w:hAnsi="Times New Roman" w:cs="Times New Roman"/>
          <w:szCs w:val="26"/>
        </w:rPr>
        <w:t>distingue</w:t>
      </w:r>
      <w:r w:rsidR="001E29CC">
        <w:rPr>
          <w:rFonts w:ascii="Times New Roman" w:hAnsi="Times New Roman" w:cs="Times New Roman"/>
          <w:szCs w:val="26"/>
        </w:rPr>
        <w:t>-se do mero e</w:t>
      </w:r>
      <w:r w:rsidR="001E29CC" w:rsidRPr="001E29CC">
        <w:rPr>
          <w:rFonts w:ascii="Times New Roman" w:hAnsi="Times New Roman" w:cs="Times New Roman"/>
          <w:szCs w:val="26"/>
        </w:rPr>
        <w:t>ntendimento</w:t>
      </w:r>
      <w:r w:rsidR="001E29CC">
        <w:rPr>
          <w:rFonts w:ascii="Times New Roman" w:hAnsi="Times New Roman" w:cs="Times New Roman"/>
          <w:szCs w:val="26"/>
        </w:rPr>
        <w:t xml:space="preserve">, isto </w:t>
      </w:r>
      <w:r w:rsidR="001E29CC" w:rsidRPr="001E29CC">
        <w:rPr>
          <w:rFonts w:ascii="Times New Roman" w:hAnsi="Times New Roman" w:cs="Times New Roman"/>
          <w:szCs w:val="26"/>
        </w:rPr>
        <w:t>é</w:t>
      </w:r>
      <w:r w:rsidR="0029453F">
        <w:rPr>
          <w:rFonts w:ascii="Times New Roman" w:hAnsi="Times New Roman" w:cs="Times New Roman"/>
          <w:szCs w:val="26"/>
        </w:rPr>
        <w:t xml:space="preserve">, </w:t>
      </w:r>
      <w:r w:rsidR="00975CA3">
        <w:rPr>
          <w:rFonts w:ascii="Times New Roman" w:hAnsi="Times New Roman" w:cs="Times New Roman"/>
          <w:szCs w:val="26"/>
        </w:rPr>
        <w:t>d</w:t>
      </w:r>
      <w:r w:rsidR="0029453F">
        <w:rPr>
          <w:rFonts w:ascii="Times New Roman" w:hAnsi="Times New Roman" w:cs="Times New Roman"/>
          <w:szCs w:val="26"/>
        </w:rPr>
        <w:t xml:space="preserve">o </w:t>
      </w:r>
      <w:r w:rsidR="0029453F">
        <w:rPr>
          <w:rFonts w:ascii="Times New Roman" w:hAnsi="Times New Roman" w:cs="Times New Roman"/>
          <w:szCs w:val="26"/>
        </w:rPr>
        <w:lastRenderedPageBreak/>
        <w:t xml:space="preserve">conhecimento </w:t>
      </w:r>
      <w:r w:rsidR="001E29CC">
        <w:rPr>
          <w:rFonts w:ascii="Times New Roman" w:hAnsi="Times New Roman" w:cs="Times New Roman"/>
          <w:szCs w:val="26"/>
        </w:rPr>
        <w:t>d</w:t>
      </w:r>
      <w:r w:rsidR="001E29CC" w:rsidRPr="001E29CC">
        <w:rPr>
          <w:rFonts w:ascii="Times New Roman" w:hAnsi="Times New Roman" w:cs="Times New Roman"/>
          <w:szCs w:val="26"/>
        </w:rPr>
        <w:t>os conceitos</w:t>
      </w:r>
      <w:r w:rsidR="001E29CC">
        <w:rPr>
          <w:rFonts w:ascii="Times New Roman" w:hAnsi="Times New Roman" w:cs="Times New Roman"/>
          <w:szCs w:val="26"/>
        </w:rPr>
        <w:t xml:space="preserve">. </w:t>
      </w:r>
      <w:r w:rsidR="00F3573C">
        <w:rPr>
          <w:rFonts w:ascii="Times New Roman" w:hAnsi="Times New Roman" w:cs="Times New Roman"/>
          <w:szCs w:val="26"/>
        </w:rPr>
        <w:t xml:space="preserve">Diante disso, fala-se no contributo da hermenêutica para </w:t>
      </w:r>
      <w:r w:rsidR="00CC1800">
        <w:rPr>
          <w:rFonts w:ascii="Times New Roman" w:hAnsi="Times New Roman" w:cs="Times New Roman"/>
          <w:szCs w:val="26"/>
        </w:rPr>
        <w:t>aproxim</w:t>
      </w:r>
      <w:r w:rsidR="00516F18">
        <w:rPr>
          <w:rFonts w:ascii="Times New Roman" w:hAnsi="Times New Roman" w:cs="Times New Roman"/>
          <w:szCs w:val="26"/>
        </w:rPr>
        <w:t xml:space="preserve">ar-se </w:t>
      </w:r>
      <w:r w:rsidR="00CC1800">
        <w:rPr>
          <w:rFonts w:ascii="Times New Roman" w:hAnsi="Times New Roman" w:cs="Times New Roman"/>
          <w:szCs w:val="26"/>
        </w:rPr>
        <w:t xml:space="preserve">da </w:t>
      </w:r>
      <w:r w:rsidR="00F3573C">
        <w:rPr>
          <w:rFonts w:ascii="Times New Roman" w:hAnsi="Times New Roman" w:cs="Times New Roman"/>
          <w:szCs w:val="26"/>
        </w:rPr>
        <w:t>ade</w:t>
      </w:r>
      <w:r w:rsidR="00516F18">
        <w:rPr>
          <w:rFonts w:ascii="Times New Roman" w:hAnsi="Times New Roman" w:cs="Times New Roman"/>
          <w:szCs w:val="26"/>
        </w:rPr>
        <w:t xml:space="preserve">quada interpretação do </w:t>
      </w:r>
      <w:r w:rsidR="00DB39C1">
        <w:rPr>
          <w:rFonts w:ascii="Times New Roman" w:hAnsi="Times New Roman" w:cs="Times New Roman"/>
          <w:szCs w:val="26"/>
        </w:rPr>
        <w:t>direito</w:t>
      </w:r>
      <w:r w:rsidR="00516F18">
        <w:rPr>
          <w:rFonts w:ascii="Times New Roman" w:hAnsi="Times New Roman" w:cs="Times New Roman"/>
          <w:szCs w:val="26"/>
        </w:rPr>
        <w:t>.</w:t>
      </w:r>
    </w:p>
    <w:p w:rsidR="00480550" w:rsidRDefault="00F3573C" w:rsidP="00A453B5">
      <w:pPr>
        <w:ind w:firstLine="851"/>
        <w:rPr>
          <w:rFonts w:ascii="Times New Roman" w:hAnsi="Times New Roman" w:cs="Times New Roman"/>
          <w:szCs w:val="26"/>
        </w:rPr>
      </w:pPr>
      <w:r>
        <w:rPr>
          <w:rFonts w:ascii="Times New Roman" w:hAnsi="Times New Roman" w:cs="Times New Roman"/>
          <w:szCs w:val="26"/>
        </w:rPr>
        <w:t xml:space="preserve">Em igual medida, tem-se em vista que várias são as </w:t>
      </w:r>
      <w:r w:rsidR="006A399A">
        <w:rPr>
          <w:rFonts w:ascii="Times New Roman" w:hAnsi="Times New Roman" w:cs="Times New Roman"/>
          <w:szCs w:val="26"/>
        </w:rPr>
        <w:t xml:space="preserve">espécies de </w:t>
      </w:r>
      <w:r>
        <w:rPr>
          <w:rFonts w:ascii="Times New Roman" w:hAnsi="Times New Roman" w:cs="Times New Roman"/>
          <w:szCs w:val="26"/>
        </w:rPr>
        <w:t>hermenêutica (teológica, histórica, psicológica, filológica</w:t>
      </w:r>
      <w:r w:rsidR="00613BBF">
        <w:rPr>
          <w:rFonts w:ascii="Times New Roman" w:hAnsi="Times New Roman" w:cs="Times New Roman"/>
          <w:szCs w:val="26"/>
        </w:rPr>
        <w:t>, jurídica</w:t>
      </w:r>
      <w:r>
        <w:rPr>
          <w:rFonts w:ascii="Times New Roman" w:hAnsi="Times New Roman" w:cs="Times New Roman"/>
          <w:szCs w:val="26"/>
        </w:rPr>
        <w:t xml:space="preserve"> etc.), </w:t>
      </w:r>
      <w:r w:rsidR="00D83A8B">
        <w:rPr>
          <w:rFonts w:ascii="Times New Roman" w:hAnsi="Times New Roman" w:cs="Times New Roman"/>
          <w:szCs w:val="26"/>
        </w:rPr>
        <w:t>qu</w:t>
      </w:r>
      <w:r>
        <w:rPr>
          <w:rFonts w:ascii="Times New Roman" w:hAnsi="Times New Roman" w:cs="Times New Roman"/>
          <w:szCs w:val="26"/>
        </w:rPr>
        <w:t>e devem ser avaliadas</w:t>
      </w:r>
      <w:r w:rsidR="00E878FD">
        <w:rPr>
          <w:rFonts w:ascii="Times New Roman" w:hAnsi="Times New Roman" w:cs="Times New Roman"/>
          <w:szCs w:val="26"/>
        </w:rPr>
        <w:t xml:space="preserve"> não p</w:t>
      </w:r>
      <w:r w:rsidR="006A399A">
        <w:rPr>
          <w:rFonts w:ascii="Times New Roman" w:hAnsi="Times New Roman" w:cs="Times New Roman"/>
          <w:szCs w:val="26"/>
        </w:rPr>
        <w:t xml:space="preserve">or sua </w:t>
      </w:r>
      <w:r w:rsidR="00E878FD">
        <w:rPr>
          <w:rFonts w:ascii="Times New Roman" w:hAnsi="Times New Roman" w:cs="Times New Roman"/>
          <w:szCs w:val="26"/>
        </w:rPr>
        <w:t>tradição, mas, antes,</w:t>
      </w:r>
      <w:r>
        <w:rPr>
          <w:rFonts w:ascii="Times New Roman" w:hAnsi="Times New Roman" w:cs="Times New Roman"/>
          <w:szCs w:val="26"/>
        </w:rPr>
        <w:t xml:space="preserve"> pelos resultados que efetivamente </w:t>
      </w:r>
      <w:r w:rsidR="006A399A">
        <w:rPr>
          <w:rFonts w:ascii="Times New Roman" w:hAnsi="Times New Roman" w:cs="Times New Roman"/>
          <w:szCs w:val="26"/>
        </w:rPr>
        <w:t xml:space="preserve">se </w:t>
      </w:r>
      <w:r w:rsidR="00E878FD">
        <w:rPr>
          <w:rFonts w:ascii="Times New Roman" w:hAnsi="Times New Roman" w:cs="Times New Roman"/>
          <w:szCs w:val="26"/>
        </w:rPr>
        <w:t>extraem</w:t>
      </w:r>
      <w:r w:rsidR="006A399A">
        <w:rPr>
          <w:rFonts w:ascii="Times New Roman" w:hAnsi="Times New Roman" w:cs="Times New Roman"/>
          <w:szCs w:val="26"/>
        </w:rPr>
        <w:t xml:space="preserve"> de sua atividade interpretativa</w:t>
      </w:r>
      <w:r w:rsidR="00613BBF">
        <w:rPr>
          <w:rFonts w:ascii="Times New Roman" w:hAnsi="Times New Roman" w:cs="Times New Roman"/>
          <w:szCs w:val="26"/>
        </w:rPr>
        <w:t>.</w:t>
      </w:r>
      <w:r w:rsidR="00480550">
        <w:rPr>
          <w:rFonts w:ascii="Times New Roman" w:hAnsi="Times New Roman" w:cs="Times New Roman"/>
          <w:szCs w:val="26"/>
        </w:rPr>
        <w:t xml:space="preserve"> </w:t>
      </w:r>
      <w:r w:rsidR="00C4228C">
        <w:rPr>
          <w:rFonts w:ascii="Times New Roman" w:hAnsi="Times New Roman" w:cs="Times New Roman"/>
          <w:szCs w:val="26"/>
        </w:rPr>
        <w:t>Assim, para c</w:t>
      </w:r>
      <w:r w:rsidR="00C4228C" w:rsidRPr="00F31DF1">
        <w:rPr>
          <w:rFonts w:ascii="Times New Roman" w:hAnsi="Times New Roman" w:cs="Times New Roman"/>
          <w:szCs w:val="26"/>
        </w:rPr>
        <w:t>onectar as reflexões teóricas com sua aplicação prática</w:t>
      </w:r>
      <w:r w:rsidR="00C4228C">
        <w:rPr>
          <w:rFonts w:ascii="Times New Roman" w:hAnsi="Times New Roman" w:cs="Times New Roman"/>
          <w:szCs w:val="26"/>
        </w:rPr>
        <w:t xml:space="preserve"> exige-se </w:t>
      </w:r>
      <w:r w:rsidR="00EC43A3">
        <w:rPr>
          <w:rFonts w:ascii="Times New Roman" w:hAnsi="Times New Roman" w:cs="Times New Roman"/>
          <w:szCs w:val="26"/>
        </w:rPr>
        <w:t>o</w:t>
      </w:r>
      <w:r w:rsidR="00C4228C">
        <w:rPr>
          <w:rFonts w:ascii="Times New Roman" w:hAnsi="Times New Roman" w:cs="Times New Roman"/>
          <w:szCs w:val="26"/>
        </w:rPr>
        <w:t xml:space="preserve"> e</w:t>
      </w:r>
      <w:r w:rsidR="00C4228C" w:rsidRPr="00F31DF1">
        <w:rPr>
          <w:rFonts w:ascii="Times New Roman" w:hAnsi="Times New Roman" w:cs="Times New Roman"/>
          <w:szCs w:val="26"/>
        </w:rPr>
        <w:t>nvolvimento intenso na realidade</w:t>
      </w:r>
      <w:r w:rsidR="00660BDF">
        <w:rPr>
          <w:rFonts w:ascii="Times New Roman" w:hAnsi="Times New Roman" w:cs="Times New Roman"/>
          <w:szCs w:val="26"/>
        </w:rPr>
        <w:t xml:space="preserve"> </w:t>
      </w:r>
      <w:r w:rsidR="00C4228C">
        <w:rPr>
          <w:rFonts w:ascii="Times New Roman" w:hAnsi="Times New Roman" w:cs="Times New Roman"/>
          <w:szCs w:val="26"/>
        </w:rPr>
        <w:t xml:space="preserve">que </w:t>
      </w:r>
      <w:r w:rsidR="00D83A8B">
        <w:rPr>
          <w:rFonts w:ascii="Times New Roman" w:hAnsi="Times New Roman" w:cs="Times New Roman"/>
          <w:szCs w:val="26"/>
        </w:rPr>
        <w:t>margeia</w:t>
      </w:r>
      <w:r w:rsidR="00660BDF">
        <w:rPr>
          <w:rFonts w:ascii="Times New Roman" w:hAnsi="Times New Roman" w:cs="Times New Roman"/>
          <w:szCs w:val="26"/>
        </w:rPr>
        <w:t xml:space="preserve"> </w:t>
      </w:r>
      <w:r w:rsidR="00E878FD">
        <w:rPr>
          <w:rFonts w:ascii="Times New Roman" w:hAnsi="Times New Roman" w:cs="Times New Roman"/>
          <w:szCs w:val="26"/>
        </w:rPr>
        <w:t xml:space="preserve">a solução </w:t>
      </w:r>
      <w:r w:rsidR="00516F18">
        <w:rPr>
          <w:rFonts w:ascii="Times New Roman" w:hAnsi="Times New Roman" w:cs="Times New Roman"/>
          <w:szCs w:val="26"/>
        </w:rPr>
        <w:t xml:space="preserve">apropriada para </w:t>
      </w:r>
      <w:r w:rsidR="00E878FD">
        <w:rPr>
          <w:rFonts w:ascii="Times New Roman" w:hAnsi="Times New Roman" w:cs="Times New Roman"/>
          <w:szCs w:val="26"/>
        </w:rPr>
        <w:t>o caso concreto.</w:t>
      </w:r>
    </w:p>
    <w:p w:rsidR="00E14315" w:rsidRPr="0032431D" w:rsidRDefault="00E74217" w:rsidP="00E14315">
      <w:pPr>
        <w:ind w:firstLine="851"/>
        <w:rPr>
          <w:rFonts w:ascii="Times New Roman" w:hAnsi="Times New Roman" w:cs="Times New Roman"/>
          <w:szCs w:val="26"/>
        </w:rPr>
      </w:pPr>
      <w:r>
        <w:rPr>
          <w:rFonts w:ascii="Times New Roman" w:hAnsi="Times New Roman" w:cs="Times New Roman"/>
          <w:szCs w:val="26"/>
        </w:rPr>
        <w:t xml:space="preserve">O </w:t>
      </w:r>
      <w:r w:rsidR="00C6539E">
        <w:rPr>
          <w:rFonts w:ascii="Times New Roman" w:hAnsi="Times New Roman" w:cs="Times New Roman"/>
          <w:szCs w:val="26"/>
        </w:rPr>
        <w:t xml:space="preserve">estado de coisas </w:t>
      </w:r>
      <w:r w:rsidR="00C4228C">
        <w:rPr>
          <w:rFonts w:ascii="Times New Roman" w:hAnsi="Times New Roman" w:cs="Times New Roman"/>
          <w:szCs w:val="26"/>
        </w:rPr>
        <w:t>esb</w:t>
      </w:r>
      <w:r>
        <w:rPr>
          <w:rFonts w:ascii="Times New Roman" w:hAnsi="Times New Roman" w:cs="Times New Roman"/>
          <w:szCs w:val="26"/>
        </w:rPr>
        <w:t>oçado</w:t>
      </w:r>
      <w:r w:rsidR="00C6539E">
        <w:rPr>
          <w:rFonts w:ascii="Times New Roman" w:hAnsi="Times New Roman" w:cs="Times New Roman"/>
          <w:szCs w:val="26"/>
        </w:rPr>
        <w:t xml:space="preserve"> no</w:t>
      </w:r>
      <w:r w:rsidR="0029453F">
        <w:rPr>
          <w:rFonts w:ascii="Times New Roman" w:hAnsi="Times New Roman" w:cs="Times New Roman"/>
          <w:szCs w:val="26"/>
        </w:rPr>
        <w:t>s</w:t>
      </w:r>
      <w:r w:rsidR="00C6539E">
        <w:rPr>
          <w:rFonts w:ascii="Times New Roman" w:hAnsi="Times New Roman" w:cs="Times New Roman"/>
          <w:szCs w:val="26"/>
        </w:rPr>
        <w:t xml:space="preserve"> tópico</w:t>
      </w:r>
      <w:r w:rsidR="0029453F">
        <w:rPr>
          <w:rFonts w:ascii="Times New Roman" w:hAnsi="Times New Roman" w:cs="Times New Roman"/>
          <w:szCs w:val="26"/>
        </w:rPr>
        <w:t>s precedentes</w:t>
      </w:r>
      <w:r>
        <w:rPr>
          <w:rFonts w:ascii="Times New Roman" w:hAnsi="Times New Roman" w:cs="Times New Roman"/>
          <w:szCs w:val="26"/>
        </w:rPr>
        <w:t xml:space="preserve"> deve ser </w:t>
      </w:r>
      <w:r w:rsidR="00C6539E">
        <w:rPr>
          <w:rFonts w:ascii="Times New Roman" w:hAnsi="Times New Roman" w:cs="Times New Roman"/>
          <w:szCs w:val="26"/>
        </w:rPr>
        <w:t>reto</w:t>
      </w:r>
      <w:r>
        <w:rPr>
          <w:rFonts w:ascii="Times New Roman" w:hAnsi="Times New Roman" w:cs="Times New Roman"/>
          <w:szCs w:val="26"/>
        </w:rPr>
        <w:t xml:space="preserve">mado </w:t>
      </w:r>
      <w:r w:rsidR="00C4228C">
        <w:rPr>
          <w:rFonts w:ascii="Times New Roman" w:hAnsi="Times New Roman" w:cs="Times New Roman"/>
          <w:szCs w:val="26"/>
        </w:rPr>
        <w:t>neste momento da pesquisa</w:t>
      </w:r>
      <w:r w:rsidR="00A11B85">
        <w:rPr>
          <w:rFonts w:ascii="Times New Roman" w:hAnsi="Times New Roman" w:cs="Times New Roman"/>
          <w:szCs w:val="26"/>
        </w:rPr>
        <w:t xml:space="preserve"> e,</w:t>
      </w:r>
      <w:r w:rsidR="00C4228C">
        <w:rPr>
          <w:rFonts w:ascii="Times New Roman" w:hAnsi="Times New Roman" w:cs="Times New Roman"/>
          <w:szCs w:val="26"/>
        </w:rPr>
        <w:t xml:space="preserve"> permit</w:t>
      </w:r>
      <w:r w:rsidR="00A11B85">
        <w:rPr>
          <w:rFonts w:ascii="Times New Roman" w:hAnsi="Times New Roman" w:cs="Times New Roman"/>
          <w:szCs w:val="26"/>
        </w:rPr>
        <w:t xml:space="preserve">e-se </w:t>
      </w:r>
      <w:r w:rsidR="00C4228C">
        <w:rPr>
          <w:rFonts w:ascii="Times New Roman" w:hAnsi="Times New Roman" w:cs="Times New Roman"/>
          <w:szCs w:val="26"/>
        </w:rPr>
        <w:t>advertir, pre</w:t>
      </w:r>
      <w:r w:rsidR="00C6539E">
        <w:rPr>
          <w:rFonts w:ascii="Times New Roman" w:hAnsi="Times New Roman" w:cs="Times New Roman"/>
          <w:szCs w:val="26"/>
        </w:rPr>
        <w:t>liminarmente</w:t>
      </w:r>
      <w:r w:rsidR="00D85134">
        <w:rPr>
          <w:rFonts w:ascii="Times New Roman" w:hAnsi="Times New Roman" w:cs="Times New Roman"/>
          <w:szCs w:val="26"/>
        </w:rPr>
        <w:t>,</w:t>
      </w:r>
      <w:r w:rsidR="00C6539E">
        <w:rPr>
          <w:rFonts w:ascii="Times New Roman" w:hAnsi="Times New Roman" w:cs="Times New Roman"/>
          <w:szCs w:val="26"/>
        </w:rPr>
        <w:t xml:space="preserve"> que descabe falar </w:t>
      </w:r>
      <w:r w:rsidR="00C4228C">
        <w:rPr>
          <w:rFonts w:ascii="Times New Roman" w:hAnsi="Times New Roman" w:cs="Times New Roman"/>
          <w:szCs w:val="26"/>
        </w:rPr>
        <w:t>numa p</w:t>
      </w:r>
      <w:r w:rsidR="00C4228C" w:rsidRPr="007322B3">
        <w:rPr>
          <w:rFonts w:ascii="Times New Roman" w:hAnsi="Times New Roman" w:cs="Times New Roman"/>
          <w:szCs w:val="26"/>
        </w:rPr>
        <w:t>auta</w:t>
      </w:r>
      <w:r w:rsidR="00C4228C">
        <w:rPr>
          <w:rFonts w:ascii="Times New Roman" w:hAnsi="Times New Roman" w:cs="Times New Roman"/>
          <w:szCs w:val="26"/>
        </w:rPr>
        <w:t xml:space="preserve"> </w:t>
      </w:r>
      <w:r w:rsidR="00C4228C" w:rsidRPr="007322B3">
        <w:rPr>
          <w:rFonts w:ascii="Times New Roman" w:hAnsi="Times New Roman" w:cs="Times New Roman"/>
          <w:szCs w:val="26"/>
        </w:rPr>
        <w:t>binária</w:t>
      </w:r>
      <w:r w:rsidR="00C4228C">
        <w:rPr>
          <w:rFonts w:ascii="Times New Roman" w:hAnsi="Times New Roman" w:cs="Times New Roman"/>
          <w:szCs w:val="26"/>
        </w:rPr>
        <w:t xml:space="preserve"> (</w:t>
      </w:r>
      <w:r w:rsidR="00E14315">
        <w:rPr>
          <w:rFonts w:ascii="Times New Roman" w:hAnsi="Times New Roman" w:cs="Times New Roman"/>
          <w:szCs w:val="26"/>
        </w:rPr>
        <w:t>restrita a va</w:t>
      </w:r>
      <w:r w:rsidR="00C4228C">
        <w:rPr>
          <w:rFonts w:ascii="Times New Roman" w:hAnsi="Times New Roman" w:cs="Times New Roman"/>
          <w:szCs w:val="26"/>
        </w:rPr>
        <w:t>lida</w:t>
      </w:r>
      <w:r w:rsidR="00E14315">
        <w:rPr>
          <w:rFonts w:ascii="Times New Roman" w:hAnsi="Times New Roman" w:cs="Times New Roman"/>
          <w:szCs w:val="26"/>
        </w:rPr>
        <w:t xml:space="preserve">de ou </w:t>
      </w:r>
      <w:r>
        <w:rPr>
          <w:rFonts w:ascii="Times New Roman" w:hAnsi="Times New Roman" w:cs="Times New Roman"/>
          <w:szCs w:val="26"/>
        </w:rPr>
        <w:t xml:space="preserve">a </w:t>
      </w:r>
      <w:r w:rsidR="00E14315">
        <w:rPr>
          <w:rFonts w:ascii="Times New Roman" w:hAnsi="Times New Roman" w:cs="Times New Roman"/>
          <w:szCs w:val="26"/>
        </w:rPr>
        <w:t>inva</w:t>
      </w:r>
      <w:r w:rsidR="00C4228C">
        <w:rPr>
          <w:rFonts w:ascii="Times New Roman" w:hAnsi="Times New Roman" w:cs="Times New Roman"/>
          <w:szCs w:val="26"/>
        </w:rPr>
        <w:t>lida</w:t>
      </w:r>
      <w:r w:rsidR="00E14315">
        <w:rPr>
          <w:rFonts w:ascii="Times New Roman" w:hAnsi="Times New Roman" w:cs="Times New Roman"/>
          <w:szCs w:val="26"/>
        </w:rPr>
        <w:t>de da regra normativa</w:t>
      </w:r>
      <w:r w:rsidR="00C4228C">
        <w:rPr>
          <w:rFonts w:ascii="Times New Roman" w:hAnsi="Times New Roman" w:cs="Times New Roman"/>
          <w:szCs w:val="26"/>
        </w:rPr>
        <w:t xml:space="preserve">). </w:t>
      </w:r>
      <w:r>
        <w:rPr>
          <w:rFonts w:ascii="Times New Roman" w:hAnsi="Times New Roman" w:cs="Times New Roman"/>
          <w:szCs w:val="26"/>
        </w:rPr>
        <w:t>Exige-se mais. Tem-se</w:t>
      </w:r>
      <w:r w:rsidR="00196D5B">
        <w:rPr>
          <w:rFonts w:ascii="Times New Roman" w:hAnsi="Times New Roman" w:cs="Times New Roman"/>
          <w:szCs w:val="26"/>
        </w:rPr>
        <w:t xml:space="preserve"> </w:t>
      </w:r>
      <w:r w:rsidR="00C6539E">
        <w:rPr>
          <w:rFonts w:ascii="Times New Roman" w:hAnsi="Times New Roman" w:cs="Times New Roman"/>
          <w:szCs w:val="26"/>
        </w:rPr>
        <w:t xml:space="preserve">atualmente um </w:t>
      </w:r>
      <w:r w:rsidR="00196D5B">
        <w:rPr>
          <w:rFonts w:ascii="Times New Roman" w:hAnsi="Times New Roman" w:cs="Times New Roman"/>
          <w:szCs w:val="26"/>
        </w:rPr>
        <w:t xml:space="preserve">espaço </w:t>
      </w:r>
      <w:r w:rsidR="00C4228C">
        <w:rPr>
          <w:rFonts w:ascii="Times New Roman" w:hAnsi="Times New Roman" w:cs="Times New Roman"/>
          <w:szCs w:val="26"/>
        </w:rPr>
        <w:t xml:space="preserve">crescente </w:t>
      </w:r>
      <w:r w:rsidR="00C6539E">
        <w:rPr>
          <w:rFonts w:ascii="Times New Roman" w:hAnsi="Times New Roman" w:cs="Times New Roman"/>
          <w:szCs w:val="26"/>
        </w:rPr>
        <w:t xml:space="preserve">para </w:t>
      </w:r>
      <w:r w:rsidR="00C4228C">
        <w:rPr>
          <w:rFonts w:ascii="Times New Roman" w:hAnsi="Times New Roman" w:cs="Times New Roman"/>
          <w:szCs w:val="26"/>
        </w:rPr>
        <w:t>a ideia de uma p</w:t>
      </w:r>
      <w:r w:rsidR="00C4228C" w:rsidRPr="007322B3">
        <w:rPr>
          <w:rFonts w:ascii="Times New Roman" w:hAnsi="Times New Roman" w:cs="Times New Roman"/>
          <w:szCs w:val="26"/>
        </w:rPr>
        <w:t xml:space="preserve">auta </w:t>
      </w:r>
      <w:r w:rsidR="00C4228C">
        <w:rPr>
          <w:rFonts w:ascii="Times New Roman" w:hAnsi="Times New Roman" w:cs="Times New Roman"/>
          <w:szCs w:val="26"/>
        </w:rPr>
        <w:t>deliberativa plural</w:t>
      </w:r>
      <w:r w:rsidR="00196D5B">
        <w:rPr>
          <w:rFonts w:ascii="Times New Roman" w:hAnsi="Times New Roman" w:cs="Times New Roman"/>
          <w:szCs w:val="26"/>
        </w:rPr>
        <w:t xml:space="preserve"> e aberta</w:t>
      </w:r>
      <w:r w:rsidR="00480550">
        <w:rPr>
          <w:rFonts w:ascii="Times New Roman" w:hAnsi="Times New Roman" w:cs="Times New Roman"/>
          <w:szCs w:val="26"/>
        </w:rPr>
        <w:t xml:space="preserve"> na construção da interpretação </w:t>
      </w:r>
      <w:r w:rsidR="00E14315">
        <w:rPr>
          <w:rFonts w:ascii="Times New Roman" w:hAnsi="Times New Roman" w:cs="Times New Roman"/>
          <w:szCs w:val="26"/>
        </w:rPr>
        <w:t xml:space="preserve">jurídica, </w:t>
      </w:r>
      <w:r>
        <w:rPr>
          <w:rFonts w:ascii="Times New Roman" w:hAnsi="Times New Roman" w:cs="Times New Roman"/>
          <w:szCs w:val="26"/>
        </w:rPr>
        <w:t xml:space="preserve">o que </w:t>
      </w:r>
      <w:r w:rsidR="00E14315" w:rsidRPr="0032431D">
        <w:rPr>
          <w:rFonts w:ascii="Times New Roman" w:hAnsi="Times New Roman" w:cs="Times New Roman"/>
          <w:szCs w:val="26"/>
        </w:rPr>
        <w:t>pressup</w:t>
      </w:r>
      <w:r w:rsidR="00A11B85">
        <w:rPr>
          <w:rFonts w:ascii="Times New Roman" w:hAnsi="Times New Roman" w:cs="Times New Roman"/>
          <w:szCs w:val="26"/>
        </w:rPr>
        <w:t xml:space="preserve">õe </w:t>
      </w:r>
      <w:r w:rsidR="002151B0">
        <w:rPr>
          <w:rFonts w:ascii="Times New Roman" w:hAnsi="Times New Roman" w:cs="Times New Roman"/>
          <w:szCs w:val="26"/>
        </w:rPr>
        <w:t xml:space="preserve">os </w:t>
      </w:r>
      <w:r w:rsidR="00E14315" w:rsidRPr="0032431D">
        <w:rPr>
          <w:rFonts w:ascii="Times New Roman" w:hAnsi="Times New Roman" w:cs="Times New Roman"/>
          <w:szCs w:val="26"/>
        </w:rPr>
        <w:t>sentido</w:t>
      </w:r>
      <w:r w:rsidR="002151B0">
        <w:rPr>
          <w:rFonts w:ascii="Times New Roman" w:hAnsi="Times New Roman" w:cs="Times New Roman"/>
          <w:szCs w:val="26"/>
        </w:rPr>
        <w:t>s</w:t>
      </w:r>
      <w:r w:rsidR="00C6539E">
        <w:rPr>
          <w:rFonts w:ascii="Times New Roman" w:hAnsi="Times New Roman" w:cs="Times New Roman"/>
          <w:szCs w:val="26"/>
        </w:rPr>
        <w:t xml:space="preserve"> racionalmente adequado</w:t>
      </w:r>
      <w:r w:rsidR="002151B0">
        <w:rPr>
          <w:rFonts w:ascii="Times New Roman" w:hAnsi="Times New Roman" w:cs="Times New Roman"/>
          <w:szCs w:val="26"/>
        </w:rPr>
        <w:t>s</w:t>
      </w:r>
      <w:r w:rsidR="00E14315">
        <w:rPr>
          <w:rFonts w:ascii="Times New Roman" w:hAnsi="Times New Roman" w:cs="Times New Roman"/>
          <w:szCs w:val="26"/>
        </w:rPr>
        <w:t xml:space="preserve"> para a c</w:t>
      </w:r>
      <w:r w:rsidR="00E14315" w:rsidRPr="0032431D">
        <w:rPr>
          <w:rFonts w:ascii="Times New Roman" w:hAnsi="Times New Roman" w:cs="Times New Roman"/>
          <w:szCs w:val="26"/>
        </w:rPr>
        <w:t xml:space="preserve">omunidade </w:t>
      </w:r>
      <w:r w:rsidR="00E14315">
        <w:rPr>
          <w:rFonts w:ascii="Times New Roman" w:hAnsi="Times New Roman" w:cs="Times New Roman"/>
          <w:szCs w:val="26"/>
        </w:rPr>
        <w:t xml:space="preserve">democrática de </w:t>
      </w:r>
      <w:r w:rsidR="00B2436F">
        <w:rPr>
          <w:rFonts w:ascii="Times New Roman" w:hAnsi="Times New Roman" w:cs="Times New Roman"/>
          <w:szCs w:val="26"/>
        </w:rPr>
        <w:t>direito</w:t>
      </w:r>
      <w:r w:rsidR="00E14315">
        <w:rPr>
          <w:rFonts w:ascii="Times New Roman" w:hAnsi="Times New Roman" w:cs="Times New Roman"/>
          <w:szCs w:val="26"/>
        </w:rPr>
        <w:t>.</w:t>
      </w:r>
    </w:p>
    <w:p w:rsidR="00196D5B" w:rsidRDefault="00E74217" w:rsidP="00A453B5">
      <w:pPr>
        <w:ind w:firstLine="851"/>
        <w:rPr>
          <w:rFonts w:ascii="Times New Roman" w:hAnsi="Times New Roman" w:cs="Times New Roman"/>
          <w:szCs w:val="26"/>
        </w:rPr>
      </w:pPr>
      <w:r>
        <w:rPr>
          <w:rFonts w:ascii="Times New Roman" w:hAnsi="Times New Roman" w:cs="Times New Roman"/>
          <w:szCs w:val="26"/>
        </w:rPr>
        <w:t>Dess</w:t>
      </w:r>
      <w:r w:rsidR="00196D5B">
        <w:rPr>
          <w:rFonts w:ascii="Times New Roman" w:hAnsi="Times New Roman" w:cs="Times New Roman"/>
          <w:szCs w:val="26"/>
        </w:rPr>
        <w:t xml:space="preserve">e modo, seria possível falar </w:t>
      </w:r>
      <w:r w:rsidR="00C4228C">
        <w:rPr>
          <w:rFonts w:ascii="Times New Roman" w:hAnsi="Times New Roman" w:cs="Times New Roman"/>
          <w:szCs w:val="26"/>
        </w:rPr>
        <w:t xml:space="preserve">nos </w:t>
      </w:r>
      <w:r w:rsidR="00C4228C" w:rsidRPr="006A4630">
        <w:rPr>
          <w:rFonts w:ascii="Times New Roman" w:hAnsi="Times New Roman" w:cs="Times New Roman"/>
          <w:szCs w:val="26"/>
        </w:rPr>
        <w:t>interesse</w:t>
      </w:r>
      <w:r w:rsidR="00C4228C">
        <w:rPr>
          <w:rFonts w:ascii="Times New Roman" w:hAnsi="Times New Roman" w:cs="Times New Roman"/>
          <w:szCs w:val="26"/>
        </w:rPr>
        <w:t xml:space="preserve">s </w:t>
      </w:r>
      <w:r w:rsidR="00196D5B">
        <w:rPr>
          <w:rFonts w:ascii="Times New Roman" w:hAnsi="Times New Roman" w:cs="Times New Roman"/>
          <w:szCs w:val="26"/>
        </w:rPr>
        <w:t xml:space="preserve">ou </w:t>
      </w:r>
      <w:r w:rsidR="000E162A">
        <w:rPr>
          <w:rFonts w:ascii="Times New Roman" w:hAnsi="Times New Roman" w:cs="Times New Roman"/>
          <w:szCs w:val="26"/>
        </w:rPr>
        <w:t xml:space="preserve">nos </w:t>
      </w:r>
      <w:r w:rsidR="00196D5B">
        <w:rPr>
          <w:rFonts w:ascii="Times New Roman" w:hAnsi="Times New Roman" w:cs="Times New Roman"/>
          <w:szCs w:val="26"/>
        </w:rPr>
        <w:t xml:space="preserve">valores </w:t>
      </w:r>
      <w:r w:rsidR="00196D5B" w:rsidRPr="000C42DB">
        <w:rPr>
          <w:rFonts w:ascii="Times New Roman" w:hAnsi="Times New Roman" w:cs="Times New Roman"/>
          <w:szCs w:val="26"/>
        </w:rPr>
        <w:t>sociais</w:t>
      </w:r>
      <w:r w:rsidR="00B2436F">
        <w:rPr>
          <w:rFonts w:ascii="Times New Roman" w:hAnsi="Times New Roman" w:cs="Times New Roman"/>
          <w:szCs w:val="26"/>
        </w:rPr>
        <w:t xml:space="preserve"> emanados de </w:t>
      </w:r>
      <w:r w:rsidR="00196D5B">
        <w:rPr>
          <w:rFonts w:ascii="Times New Roman" w:hAnsi="Times New Roman" w:cs="Times New Roman"/>
          <w:szCs w:val="26"/>
        </w:rPr>
        <w:t xml:space="preserve">múltiplas fontes, </w:t>
      </w:r>
      <w:r w:rsidR="007D2454">
        <w:rPr>
          <w:rFonts w:ascii="Times New Roman" w:hAnsi="Times New Roman" w:cs="Times New Roman"/>
          <w:szCs w:val="26"/>
        </w:rPr>
        <w:t xml:space="preserve">num primeiro momento, </w:t>
      </w:r>
      <w:r w:rsidR="00196D5B">
        <w:rPr>
          <w:rFonts w:ascii="Times New Roman" w:hAnsi="Times New Roman" w:cs="Times New Roman"/>
          <w:szCs w:val="26"/>
        </w:rPr>
        <w:t xml:space="preserve">captados pelo </w:t>
      </w:r>
      <w:r w:rsidR="00196D5B" w:rsidRPr="000C42DB">
        <w:rPr>
          <w:rFonts w:ascii="Times New Roman" w:hAnsi="Times New Roman" w:cs="Times New Roman"/>
          <w:szCs w:val="26"/>
        </w:rPr>
        <w:t>legislador</w:t>
      </w:r>
      <w:r w:rsidR="00196D5B">
        <w:rPr>
          <w:rFonts w:ascii="Times New Roman" w:hAnsi="Times New Roman" w:cs="Times New Roman"/>
          <w:szCs w:val="26"/>
        </w:rPr>
        <w:t xml:space="preserve"> e transformados em proposições jurídicas pela atividade legiferante.</w:t>
      </w:r>
      <w:r w:rsidR="000E162A">
        <w:rPr>
          <w:rFonts w:ascii="Times New Roman" w:hAnsi="Times New Roman" w:cs="Times New Roman"/>
          <w:szCs w:val="26"/>
        </w:rPr>
        <w:t xml:space="preserve"> Porém, como lhe é peculiar </w:t>
      </w:r>
      <w:proofErr w:type="spellStart"/>
      <w:r w:rsidR="000E162A">
        <w:rPr>
          <w:rFonts w:ascii="Times New Roman" w:hAnsi="Times New Roman" w:cs="Times New Roman"/>
          <w:szCs w:val="26"/>
        </w:rPr>
        <w:t>esta</w:t>
      </w:r>
      <w:proofErr w:type="spellEnd"/>
      <w:r w:rsidR="00196D5B">
        <w:rPr>
          <w:rFonts w:ascii="Times New Roman" w:hAnsi="Times New Roman" w:cs="Times New Roman"/>
          <w:szCs w:val="26"/>
        </w:rPr>
        <w:t xml:space="preserve"> </w:t>
      </w:r>
      <w:r w:rsidR="002512B0">
        <w:rPr>
          <w:rFonts w:ascii="Times New Roman" w:hAnsi="Times New Roman" w:cs="Times New Roman"/>
          <w:szCs w:val="26"/>
        </w:rPr>
        <w:t>(</w:t>
      </w:r>
      <w:proofErr w:type="spellStart"/>
      <w:proofErr w:type="gramStart"/>
      <w:r w:rsidR="002512B0">
        <w:rPr>
          <w:rFonts w:ascii="Times New Roman" w:hAnsi="Times New Roman" w:cs="Times New Roman"/>
          <w:szCs w:val="26"/>
        </w:rPr>
        <w:t>hiper</w:t>
      </w:r>
      <w:proofErr w:type="spellEnd"/>
      <w:r w:rsidR="002512B0">
        <w:rPr>
          <w:rFonts w:ascii="Times New Roman" w:hAnsi="Times New Roman" w:cs="Times New Roman"/>
          <w:szCs w:val="26"/>
        </w:rPr>
        <w:t>)</w:t>
      </w:r>
      <w:r w:rsidR="00196D5B">
        <w:rPr>
          <w:rFonts w:ascii="Times New Roman" w:hAnsi="Times New Roman" w:cs="Times New Roman"/>
          <w:szCs w:val="26"/>
        </w:rPr>
        <w:t>atividade</w:t>
      </w:r>
      <w:proofErr w:type="gramEnd"/>
      <w:r w:rsidR="00196D5B">
        <w:rPr>
          <w:rFonts w:ascii="Times New Roman" w:hAnsi="Times New Roman" w:cs="Times New Roman"/>
          <w:szCs w:val="26"/>
        </w:rPr>
        <w:t xml:space="preserve">, </w:t>
      </w:r>
      <w:r w:rsidR="007D2454">
        <w:rPr>
          <w:rFonts w:ascii="Times New Roman" w:hAnsi="Times New Roman" w:cs="Times New Roman"/>
          <w:szCs w:val="26"/>
        </w:rPr>
        <w:t>no mais das</w:t>
      </w:r>
      <w:r w:rsidR="00196D5B">
        <w:rPr>
          <w:rFonts w:ascii="Times New Roman" w:hAnsi="Times New Roman" w:cs="Times New Roman"/>
          <w:szCs w:val="26"/>
        </w:rPr>
        <w:t xml:space="preserve"> vezes</w:t>
      </w:r>
      <w:r w:rsidR="00A13886">
        <w:rPr>
          <w:rFonts w:ascii="Times New Roman" w:hAnsi="Times New Roman" w:cs="Times New Roman"/>
          <w:szCs w:val="26"/>
        </w:rPr>
        <w:t>,</w:t>
      </w:r>
      <w:r w:rsidR="00196D5B">
        <w:rPr>
          <w:rFonts w:ascii="Times New Roman" w:hAnsi="Times New Roman" w:cs="Times New Roman"/>
          <w:szCs w:val="26"/>
        </w:rPr>
        <w:t xml:space="preserve"> </w:t>
      </w:r>
      <w:r w:rsidR="00C4228C" w:rsidRPr="000C42DB">
        <w:rPr>
          <w:rFonts w:ascii="Times New Roman" w:hAnsi="Times New Roman" w:cs="Times New Roman"/>
          <w:szCs w:val="26"/>
        </w:rPr>
        <w:t>não consegue sistematizar</w:t>
      </w:r>
      <w:r w:rsidR="000E162A">
        <w:rPr>
          <w:rFonts w:ascii="Times New Roman" w:hAnsi="Times New Roman" w:cs="Times New Roman"/>
          <w:szCs w:val="26"/>
        </w:rPr>
        <w:t xml:space="preserve"> ess</w:t>
      </w:r>
      <w:r w:rsidR="00196D5B">
        <w:rPr>
          <w:rFonts w:ascii="Times New Roman" w:hAnsi="Times New Roman" w:cs="Times New Roman"/>
          <w:szCs w:val="26"/>
        </w:rPr>
        <w:t>es valores contrapostos.</w:t>
      </w:r>
    </w:p>
    <w:p w:rsidR="00C4228C" w:rsidRDefault="002512B0" w:rsidP="00A453B5">
      <w:pPr>
        <w:ind w:firstLine="851"/>
        <w:rPr>
          <w:rFonts w:ascii="Times New Roman" w:hAnsi="Times New Roman" w:cs="Times New Roman"/>
          <w:szCs w:val="26"/>
        </w:rPr>
      </w:pPr>
      <w:r>
        <w:rPr>
          <w:rFonts w:ascii="Times New Roman" w:hAnsi="Times New Roman" w:cs="Times New Roman"/>
          <w:szCs w:val="26"/>
        </w:rPr>
        <w:t xml:space="preserve">Em larga medida, </w:t>
      </w:r>
      <w:r w:rsidR="0014266A">
        <w:rPr>
          <w:rFonts w:ascii="Times New Roman" w:hAnsi="Times New Roman" w:cs="Times New Roman"/>
          <w:szCs w:val="26"/>
        </w:rPr>
        <w:t>a ess</w:t>
      </w:r>
      <w:r w:rsidR="00A13886">
        <w:rPr>
          <w:rFonts w:ascii="Times New Roman" w:hAnsi="Times New Roman" w:cs="Times New Roman"/>
          <w:szCs w:val="26"/>
        </w:rPr>
        <w:t xml:space="preserve">as </w:t>
      </w:r>
      <w:r>
        <w:rPr>
          <w:rFonts w:ascii="Times New Roman" w:hAnsi="Times New Roman" w:cs="Times New Roman"/>
          <w:szCs w:val="26"/>
        </w:rPr>
        <w:t xml:space="preserve">ideias </w:t>
      </w:r>
      <w:r w:rsidR="00450972">
        <w:rPr>
          <w:rFonts w:ascii="Times New Roman" w:hAnsi="Times New Roman" w:cs="Times New Roman"/>
          <w:szCs w:val="26"/>
        </w:rPr>
        <w:t>é</w:t>
      </w:r>
      <w:r w:rsidR="00A13886">
        <w:rPr>
          <w:rFonts w:ascii="Times New Roman" w:hAnsi="Times New Roman" w:cs="Times New Roman"/>
          <w:szCs w:val="26"/>
        </w:rPr>
        <w:t xml:space="preserve"> tribut</w:t>
      </w:r>
      <w:r w:rsidR="00450972">
        <w:rPr>
          <w:rFonts w:ascii="Times New Roman" w:hAnsi="Times New Roman" w:cs="Times New Roman"/>
          <w:szCs w:val="26"/>
        </w:rPr>
        <w:t xml:space="preserve">ada </w:t>
      </w:r>
      <w:r w:rsidR="00A13886">
        <w:rPr>
          <w:rFonts w:ascii="Times New Roman" w:hAnsi="Times New Roman" w:cs="Times New Roman"/>
          <w:szCs w:val="26"/>
        </w:rPr>
        <w:t xml:space="preserve">a </w:t>
      </w:r>
      <w:r w:rsidR="00C4228C">
        <w:rPr>
          <w:rFonts w:ascii="Times New Roman" w:hAnsi="Times New Roman" w:cs="Times New Roman"/>
          <w:szCs w:val="26"/>
        </w:rPr>
        <w:t>inexist</w:t>
      </w:r>
      <w:r>
        <w:rPr>
          <w:rFonts w:ascii="Times New Roman" w:hAnsi="Times New Roman" w:cs="Times New Roman"/>
          <w:szCs w:val="26"/>
        </w:rPr>
        <w:t xml:space="preserve">ência do </w:t>
      </w:r>
      <w:r w:rsidR="00C4228C">
        <w:rPr>
          <w:rFonts w:ascii="Times New Roman" w:hAnsi="Times New Roman" w:cs="Times New Roman"/>
          <w:szCs w:val="26"/>
        </w:rPr>
        <w:t xml:space="preserve">dever de coerência na </w:t>
      </w:r>
      <w:r w:rsidR="000E0D65">
        <w:rPr>
          <w:rFonts w:ascii="Times New Roman" w:hAnsi="Times New Roman" w:cs="Times New Roman"/>
          <w:szCs w:val="26"/>
        </w:rPr>
        <w:t>concretização</w:t>
      </w:r>
      <w:r w:rsidR="00C4228C">
        <w:rPr>
          <w:rFonts w:ascii="Times New Roman" w:hAnsi="Times New Roman" w:cs="Times New Roman"/>
          <w:szCs w:val="26"/>
        </w:rPr>
        <w:t xml:space="preserve"> do </w:t>
      </w:r>
      <w:r w:rsidR="002151B0">
        <w:rPr>
          <w:rFonts w:ascii="Times New Roman" w:hAnsi="Times New Roman" w:cs="Times New Roman"/>
          <w:szCs w:val="26"/>
        </w:rPr>
        <w:t xml:space="preserve">direito </w:t>
      </w:r>
      <w:r w:rsidR="00C4228C">
        <w:rPr>
          <w:rFonts w:ascii="Times New Roman" w:hAnsi="Times New Roman" w:cs="Times New Roman"/>
          <w:szCs w:val="26"/>
        </w:rPr>
        <w:t>positivo</w:t>
      </w:r>
      <w:r w:rsidR="00A13886">
        <w:rPr>
          <w:rFonts w:ascii="Times New Roman" w:hAnsi="Times New Roman" w:cs="Times New Roman"/>
          <w:szCs w:val="26"/>
        </w:rPr>
        <w:t xml:space="preserve">. Com o fim de </w:t>
      </w:r>
      <w:r w:rsidR="00DD0A3E">
        <w:rPr>
          <w:rFonts w:ascii="Times New Roman" w:hAnsi="Times New Roman" w:cs="Times New Roman"/>
          <w:szCs w:val="26"/>
        </w:rPr>
        <w:t>sustenta</w:t>
      </w:r>
      <w:r w:rsidR="00A13886">
        <w:rPr>
          <w:rFonts w:ascii="Times New Roman" w:hAnsi="Times New Roman" w:cs="Times New Roman"/>
          <w:szCs w:val="26"/>
        </w:rPr>
        <w:t xml:space="preserve">r </w:t>
      </w:r>
      <w:r>
        <w:rPr>
          <w:rFonts w:ascii="Times New Roman" w:hAnsi="Times New Roman" w:cs="Times New Roman"/>
          <w:szCs w:val="26"/>
        </w:rPr>
        <w:t>a alegação</w:t>
      </w:r>
      <w:r w:rsidR="00DD0A3E">
        <w:rPr>
          <w:rFonts w:ascii="Times New Roman" w:hAnsi="Times New Roman" w:cs="Times New Roman"/>
          <w:szCs w:val="26"/>
        </w:rPr>
        <w:t xml:space="preserve"> realizada </w:t>
      </w:r>
      <w:r>
        <w:rPr>
          <w:rFonts w:ascii="Times New Roman" w:hAnsi="Times New Roman" w:cs="Times New Roman"/>
          <w:szCs w:val="26"/>
        </w:rPr>
        <w:t xml:space="preserve">cita-se </w:t>
      </w:r>
      <w:r w:rsidR="00C4228C">
        <w:rPr>
          <w:rFonts w:ascii="Times New Roman" w:hAnsi="Times New Roman" w:cs="Times New Roman"/>
          <w:szCs w:val="26"/>
        </w:rPr>
        <w:t xml:space="preserve">a contrariedade </w:t>
      </w:r>
      <w:r w:rsidR="00DD0A3E">
        <w:rPr>
          <w:rFonts w:ascii="Times New Roman" w:hAnsi="Times New Roman" w:cs="Times New Roman"/>
          <w:szCs w:val="26"/>
        </w:rPr>
        <w:t>d</w:t>
      </w:r>
      <w:r w:rsidR="00C4228C">
        <w:rPr>
          <w:rFonts w:ascii="Times New Roman" w:hAnsi="Times New Roman" w:cs="Times New Roman"/>
          <w:szCs w:val="26"/>
        </w:rPr>
        <w:t xml:space="preserve">as </w:t>
      </w:r>
      <w:r w:rsidR="00A13886">
        <w:rPr>
          <w:rFonts w:ascii="Times New Roman" w:hAnsi="Times New Roman" w:cs="Times New Roman"/>
          <w:szCs w:val="26"/>
        </w:rPr>
        <w:t xml:space="preserve">diversas </w:t>
      </w:r>
      <w:r w:rsidR="00C4228C">
        <w:rPr>
          <w:rFonts w:ascii="Times New Roman" w:hAnsi="Times New Roman" w:cs="Times New Roman"/>
          <w:szCs w:val="26"/>
        </w:rPr>
        <w:t>dispo</w:t>
      </w:r>
      <w:r w:rsidR="00F22FDE">
        <w:rPr>
          <w:rFonts w:ascii="Times New Roman" w:hAnsi="Times New Roman" w:cs="Times New Roman"/>
          <w:szCs w:val="26"/>
        </w:rPr>
        <w:t>sições positivadas (antinomias)</w:t>
      </w:r>
      <w:r w:rsidR="00C4228C">
        <w:rPr>
          <w:rFonts w:ascii="Times New Roman" w:hAnsi="Times New Roman" w:cs="Times New Roman"/>
          <w:szCs w:val="26"/>
        </w:rPr>
        <w:t xml:space="preserve"> </w:t>
      </w:r>
      <w:r w:rsidR="00F8328E">
        <w:rPr>
          <w:rFonts w:ascii="Times New Roman" w:hAnsi="Times New Roman" w:cs="Times New Roman"/>
          <w:szCs w:val="26"/>
        </w:rPr>
        <w:t xml:space="preserve">outro exemplo plausível é </w:t>
      </w:r>
      <w:r w:rsidR="00C4228C">
        <w:rPr>
          <w:rFonts w:ascii="Times New Roman" w:hAnsi="Times New Roman" w:cs="Times New Roman"/>
          <w:szCs w:val="26"/>
        </w:rPr>
        <w:t>o controle de constitucionalidade</w:t>
      </w:r>
      <w:r w:rsidR="00F8328E">
        <w:rPr>
          <w:rFonts w:ascii="Times New Roman" w:hAnsi="Times New Roman" w:cs="Times New Roman"/>
          <w:szCs w:val="26"/>
        </w:rPr>
        <w:t xml:space="preserve">, </w:t>
      </w:r>
      <w:r w:rsidR="00A13886">
        <w:rPr>
          <w:rFonts w:ascii="Times New Roman" w:hAnsi="Times New Roman" w:cs="Times New Roman"/>
          <w:szCs w:val="26"/>
        </w:rPr>
        <w:t xml:space="preserve">isto é, </w:t>
      </w:r>
      <w:r w:rsidR="00F8328E">
        <w:rPr>
          <w:rFonts w:ascii="Times New Roman" w:hAnsi="Times New Roman" w:cs="Times New Roman"/>
          <w:szCs w:val="26"/>
        </w:rPr>
        <w:t xml:space="preserve">a análise da compatibilidade </w:t>
      </w:r>
      <w:r w:rsidR="00F22FDE">
        <w:rPr>
          <w:rFonts w:ascii="Times New Roman" w:hAnsi="Times New Roman" w:cs="Times New Roman"/>
          <w:szCs w:val="26"/>
        </w:rPr>
        <w:t>de</w:t>
      </w:r>
      <w:r w:rsidR="00F8328E">
        <w:rPr>
          <w:rFonts w:ascii="Times New Roman" w:hAnsi="Times New Roman" w:cs="Times New Roman"/>
          <w:szCs w:val="26"/>
        </w:rPr>
        <w:t xml:space="preserve"> determinada lei (ou ato normativo) com as disposições </w:t>
      </w:r>
      <w:r w:rsidR="00B2436F">
        <w:rPr>
          <w:rFonts w:ascii="Times New Roman" w:hAnsi="Times New Roman" w:cs="Times New Roman"/>
          <w:szCs w:val="26"/>
        </w:rPr>
        <w:t>do Texto C</w:t>
      </w:r>
      <w:r w:rsidR="00F8328E">
        <w:rPr>
          <w:rFonts w:ascii="Times New Roman" w:hAnsi="Times New Roman" w:cs="Times New Roman"/>
          <w:szCs w:val="26"/>
        </w:rPr>
        <w:t>onstituciona</w:t>
      </w:r>
      <w:r w:rsidR="00B2436F">
        <w:rPr>
          <w:rFonts w:ascii="Times New Roman" w:hAnsi="Times New Roman" w:cs="Times New Roman"/>
          <w:szCs w:val="26"/>
        </w:rPr>
        <w:t>l vigente</w:t>
      </w:r>
      <w:r w:rsidR="00C4228C">
        <w:rPr>
          <w:rFonts w:ascii="Times New Roman" w:hAnsi="Times New Roman" w:cs="Times New Roman"/>
          <w:szCs w:val="26"/>
        </w:rPr>
        <w:t xml:space="preserve">. No entanto, </w:t>
      </w:r>
      <w:r w:rsidR="00F22FDE">
        <w:rPr>
          <w:rFonts w:ascii="Times New Roman" w:hAnsi="Times New Roman" w:cs="Times New Roman"/>
          <w:szCs w:val="26"/>
        </w:rPr>
        <w:t>iss</w:t>
      </w:r>
      <w:r w:rsidR="00F8328E">
        <w:rPr>
          <w:rFonts w:ascii="Times New Roman" w:hAnsi="Times New Roman" w:cs="Times New Roman"/>
          <w:szCs w:val="26"/>
        </w:rPr>
        <w:t xml:space="preserve">o </w:t>
      </w:r>
      <w:r w:rsidR="00C4228C">
        <w:rPr>
          <w:rFonts w:ascii="Times New Roman" w:hAnsi="Times New Roman" w:cs="Times New Roman"/>
          <w:szCs w:val="26"/>
        </w:rPr>
        <w:t xml:space="preserve">não </w:t>
      </w:r>
      <w:r w:rsidR="00F11606">
        <w:rPr>
          <w:rFonts w:ascii="Times New Roman" w:hAnsi="Times New Roman" w:cs="Times New Roman"/>
          <w:szCs w:val="26"/>
        </w:rPr>
        <w:t>equivale a</w:t>
      </w:r>
      <w:r w:rsidR="00C4228C">
        <w:rPr>
          <w:rFonts w:ascii="Times New Roman" w:hAnsi="Times New Roman" w:cs="Times New Roman"/>
          <w:szCs w:val="26"/>
        </w:rPr>
        <w:t xml:space="preserve"> </w:t>
      </w:r>
      <w:r w:rsidR="00F8328E">
        <w:rPr>
          <w:rFonts w:ascii="Times New Roman" w:hAnsi="Times New Roman" w:cs="Times New Roman"/>
          <w:szCs w:val="26"/>
        </w:rPr>
        <w:t xml:space="preserve">afirmar </w:t>
      </w:r>
      <w:r w:rsidR="00C4228C">
        <w:rPr>
          <w:rFonts w:ascii="Times New Roman" w:hAnsi="Times New Roman" w:cs="Times New Roman"/>
          <w:szCs w:val="26"/>
        </w:rPr>
        <w:t>que o controle</w:t>
      </w:r>
      <w:r w:rsidR="00F8328E">
        <w:rPr>
          <w:rFonts w:ascii="Times New Roman" w:hAnsi="Times New Roman" w:cs="Times New Roman"/>
          <w:szCs w:val="26"/>
        </w:rPr>
        <w:t xml:space="preserve"> de constitucionalidade </w:t>
      </w:r>
      <w:r w:rsidR="00F11606">
        <w:rPr>
          <w:rFonts w:ascii="Times New Roman" w:hAnsi="Times New Roman" w:cs="Times New Roman"/>
          <w:szCs w:val="26"/>
        </w:rPr>
        <w:t>seja</w:t>
      </w:r>
      <w:r w:rsidR="00A67A28">
        <w:rPr>
          <w:rFonts w:ascii="Times New Roman" w:hAnsi="Times New Roman" w:cs="Times New Roman"/>
          <w:szCs w:val="26"/>
        </w:rPr>
        <w:t xml:space="preserve"> ou permaneça</w:t>
      </w:r>
      <w:r w:rsidR="00F8328E">
        <w:rPr>
          <w:rFonts w:ascii="Times New Roman" w:hAnsi="Times New Roman" w:cs="Times New Roman"/>
          <w:szCs w:val="26"/>
        </w:rPr>
        <w:t xml:space="preserve"> restrito </w:t>
      </w:r>
      <w:r w:rsidR="00BA2843">
        <w:rPr>
          <w:rFonts w:ascii="Times New Roman" w:hAnsi="Times New Roman" w:cs="Times New Roman"/>
          <w:szCs w:val="26"/>
        </w:rPr>
        <w:t xml:space="preserve">ao exame </w:t>
      </w:r>
      <w:r w:rsidR="00C4228C">
        <w:rPr>
          <w:rFonts w:ascii="Times New Roman" w:hAnsi="Times New Roman" w:cs="Times New Roman"/>
          <w:szCs w:val="26"/>
        </w:rPr>
        <w:t>formal das leis</w:t>
      </w:r>
      <w:r w:rsidR="00BA2843">
        <w:rPr>
          <w:rFonts w:ascii="Times New Roman" w:hAnsi="Times New Roman" w:cs="Times New Roman"/>
          <w:szCs w:val="26"/>
        </w:rPr>
        <w:t>, por exemplo, ou ainda</w:t>
      </w:r>
      <w:r w:rsidR="00F11606">
        <w:rPr>
          <w:rFonts w:ascii="Times New Roman" w:hAnsi="Times New Roman" w:cs="Times New Roman"/>
          <w:szCs w:val="26"/>
        </w:rPr>
        <w:t>,</w:t>
      </w:r>
      <w:r w:rsidR="00BA2843">
        <w:rPr>
          <w:rFonts w:ascii="Times New Roman" w:hAnsi="Times New Roman" w:cs="Times New Roman"/>
          <w:szCs w:val="26"/>
        </w:rPr>
        <w:t xml:space="preserve"> que </w:t>
      </w:r>
      <w:r w:rsidR="00C4228C">
        <w:rPr>
          <w:rFonts w:ascii="Times New Roman" w:hAnsi="Times New Roman" w:cs="Times New Roman"/>
          <w:szCs w:val="26"/>
        </w:rPr>
        <w:t>a sistematização</w:t>
      </w:r>
      <w:r w:rsidR="000C2336">
        <w:rPr>
          <w:rFonts w:ascii="Times New Roman" w:hAnsi="Times New Roman" w:cs="Times New Roman"/>
          <w:szCs w:val="26"/>
        </w:rPr>
        <w:t xml:space="preserve"> ou </w:t>
      </w:r>
      <w:r w:rsidR="00DA7281">
        <w:rPr>
          <w:rFonts w:ascii="Times New Roman" w:hAnsi="Times New Roman" w:cs="Times New Roman"/>
          <w:szCs w:val="26"/>
        </w:rPr>
        <w:t xml:space="preserve">a </w:t>
      </w:r>
      <w:r w:rsidR="000C2336">
        <w:rPr>
          <w:rFonts w:ascii="Times New Roman" w:hAnsi="Times New Roman" w:cs="Times New Roman"/>
          <w:szCs w:val="26"/>
        </w:rPr>
        <w:t xml:space="preserve">harmonização </w:t>
      </w:r>
      <w:r w:rsidR="00950C7B">
        <w:rPr>
          <w:rFonts w:ascii="Times New Roman" w:hAnsi="Times New Roman" w:cs="Times New Roman"/>
          <w:szCs w:val="26"/>
        </w:rPr>
        <w:t xml:space="preserve">seja </w:t>
      </w:r>
      <w:r w:rsidR="00C4228C" w:rsidRPr="000C42DB">
        <w:rPr>
          <w:rFonts w:ascii="Times New Roman" w:hAnsi="Times New Roman" w:cs="Times New Roman"/>
          <w:szCs w:val="26"/>
        </w:rPr>
        <w:t>uma preocupação</w:t>
      </w:r>
      <w:r w:rsidR="00C4228C">
        <w:rPr>
          <w:rFonts w:ascii="Times New Roman" w:hAnsi="Times New Roman" w:cs="Times New Roman"/>
          <w:szCs w:val="26"/>
        </w:rPr>
        <w:t xml:space="preserve"> exclusiva </w:t>
      </w:r>
      <w:proofErr w:type="gramStart"/>
      <w:r w:rsidR="00C4228C">
        <w:rPr>
          <w:rFonts w:ascii="Times New Roman" w:hAnsi="Times New Roman" w:cs="Times New Roman"/>
          <w:szCs w:val="26"/>
        </w:rPr>
        <w:t>dos</w:t>
      </w:r>
      <w:r w:rsidR="001A72C7">
        <w:rPr>
          <w:rFonts w:ascii="Times New Roman" w:hAnsi="Times New Roman" w:cs="Times New Roman"/>
          <w:szCs w:val="26"/>
        </w:rPr>
        <w:t>(</w:t>
      </w:r>
      <w:proofErr w:type="gramEnd"/>
      <w:r w:rsidR="001A72C7">
        <w:rPr>
          <w:rFonts w:ascii="Times New Roman" w:hAnsi="Times New Roman" w:cs="Times New Roman"/>
          <w:szCs w:val="26"/>
        </w:rPr>
        <w:t>as)</w:t>
      </w:r>
      <w:r w:rsidR="00C4228C">
        <w:rPr>
          <w:rFonts w:ascii="Times New Roman" w:hAnsi="Times New Roman" w:cs="Times New Roman"/>
          <w:szCs w:val="26"/>
        </w:rPr>
        <w:t xml:space="preserve"> </w:t>
      </w:r>
      <w:r w:rsidR="00C4228C" w:rsidRPr="000C42DB">
        <w:rPr>
          <w:rFonts w:ascii="Times New Roman" w:hAnsi="Times New Roman" w:cs="Times New Roman"/>
          <w:szCs w:val="26"/>
        </w:rPr>
        <w:t>jur</w:t>
      </w:r>
      <w:r w:rsidR="00C4228C">
        <w:rPr>
          <w:rFonts w:ascii="Times New Roman" w:hAnsi="Times New Roman" w:cs="Times New Roman"/>
          <w:szCs w:val="26"/>
        </w:rPr>
        <w:t>istas.</w:t>
      </w:r>
    </w:p>
    <w:p w:rsidR="00666701" w:rsidRDefault="00E06671" w:rsidP="00A453B5">
      <w:pPr>
        <w:ind w:firstLine="851"/>
        <w:rPr>
          <w:rFonts w:ascii="Times New Roman" w:hAnsi="Times New Roman" w:cs="Times New Roman"/>
          <w:szCs w:val="26"/>
        </w:rPr>
      </w:pPr>
      <w:r>
        <w:rPr>
          <w:rFonts w:ascii="Times New Roman" w:hAnsi="Times New Roman" w:cs="Times New Roman"/>
          <w:szCs w:val="26"/>
        </w:rPr>
        <w:t>Como já dito</w:t>
      </w:r>
      <w:r w:rsidR="005007AB">
        <w:rPr>
          <w:rFonts w:ascii="Times New Roman" w:hAnsi="Times New Roman" w:cs="Times New Roman"/>
          <w:szCs w:val="26"/>
        </w:rPr>
        <w:t xml:space="preserve">, houve uma guinada </w:t>
      </w:r>
      <w:r w:rsidR="003655D0">
        <w:rPr>
          <w:rFonts w:ascii="Times New Roman" w:hAnsi="Times New Roman" w:cs="Times New Roman"/>
          <w:szCs w:val="26"/>
        </w:rPr>
        <w:t>na</w:t>
      </w:r>
      <w:r w:rsidR="001A72C7">
        <w:rPr>
          <w:rFonts w:ascii="Times New Roman" w:hAnsi="Times New Roman" w:cs="Times New Roman"/>
          <w:szCs w:val="26"/>
        </w:rPr>
        <w:t xml:space="preserve"> prioridade </w:t>
      </w:r>
      <w:r w:rsidR="003655D0">
        <w:rPr>
          <w:rFonts w:ascii="Times New Roman" w:hAnsi="Times New Roman" w:cs="Times New Roman"/>
          <w:szCs w:val="26"/>
        </w:rPr>
        <w:t>d</w:t>
      </w:r>
      <w:r w:rsidR="005007AB">
        <w:rPr>
          <w:rFonts w:ascii="Times New Roman" w:hAnsi="Times New Roman" w:cs="Times New Roman"/>
          <w:szCs w:val="26"/>
        </w:rPr>
        <w:t>a ordem jurídica</w:t>
      </w:r>
      <w:r w:rsidR="00AE1666">
        <w:rPr>
          <w:rFonts w:ascii="Times New Roman" w:hAnsi="Times New Roman" w:cs="Times New Roman"/>
          <w:szCs w:val="26"/>
        </w:rPr>
        <w:t xml:space="preserve">, fato que equivale a dizer que </w:t>
      </w:r>
      <w:r w:rsidR="005071ED">
        <w:rPr>
          <w:rFonts w:ascii="Times New Roman" w:hAnsi="Times New Roman" w:cs="Times New Roman"/>
          <w:szCs w:val="26"/>
        </w:rPr>
        <w:t xml:space="preserve">de acordo com </w:t>
      </w:r>
      <w:r w:rsidR="00B82268">
        <w:rPr>
          <w:rFonts w:ascii="Times New Roman" w:hAnsi="Times New Roman" w:cs="Times New Roman"/>
          <w:szCs w:val="26"/>
        </w:rPr>
        <w:t>o paradigma democrático n</w:t>
      </w:r>
      <w:r w:rsidR="001A72C7">
        <w:rPr>
          <w:rFonts w:ascii="Times New Roman" w:hAnsi="Times New Roman" w:cs="Times New Roman"/>
          <w:szCs w:val="26"/>
        </w:rPr>
        <w:t>ão há espaço para um conhecimento</w:t>
      </w:r>
      <w:r w:rsidR="00B82268">
        <w:rPr>
          <w:rFonts w:ascii="Times New Roman" w:hAnsi="Times New Roman" w:cs="Times New Roman"/>
          <w:szCs w:val="26"/>
        </w:rPr>
        <w:t xml:space="preserve"> jurídico </w:t>
      </w:r>
      <w:r w:rsidR="001A72C7">
        <w:rPr>
          <w:rFonts w:ascii="Times New Roman" w:hAnsi="Times New Roman" w:cs="Times New Roman"/>
          <w:szCs w:val="26"/>
        </w:rPr>
        <w:t>estritamente conceitual</w:t>
      </w:r>
      <w:r w:rsidR="00AE1666">
        <w:rPr>
          <w:rFonts w:ascii="Times New Roman" w:hAnsi="Times New Roman" w:cs="Times New Roman"/>
          <w:szCs w:val="26"/>
        </w:rPr>
        <w:t xml:space="preserve"> </w:t>
      </w:r>
      <w:r w:rsidR="005071ED">
        <w:rPr>
          <w:rFonts w:ascii="Times New Roman" w:hAnsi="Times New Roman" w:cs="Times New Roman"/>
          <w:szCs w:val="26"/>
        </w:rPr>
        <w:t>sobre o</w:t>
      </w:r>
      <w:r w:rsidR="00AE1666">
        <w:rPr>
          <w:rFonts w:ascii="Times New Roman" w:hAnsi="Times New Roman" w:cs="Times New Roman"/>
          <w:szCs w:val="26"/>
        </w:rPr>
        <w:t xml:space="preserve"> aparato jurídico</w:t>
      </w:r>
      <w:r w:rsidR="001A72C7">
        <w:rPr>
          <w:rFonts w:ascii="Times New Roman" w:hAnsi="Times New Roman" w:cs="Times New Roman"/>
          <w:szCs w:val="26"/>
        </w:rPr>
        <w:t xml:space="preserve">. O que, por sua vez, não quer significar o completo desprezo </w:t>
      </w:r>
      <w:r w:rsidR="00B208AB">
        <w:rPr>
          <w:rFonts w:ascii="Times New Roman" w:hAnsi="Times New Roman" w:cs="Times New Roman"/>
          <w:szCs w:val="26"/>
        </w:rPr>
        <w:t>pelos</w:t>
      </w:r>
      <w:r w:rsidR="001A72C7">
        <w:rPr>
          <w:rFonts w:ascii="Times New Roman" w:hAnsi="Times New Roman" w:cs="Times New Roman"/>
          <w:szCs w:val="26"/>
        </w:rPr>
        <w:t xml:space="preserve"> conceitos, </w:t>
      </w:r>
      <w:r w:rsidR="00D94089">
        <w:rPr>
          <w:rFonts w:ascii="Times New Roman" w:hAnsi="Times New Roman" w:cs="Times New Roman"/>
          <w:szCs w:val="26"/>
        </w:rPr>
        <w:t>ao revés</w:t>
      </w:r>
      <w:r w:rsidR="00B208AB">
        <w:rPr>
          <w:rFonts w:ascii="Times New Roman" w:hAnsi="Times New Roman" w:cs="Times New Roman"/>
          <w:szCs w:val="26"/>
        </w:rPr>
        <w:t>,</w:t>
      </w:r>
      <w:r w:rsidR="00D94089">
        <w:rPr>
          <w:rFonts w:ascii="Times New Roman" w:hAnsi="Times New Roman" w:cs="Times New Roman"/>
          <w:szCs w:val="26"/>
        </w:rPr>
        <w:t xml:space="preserve"> </w:t>
      </w:r>
      <w:r w:rsidR="001A72C7">
        <w:rPr>
          <w:rFonts w:ascii="Times New Roman" w:hAnsi="Times New Roman" w:cs="Times New Roman"/>
          <w:szCs w:val="26"/>
        </w:rPr>
        <w:t xml:space="preserve">estes ainda são </w:t>
      </w:r>
      <w:r w:rsidR="000E0D65">
        <w:rPr>
          <w:rFonts w:ascii="Times New Roman" w:hAnsi="Times New Roman" w:cs="Times New Roman"/>
          <w:szCs w:val="26"/>
        </w:rPr>
        <w:t>bastante</w:t>
      </w:r>
      <w:r w:rsidR="00A4754A">
        <w:rPr>
          <w:rFonts w:ascii="Times New Roman" w:hAnsi="Times New Roman" w:cs="Times New Roman"/>
          <w:szCs w:val="26"/>
        </w:rPr>
        <w:t xml:space="preserve"> </w:t>
      </w:r>
      <w:r w:rsidR="001A72C7">
        <w:rPr>
          <w:rFonts w:ascii="Times New Roman" w:hAnsi="Times New Roman" w:cs="Times New Roman"/>
          <w:szCs w:val="26"/>
        </w:rPr>
        <w:t xml:space="preserve">necessários, contudo, não </w:t>
      </w:r>
      <w:r w:rsidR="0038585E">
        <w:rPr>
          <w:rFonts w:ascii="Times New Roman" w:hAnsi="Times New Roman" w:cs="Times New Roman"/>
          <w:szCs w:val="26"/>
        </w:rPr>
        <w:t xml:space="preserve">são </w:t>
      </w:r>
      <w:r w:rsidR="001A72C7">
        <w:rPr>
          <w:rFonts w:ascii="Times New Roman" w:hAnsi="Times New Roman" w:cs="Times New Roman"/>
          <w:szCs w:val="26"/>
        </w:rPr>
        <w:t>suficientes</w:t>
      </w:r>
      <w:r w:rsidR="00A4754A">
        <w:rPr>
          <w:rFonts w:ascii="Times New Roman" w:hAnsi="Times New Roman" w:cs="Times New Roman"/>
          <w:szCs w:val="26"/>
        </w:rPr>
        <w:t xml:space="preserve"> para a complexa manifestação do </w:t>
      </w:r>
      <w:r w:rsidR="00EE5C34">
        <w:rPr>
          <w:rFonts w:ascii="Times New Roman" w:hAnsi="Times New Roman" w:cs="Times New Roman"/>
          <w:szCs w:val="26"/>
        </w:rPr>
        <w:t>direito</w:t>
      </w:r>
      <w:r w:rsidR="001A72C7">
        <w:rPr>
          <w:rFonts w:ascii="Times New Roman" w:hAnsi="Times New Roman" w:cs="Times New Roman"/>
          <w:szCs w:val="26"/>
        </w:rPr>
        <w:t xml:space="preserve">. </w:t>
      </w:r>
      <w:r w:rsidR="00897607">
        <w:rPr>
          <w:rFonts w:ascii="Times New Roman" w:hAnsi="Times New Roman" w:cs="Times New Roman"/>
          <w:szCs w:val="26"/>
        </w:rPr>
        <w:t xml:space="preserve">Com vistas a erigir um </w:t>
      </w:r>
      <w:r w:rsidR="000E0D65">
        <w:rPr>
          <w:rFonts w:ascii="Times New Roman" w:hAnsi="Times New Roman" w:cs="Times New Roman"/>
          <w:szCs w:val="26"/>
        </w:rPr>
        <w:t>repertório</w:t>
      </w:r>
      <w:r w:rsidR="00897607">
        <w:rPr>
          <w:rFonts w:ascii="Times New Roman" w:hAnsi="Times New Roman" w:cs="Times New Roman"/>
          <w:szCs w:val="26"/>
        </w:rPr>
        <w:t xml:space="preserve"> argumentativo aproximativo </w:t>
      </w:r>
      <w:r w:rsidR="008F0A80">
        <w:rPr>
          <w:rFonts w:ascii="Times New Roman" w:hAnsi="Times New Roman" w:cs="Times New Roman"/>
          <w:szCs w:val="26"/>
        </w:rPr>
        <w:t>da</w:t>
      </w:r>
      <w:r w:rsidR="008618D5">
        <w:rPr>
          <w:rFonts w:ascii="Times New Roman" w:hAnsi="Times New Roman" w:cs="Times New Roman"/>
          <w:szCs w:val="26"/>
        </w:rPr>
        <w:t xml:space="preserve"> explicitação </w:t>
      </w:r>
      <w:r w:rsidR="008F0A80">
        <w:rPr>
          <w:rFonts w:ascii="Times New Roman" w:hAnsi="Times New Roman" w:cs="Times New Roman"/>
          <w:szCs w:val="26"/>
        </w:rPr>
        <w:t>dess</w:t>
      </w:r>
      <w:r w:rsidR="00897607">
        <w:rPr>
          <w:rFonts w:ascii="Times New Roman" w:hAnsi="Times New Roman" w:cs="Times New Roman"/>
          <w:szCs w:val="26"/>
        </w:rPr>
        <w:t>as ideias, e</w:t>
      </w:r>
      <w:r w:rsidR="001A72C7">
        <w:rPr>
          <w:rFonts w:ascii="Times New Roman" w:hAnsi="Times New Roman" w:cs="Times New Roman"/>
          <w:szCs w:val="26"/>
        </w:rPr>
        <w:t>xtra</w:t>
      </w:r>
      <w:r w:rsidR="00A6502D">
        <w:rPr>
          <w:rFonts w:ascii="Times New Roman" w:hAnsi="Times New Roman" w:cs="Times New Roman"/>
          <w:szCs w:val="26"/>
        </w:rPr>
        <w:t>em</w:t>
      </w:r>
      <w:r w:rsidR="001A72C7">
        <w:rPr>
          <w:rFonts w:ascii="Times New Roman" w:hAnsi="Times New Roman" w:cs="Times New Roman"/>
          <w:szCs w:val="26"/>
        </w:rPr>
        <w:t xml:space="preserve">-se as </w:t>
      </w:r>
      <w:r w:rsidR="008618D5">
        <w:rPr>
          <w:rFonts w:ascii="Times New Roman" w:hAnsi="Times New Roman" w:cs="Times New Roman"/>
          <w:szCs w:val="26"/>
        </w:rPr>
        <w:t>perspectivas</w:t>
      </w:r>
      <w:r w:rsidR="001A72C7">
        <w:rPr>
          <w:rFonts w:ascii="Times New Roman" w:hAnsi="Times New Roman" w:cs="Times New Roman"/>
          <w:szCs w:val="26"/>
        </w:rPr>
        <w:t xml:space="preserve"> centrais de</w:t>
      </w:r>
      <w:r w:rsidR="007C683C">
        <w:rPr>
          <w:rFonts w:ascii="Times New Roman" w:hAnsi="Times New Roman" w:cs="Times New Roman"/>
          <w:szCs w:val="26"/>
        </w:rPr>
        <w:t xml:space="preserve"> uma fundamentação hermenêutica</w:t>
      </w:r>
      <w:r w:rsidR="001A72C7">
        <w:rPr>
          <w:rFonts w:ascii="Times New Roman" w:hAnsi="Times New Roman" w:cs="Times New Roman"/>
          <w:szCs w:val="26"/>
        </w:rPr>
        <w:t xml:space="preserve"> como forma de compreender </w:t>
      </w:r>
      <w:r w:rsidR="00666701">
        <w:rPr>
          <w:rFonts w:ascii="Times New Roman" w:hAnsi="Times New Roman" w:cs="Times New Roman"/>
          <w:szCs w:val="26"/>
        </w:rPr>
        <w:t>a</w:t>
      </w:r>
      <w:r w:rsidR="00897607">
        <w:rPr>
          <w:rFonts w:ascii="Times New Roman" w:hAnsi="Times New Roman" w:cs="Times New Roman"/>
          <w:szCs w:val="26"/>
        </w:rPr>
        <w:t>s</w:t>
      </w:r>
      <w:r w:rsidR="00666701">
        <w:rPr>
          <w:rFonts w:ascii="Times New Roman" w:hAnsi="Times New Roman" w:cs="Times New Roman"/>
          <w:szCs w:val="26"/>
        </w:rPr>
        <w:t xml:space="preserve"> </w:t>
      </w:r>
      <w:r w:rsidR="008618D5">
        <w:rPr>
          <w:rFonts w:ascii="Times New Roman" w:hAnsi="Times New Roman" w:cs="Times New Roman"/>
          <w:szCs w:val="26"/>
        </w:rPr>
        <w:t xml:space="preserve">possíveis </w:t>
      </w:r>
      <w:r w:rsidR="0038585E">
        <w:rPr>
          <w:rFonts w:ascii="Times New Roman" w:hAnsi="Times New Roman" w:cs="Times New Roman"/>
          <w:szCs w:val="26"/>
        </w:rPr>
        <w:t>(</w:t>
      </w:r>
      <w:proofErr w:type="gramStart"/>
      <w:r w:rsidR="0038585E">
        <w:rPr>
          <w:rFonts w:ascii="Times New Roman" w:hAnsi="Times New Roman" w:cs="Times New Roman"/>
          <w:szCs w:val="26"/>
        </w:rPr>
        <w:t>res)</w:t>
      </w:r>
      <w:r w:rsidR="00666701">
        <w:rPr>
          <w:rFonts w:ascii="Times New Roman" w:hAnsi="Times New Roman" w:cs="Times New Roman"/>
          <w:szCs w:val="26"/>
        </w:rPr>
        <w:t>significaç</w:t>
      </w:r>
      <w:r w:rsidR="00897607">
        <w:rPr>
          <w:rFonts w:ascii="Times New Roman" w:hAnsi="Times New Roman" w:cs="Times New Roman"/>
          <w:szCs w:val="26"/>
        </w:rPr>
        <w:t>ões</w:t>
      </w:r>
      <w:proofErr w:type="gramEnd"/>
      <w:r w:rsidR="00897607">
        <w:rPr>
          <w:rFonts w:ascii="Times New Roman" w:hAnsi="Times New Roman" w:cs="Times New Roman"/>
          <w:szCs w:val="26"/>
        </w:rPr>
        <w:t xml:space="preserve"> </w:t>
      </w:r>
      <w:r w:rsidR="00666701">
        <w:rPr>
          <w:rFonts w:ascii="Times New Roman" w:hAnsi="Times New Roman" w:cs="Times New Roman"/>
          <w:szCs w:val="26"/>
        </w:rPr>
        <w:t>do complexo fenômeno jurídico.</w:t>
      </w:r>
    </w:p>
    <w:p w:rsidR="00EA56D1" w:rsidRDefault="008F13B1" w:rsidP="0038585E">
      <w:pPr>
        <w:ind w:firstLine="851"/>
        <w:rPr>
          <w:rFonts w:ascii="Times New Roman" w:hAnsi="Times New Roman" w:cs="Times New Roman"/>
          <w:szCs w:val="26"/>
        </w:rPr>
      </w:pPr>
      <w:r>
        <w:rPr>
          <w:rFonts w:ascii="Times New Roman" w:hAnsi="Times New Roman" w:cs="Times New Roman"/>
          <w:szCs w:val="26"/>
        </w:rPr>
        <w:lastRenderedPageBreak/>
        <w:t>Com base n</w:t>
      </w:r>
      <w:r w:rsidR="00C7536B">
        <w:rPr>
          <w:rFonts w:ascii="Times New Roman" w:hAnsi="Times New Roman" w:cs="Times New Roman"/>
          <w:szCs w:val="26"/>
        </w:rPr>
        <w:t xml:space="preserve">as </w:t>
      </w:r>
      <w:r w:rsidR="00666701">
        <w:rPr>
          <w:rFonts w:ascii="Times New Roman" w:hAnsi="Times New Roman" w:cs="Times New Roman"/>
          <w:szCs w:val="26"/>
        </w:rPr>
        <w:t>reflexões hermenêuticas</w:t>
      </w:r>
      <w:r w:rsidR="00C7536B">
        <w:rPr>
          <w:rFonts w:ascii="Times New Roman" w:hAnsi="Times New Roman" w:cs="Times New Roman"/>
          <w:szCs w:val="26"/>
        </w:rPr>
        <w:t xml:space="preserve"> </w:t>
      </w:r>
      <w:r w:rsidR="00666701">
        <w:rPr>
          <w:rFonts w:ascii="Times New Roman" w:hAnsi="Times New Roman" w:cs="Times New Roman"/>
          <w:szCs w:val="26"/>
        </w:rPr>
        <w:t xml:space="preserve">de </w:t>
      </w:r>
      <w:r w:rsidR="00666701" w:rsidRPr="00666701">
        <w:rPr>
          <w:rFonts w:ascii="Times New Roman" w:hAnsi="Times New Roman" w:cs="Times New Roman"/>
          <w:szCs w:val="26"/>
        </w:rPr>
        <w:t>Gadamer</w:t>
      </w:r>
      <w:r w:rsidR="0038585E">
        <w:rPr>
          <w:rFonts w:ascii="Times New Roman" w:hAnsi="Times New Roman" w:cs="Times New Roman"/>
          <w:szCs w:val="26"/>
        </w:rPr>
        <w:t>,</w:t>
      </w:r>
      <w:r w:rsidR="00C7536B">
        <w:rPr>
          <w:rFonts w:ascii="Times New Roman" w:hAnsi="Times New Roman" w:cs="Times New Roman"/>
          <w:szCs w:val="26"/>
        </w:rPr>
        <w:t xml:space="preserve"> que</w:t>
      </w:r>
      <w:r>
        <w:rPr>
          <w:rFonts w:ascii="Times New Roman" w:hAnsi="Times New Roman" w:cs="Times New Roman"/>
          <w:szCs w:val="26"/>
        </w:rPr>
        <w:t>,</w:t>
      </w:r>
      <w:r w:rsidR="00416AAD">
        <w:rPr>
          <w:rFonts w:ascii="Times New Roman" w:hAnsi="Times New Roman" w:cs="Times New Roman"/>
          <w:szCs w:val="26"/>
        </w:rPr>
        <w:t xml:space="preserve"> </w:t>
      </w:r>
      <w:r w:rsidR="0038585E">
        <w:rPr>
          <w:rFonts w:ascii="Times New Roman" w:hAnsi="Times New Roman" w:cs="Times New Roman"/>
          <w:szCs w:val="26"/>
        </w:rPr>
        <w:t>por sua vez</w:t>
      </w:r>
      <w:r>
        <w:rPr>
          <w:rFonts w:ascii="Times New Roman" w:hAnsi="Times New Roman" w:cs="Times New Roman"/>
          <w:szCs w:val="26"/>
        </w:rPr>
        <w:t>,</w:t>
      </w:r>
      <w:r w:rsidR="0038585E">
        <w:rPr>
          <w:rFonts w:ascii="Times New Roman" w:hAnsi="Times New Roman" w:cs="Times New Roman"/>
          <w:szCs w:val="26"/>
        </w:rPr>
        <w:t xml:space="preserve"> </w:t>
      </w:r>
      <w:r w:rsidR="00666701">
        <w:rPr>
          <w:rFonts w:ascii="Times New Roman" w:hAnsi="Times New Roman" w:cs="Times New Roman"/>
          <w:szCs w:val="26"/>
        </w:rPr>
        <w:t>e</w:t>
      </w:r>
      <w:r w:rsidR="00666701" w:rsidRPr="00494E50">
        <w:rPr>
          <w:rFonts w:ascii="Times New Roman" w:hAnsi="Times New Roman" w:cs="Times New Roman"/>
          <w:szCs w:val="26"/>
        </w:rPr>
        <w:t>stab</w:t>
      </w:r>
      <w:r w:rsidR="00666701">
        <w:rPr>
          <w:rFonts w:ascii="Times New Roman" w:hAnsi="Times New Roman" w:cs="Times New Roman"/>
          <w:szCs w:val="26"/>
        </w:rPr>
        <w:t>e</w:t>
      </w:r>
      <w:r w:rsidR="00666701" w:rsidRPr="00494E50">
        <w:rPr>
          <w:rFonts w:ascii="Times New Roman" w:hAnsi="Times New Roman" w:cs="Times New Roman"/>
          <w:szCs w:val="26"/>
        </w:rPr>
        <w:t>lece</w:t>
      </w:r>
      <w:r w:rsidR="00416AAD">
        <w:rPr>
          <w:rFonts w:ascii="Times New Roman" w:hAnsi="Times New Roman" w:cs="Times New Roman"/>
          <w:szCs w:val="26"/>
        </w:rPr>
        <w:t>u</w:t>
      </w:r>
      <w:r w:rsidR="00666701" w:rsidRPr="00494E50">
        <w:rPr>
          <w:rFonts w:ascii="Times New Roman" w:hAnsi="Times New Roman" w:cs="Times New Roman"/>
          <w:szCs w:val="26"/>
        </w:rPr>
        <w:t xml:space="preserve"> </w:t>
      </w:r>
      <w:r w:rsidR="00C7536B">
        <w:rPr>
          <w:rFonts w:ascii="Times New Roman" w:hAnsi="Times New Roman" w:cs="Times New Roman"/>
          <w:szCs w:val="26"/>
        </w:rPr>
        <w:t xml:space="preserve">denso </w:t>
      </w:r>
      <w:r w:rsidR="00666701" w:rsidRPr="00494E50">
        <w:rPr>
          <w:rFonts w:ascii="Times New Roman" w:hAnsi="Times New Roman" w:cs="Times New Roman"/>
          <w:szCs w:val="26"/>
        </w:rPr>
        <w:t>diálogo com a tradiç</w:t>
      </w:r>
      <w:r w:rsidR="00666701">
        <w:rPr>
          <w:rFonts w:ascii="Times New Roman" w:hAnsi="Times New Roman" w:cs="Times New Roman"/>
          <w:szCs w:val="26"/>
        </w:rPr>
        <w:t>ão filosófica ocidental</w:t>
      </w:r>
      <w:r w:rsidR="00C7536B">
        <w:rPr>
          <w:rFonts w:ascii="Times New Roman" w:hAnsi="Times New Roman" w:cs="Times New Roman"/>
          <w:szCs w:val="26"/>
        </w:rPr>
        <w:t xml:space="preserve"> e</w:t>
      </w:r>
      <w:r w:rsidR="008B5C37">
        <w:rPr>
          <w:rFonts w:ascii="Times New Roman" w:hAnsi="Times New Roman" w:cs="Times New Roman"/>
          <w:szCs w:val="26"/>
        </w:rPr>
        <w:t>, ao final,</w:t>
      </w:r>
      <w:r w:rsidR="00666701">
        <w:rPr>
          <w:rFonts w:ascii="Times New Roman" w:hAnsi="Times New Roman" w:cs="Times New Roman"/>
          <w:szCs w:val="26"/>
        </w:rPr>
        <w:t xml:space="preserve"> </w:t>
      </w:r>
      <w:r w:rsidR="00416AAD">
        <w:rPr>
          <w:rFonts w:ascii="Times New Roman" w:hAnsi="Times New Roman" w:cs="Times New Roman"/>
          <w:szCs w:val="26"/>
        </w:rPr>
        <w:t xml:space="preserve">tornou-se receptivo </w:t>
      </w:r>
      <w:r w:rsidR="00BC4CC9">
        <w:rPr>
          <w:rFonts w:ascii="Times New Roman" w:hAnsi="Times New Roman" w:cs="Times New Roman"/>
          <w:szCs w:val="26"/>
        </w:rPr>
        <w:t xml:space="preserve">à </w:t>
      </w:r>
      <w:r w:rsidR="00666701">
        <w:rPr>
          <w:rFonts w:ascii="Times New Roman" w:hAnsi="Times New Roman" w:cs="Times New Roman"/>
          <w:szCs w:val="26"/>
        </w:rPr>
        <w:t>linha ontológico-existencial de Heidegger</w:t>
      </w:r>
      <w:r w:rsidR="00BC4CC9">
        <w:rPr>
          <w:rFonts w:ascii="Times New Roman" w:hAnsi="Times New Roman" w:cs="Times New Roman"/>
          <w:szCs w:val="26"/>
        </w:rPr>
        <w:t>, c</w:t>
      </w:r>
      <w:r w:rsidR="0038585E">
        <w:rPr>
          <w:rFonts w:ascii="Times New Roman" w:hAnsi="Times New Roman" w:cs="Times New Roman"/>
          <w:szCs w:val="26"/>
        </w:rPr>
        <w:t xml:space="preserve">onforme aponta </w:t>
      </w:r>
      <w:r w:rsidR="0038585E" w:rsidRPr="0038585E">
        <w:rPr>
          <w:rFonts w:ascii="Times New Roman" w:hAnsi="Times New Roman" w:cs="Times New Roman"/>
          <w:szCs w:val="26"/>
        </w:rPr>
        <w:t>Pereira</w:t>
      </w:r>
      <w:r w:rsidR="00BC4CC9">
        <w:rPr>
          <w:rFonts w:ascii="Times New Roman" w:hAnsi="Times New Roman" w:cs="Times New Roman"/>
          <w:szCs w:val="26"/>
        </w:rPr>
        <w:t xml:space="preserve"> (1994, p. 47), ess</w:t>
      </w:r>
      <w:r w:rsidR="0038585E">
        <w:rPr>
          <w:rFonts w:ascii="Times New Roman" w:hAnsi="Times New Roman" w:cs="Times New Roman"/>
          <w:szCs w:val="26"/>
        </w:rPr>
        <w:t xml:space="preserve">a </w:t>
      </w:r>
      <w:r w:rsidR="00EA56D1">
        <w:rPr>
          <w:rFonts w:ascii="Times New Roman" w:hAnsi="Times New Roman" w:cs="Times New Roman"/>
          <w:szCs w:val="26"/>
        </w:rPr>
        <w:t xml:space="preserve">perspectiva </w:t>
      </w:r>
      <w:r w:rsidR="00E3727A">
        <w:rPr>
          <w:rFonts w:ascii="Times New Roman" w:hAnsi="Times New Roman" w:cs="Times New Roman"/>
          <w:szCs w:val="26"/>
        </w:rPr>
        <w:t xml:space="preserve">se </w:t>
      </w:r>
      <w:r w:rsidR="0038585E">
        <w:rPr>
          <w:rFonts w:ascii="Times New Roman" w:hAnsi="Times New Roman" w:cs="Times New Roman"/>
          <w:szCs w:val="26"/>
        </w:rPr>
        <w:t>inicia na constatação de que</w:t>
      </w:r>
      <w:r w:rsidR="00EA56D1">
        <w:rPr>
          <w:rFonts w:ascii="Times New Roman" w:hAnsi="Times New Roman" w:cs="Times New Roman"/>
          <w:szCs w:val="26"/>
        </w:rPr>
        <w:t xml:space="preserve"> “</w:t>
      </w:r>
      <w:r w:rsidR="0038585E">
        <w:rPr>
          <w:rFonts w:ascii="Times New Roman" w:hAnsi="Times New Roman" w:cs="Times New Roman"/>
          <w:szCs w:val="26"/>
        </w:rPr>
        <w:t>a</w:t>
      </w:r>
      <w:r w:rsidR="00EA56D1" w:rsidRPr="00EA56D1">
        <w:rPr>
          <w:rFonts w:ascii="Times New Roman" w:hAnsi="Times New Roman" w:cs="Times New Roman"/>
          <w:szCs w:val="26"/>
        </w:rPr>
        <w:t>o contrário da razão retórica, a razão hermenêutica mantém-se na</w:t>
      </w:r>
      <w:r w:rsidR="00EA56D1">
        <w:rPr>
          <w:rFonts w:ascii="Times New Roman" w:hAnsi="Times New Roman" w:cs="Times New Roman"/>
          <w:szCs w:val="26"/>
        </w:rPr>
        <w:t xml:space="preserve"> </w:t>
      </w:r>
      <w:r w:rsidR="00EA56D1" w:rsidRPr="00EA56D1">
        <w:rPr>
          <w:rFonts w:ascii="Times New Roman" w:hAnsi="Times New Roman" w:cs="Times New Roman"/>
          <w:szCs w:val="26"/>
        </w:rPr>
        <w:t>morada da natureza e do mundo, que é raiz constante da mobilidade</w:t>
      </w:r>
      <w:r w:rsidR="00EA56D1">
        <w:rPr>
          <w:rFonts w:ascii="Times New Roman" w:hAnsi="Times New Roman" w:cs="Times New Roman"/>
          <w:szCs w:val="26"/>
        </w:rPr>
        <w:t xml:space="preserve"> </w:t>
      </w:r>
      <w:r w:rsidR="00EA56D1" w:rsidRPr="00EA56D1">
        <w:rPr>
          <w:rFonts w:ascii="Times New Roman" w:hAnsi="Times New Roman" w:cs="Times New Roman"/>
          <w:szCs w:val="26"/>
        </w:rPr>
        <w:t>polissémica do conflito de interpretações, cujo centro de convergência é</w:t>
      </w:r>
      <w:r w:rsidR="00EA56D1">
        <w:rPr>
          <w:rFonts w:ascii="Times New Roman" w:hAnsi="Times New Roman" w:cs="Times New Roman"/>
          <w:szCs w:val="26"/>
        </w:rPr>
        <w:t xml:space="preserve"> </w:t>
      </w:r>
      <w:r w:rsidR="00EA56D1" w:rsidRPr="00EA56D1">
        <w:rPr>
          <w:rFonts w:ascii="Times New Roman" w:hAnsi="Times New Roman" w:cs="Times New Roman"/>
          <w:szCs w:val="26"/>
        </w:rPr>
        <w:t>o logos como recolha primária das coisas.</w:t>
      </w:r>
      <w:r w:rsidR="0038585E">
        <w:rPr>
          <w:rFonts w:ascii="Times New Roman" w:hAnsi="Times New Roman" w:cs="Times New Roman"/>
          <w:szCs w:val="26"/>
        </w:rPr>
        <w:t>”</w:t>
      </w:r>
    </w:p>
    <w:p w:rsidR="00F40D38" w:rsidRDefault="00F40D38" w:rsidP="00A453B5">
      <w:pPr>
        <w:ind w:firstLine="851"/>
        <w:rPr>
          <w:rFonts w:ascii="Times New Roman" w:hAnsi="Times New Roman" w:cs="Times New Roman"/>
          <w:szCs w:val="26"/>
        </w:rPr>
      </w:pPr>
      <w:r>
        <w:rPr>
          <w:rFonts w:ascii="Times New Roman" w:hAnsi="Times New Roman" w:cs="Times New Roman"/>
          <w:szCs w:val="26"/>
        </w:rPr>
        <w:t xml:space="preserve">Por conseguinte, essa imersão filosófica possui endereço </w:t>
      </w:r>
      <w:r w:rsidR="008B5C37">
        <w:rPr>
          <w:rFonts w:ascii="Times New Roman" w:hAnsi="Times New Roman" w:cs="Times New Roman"/>
          <w:szCs w:val="26"/>
        </w:rPr>
        <w:t>certo</w:t>
      </w:r>
      <w:r w:rsidR="00E3727A">
        <w:rPr>
          <w:rFonts w:ascii="Times New Roman" w:hAnsi="Times New Roman" w:cs="Times New Roman"/>
          <w:szCs w:val="26"/>
        </w:rPr>
        <w:t xml:space="preserve"> e</w:t>
      </w:r>
      <w:r w:rsidR="008B5C37">
        <w:rPr>
          <w:rFonts w:ascii="Times New Roman" w:hAnsi="Times New Roman" w:cs="Times New Roman"/>
          <w:szCs w:val="26"/>
        </w:rPr>
        <w:t xml:space="preserve">, segundo </w:t>
      </w:r>
      <w:r w:rsidR="008B5C37" w:rsidRPr="00F40D38">
        <w:rPr>
          <w:rFonts w:ascii="Times New Roman" w:hAnsi="Times New Roman" w:cs="Times New Roman"/>
          <w:szCs w:val="26"/>
        </w:rPr>
        <w:t>Gadamer</w:t>
      </w:r>
      <w:r w:rsidRPr="00F40D38">
        <w:rPr>
          <w:rFonts w:ascii="Times New Roman" w:hAnsi="Times New Roman" w:cs="Times New Roman"/>
          <w:szCs w:val="26"/>
        </w:rPr>
        <w:t xml:space="preserve"> (</w:t>
      </w:r>
      <w:r w:rsidR="008B5C37">
        <w:rPr>
          <w:rFonts w:ascii="Times New Roman" w:hAnsi="Times New Roman" w:cs="Times New Roman"/>
          <w:szCs w:val="26"/>
        </w:rPr>
        <w:t xml:space="preserve">1988, p. 53, grifo </w:t>
      </w:r>
      <w:r w:rsidR="00EC4E4F">
        <w:rPr>
          <w:rFonts w:ascii="Times New Roman" w:hAnsi="Times New Roman" w:cs="Times New Roman"/>
          <w:szCs w:val="26"/>
        </w:rPr>
        <w:t>do autor</w:t>
      </w:r>
      <w:r w:rsidR="008B5C37">
        <w:rPr>
          <w:rFonts w:ascii="Times New Roman" w:hAnsi="Times New Roman" w:cs="Times New Roman"/>
          <w:szCs w:val="26"/>
        </w:rPr>
        <w:t>), consiste em identificar com precisão a tarefa desempenhada pela hermenêutica jurídica, assim:</w:t>
      </w:r>
    </w:p>
    <w:p w:rsidR="00F40D38" w:rsidRPr="004A1094" w:rsidRDefault="00F40D38" w:rsidP="00F40D38">
      <w:pPr>
        <w:spacing w:line="240" w:lineRule="auto"/>
        <w:ind w:left="2268"/>
        <w:rPr>
          <w:rFonts w:ascii="Times New Roman" w:hAnsi="Times New Roman" w:cs="Times New Roman"/>
          <w:sz w:val="20"/>
          <w:szCs w:val="26"/>
        </w:rPr>
      </w:pPr>
      <w:r w:rsidRPr="00483594">
        <w:rPr>
          <w:rFonts w:ascii="Times New Roman" w:hAnsi="Times New Roman" w:cs="Times New Roman"/>
          <w:sz w:val="20"/>
          <w:szCs w:val="26"/>
        </w:rPr>
        <w:t xml:space="preserve">Aristóteles nos fala de um modo muito explícito da </w:t>
      </w:r>
      <w:proofErr w:type="spellStart"/>
      <w:r w:rsidRPr="00483594">
        <w:rPr>
          <w:rFonts w:ascii="Times New Roman" w:hAnsi="Times New Roman" w:cs="Times New Roman"/>
          <w:i/>
          <w:sz w:val="20"/>
          <w:szCs w:val="26"/>
        </w:rPr>
        <w:t>Epieikeia</w:t>
      </w:r>
      <w:proofErr w:type="spellEnd"/>
      <w:r w:rsidRPr="00483594">
        <w:rPr>
          <w:rFonts w:ascii="Times New Roman" w:hAnsi="Times New Roman" w:cs="Times New Roman"/>
          <w:sz w:val="20"/>
          <w:szCs w:val="26"/>
        </w:rPr>
        <w:t xml:space="preserve"> com “retificação” ou “acomodação” da lei. Ele funda a sua concepção no fato de que toda lei comporta uma tensão interior no que se refere as possibilidades da ação: uma lei é sempre geral e não pode conter toda a complexidade concreta de um caso particular. (Diga-</w:t>
      </w:r>
      <w:r w:rsidRPr="004A1094">
        <w:rPr>
          <w:rFonts w:ascii="Times New Roman" w:hAnsi="Times New Roman" w:cs="Times New Roman"/>
          <w:sz w:val="20"/>
          <w:szCs w:val="26"/>
        </w:rPr>
        <w:t>se de passagem, que esse é o problema próprio de uma hermenêutica jurídica.) Uma lei é sempre insuficiente; não em razão de qualquer falha intrínseca, mas porque o mundo, como campo de nossas ações, é sempre imperfeito com relação à ordem ideal projetada pelas leis.</w:t>
      </w:r>
    </w:p>
    <w:p w:rsidR="00613BBF" w:rsidRPr="004A1094" w:rsidRDefault="00613BBF" w:rsidP="008B5C37">
      <w:pPr>
        <w:rPr>
          <w:rFonts w:ascii="Times New Roman" w:hAnsi="Times New Roman" w:cs="Times New Roman"/>
          <w:szCs w:val="26"/>
        </w:rPr>
      </w:pPr>
    </w:p>
    <w:p w:rsidR="00B128C2" w:rsidRDefault="00B128C2" w:rsidP="00B128C2">
      <w:pPr>
        <w:ind w:firstLine="851"/>
        <w:rPr>
          <w:rFonts w:ascii="Times New Roman" w:hAnsi="Times New Roman" w:cs="Times New Roman"/>
          <w:szCs w:val="26"/>
        </w:rPr>
      </w:pPr>
      <w:r>
        <w:rPr>
          <w:rFonts w:ascii="Times New Roman" w:hAnsi="Times New Roman" w:cs="Times New Roman"/>
          <w:szCs w:val="26"/>
        </w:rPr>
        <w:t xml:space="preserve">As contribuições da </w:t>
      </w:r>
      <w:r w:rsidR="00EE5C34">
        <w:rPr>
          <w:rFonts w:ascii="Times New Roman" w:hAnsi="Times New Roman" w:cs="Times New Roman"/>
          <w:szCs w:val="26"/>
        </w:rPr>
        <w:t xml:space="preserve">filosofia antiga </w:t>
      </w:r>
      <w:r>
        <w:rPr>
          <w:rFonts w:ascii="Times New Roman" w:hAnsi="Times New Roman" w:cs="Times New Roman"/>
          <w:szCs w:val="26"/>
        </w:rPr>
        <w:t xml:space="preserve">são evidenciadas não apenas </w:t>
      </w:r>
      <w:r w:rsidR="00447602">
        <w:rPr>
          <w:rFonts w:ascii="Times New Roman" w:hAnsi="Times New Roman" w:cs="Times New Roman"/>
          <w:szCs w:val="26"/>
        </w:rPr>
        <w:t>por</w:t>
      </w:r>
      <w:r>
        <w:rPr>
          <w:rFonts w:ascii="Times New Roman" w:hAnsi="Times New Roman" w:cs="Times New Roman"/>
          <w:szCs w:val="26"/>
        </w:rPr>
        <w:t xml:space="preserve"> apontar</w:t>
      </w:r>
      <w:r w:rsidR="00447602">
        <w:rPr>
          <w:rFonts w:ascii="Times New Roman" w:hAnsi="Times New Roman" w:cs="Times New Roman"/>
          <w:szCs w:val="26"/>
        </w:rPr>
        <w:t>em</w:t>
      </w:r>
      <w:r>
        <w:rPr>
          <w:rFonts w:ascii="Times New Roman" w:hAnsi="Times New Roman" w:cs="Times New Roman"/>
          <w:szCs w:val="26"/>
        </w:rPr>
        <w:t xml:space="preserve"> o método para alcançar o </w:t>
      </w:r>
      <w:r w:rsidRPr="00B128C2">
        <w:rPr>
          <w:rFonts w:ascii="Times New Roman" w:hAnsi="Times New Roman" w:cs="Times New Roman"/>
          <w:szCs w:val="26"/>
        </w:rPr>
        <w:t>agir correto no caso concreto</w:t>
      </w:r>
      <w:r>
        <w:rPr>
          <w:rFonts w:ascii="Times New Roman" w:hAnsi="Times New Roman" w:cs="Times New Roman"/>
          <w:szCs w:val="26"/>
        </w:rPr>
        <w:t xml:space="preserve">, mas </w:t>
      </w:r>
      <w:r w:rsidR="00447602">
        <w:rPr>
          <w:rFonts w:ascii="Times New Roman" w:hAnsi="Times New Roman" w:cs="Times New Roman"/>
          <w:szCs w:val="26"/>
        </w:rPr>
        <w:t xml:space="preserve">por </w:t>
      </w:r>
      <w:r>
        <w:rPr>
          <w:rFonts w:ascii="Times New Roman" w:hAnsi="Times New Roman" w:cs="Times New Roman"/>
          <w:szCs w:val="26"/>
        </w:rPr>
        <w:t>perpassa</w:t>
      </w:r>
      <w:r w:rsidR="00447602">
        <w:rPr>
          <w:rFonts w:ascii="Times New Roman" w:hAnsi="Times New Roman" w:cs="Times New Roman"/>
          <w:szCs w:val="26"/>
        </w:rPr>
        <w:t xml:space="preserve">rem </w:t>
      </w:r>
      <w:r>
        <w:rPr>
          <w:rFonts w:ascii="Times New Roman" w:hAnsi="Times New Roman" w:cs="Times New Roman"/>
          <w:szCs w:val="26"/>
        </w:rPr>
        <w:t xml:space="preserve">também </w:t>
      </w:r>
      <w:r w:rsidR="00447602">
        <w:rPr>
          <w:rFonts w:ascii="Times New Roman" w:hAnsi="Times New Roman" w:cs="Times New Roman"/>
          <w:szCs w:val="26"/>
        </w:rPr>
        <w:t>a</w:t>
      </w:r>
      <w:r>
        <w:rPr>
          <w:rFonts w:ascii="Times New Roman" w:hAnsi="Times New Roman" w:cs="Times New Roman"/>
          <w:szCs w:val="26"/>
        </w:rPr>
        <w:t xml:space="preserve"> atividade interpretativa. </w:t>
      </w:r>
      <w:r w:rsidR="00EC54DF">
        <w:rPr>
          <w:rFonts w:ascii="Times New Roman" w:hAnsi="Times New Roman" w:cs="Times New Roman"/>
          <w:szCs w:val="26"/>
        </w:rPr>
        <w:t xml:space="preserve">Na mesma medida, </w:t>
      </w:r>
      <w:r w:rsidRPr="004962D2">
        <w:rPr>
          <w:rFonts w:ascii="Times New Roman" w:hAnsi="Times New Roman" w:cs="Times New Roman"/>
          <w:szCs w:val="26"/>
        </w:rPr>
        <w:t>“</w:t>
      </w:r>
      <w:r w:rsidR="00EC54DF">
        <w:rPr>
          <w:rFonts w:ascii="Times New Roman" w:hAnsi="Times New Roman" w:cs="Times New Roman"/>
          <w:szCs w:val="26"/>
        </w:rPr>
        <w:t>a</w:t>
      </w:r>
      <w:r w:rsidRPr="004962D2">
        <w:rPr>
          <w:rFonts w:ascii="Times New Roman" w:hAnsi="Times New Roman" w:cs="Times New Roman"/>
          <w:szCs w:val="26"/>
        </w:rPr>
        <w:t xml:space="preserve"> Retórica de Aristóteles foi uma teoria da argumentação, que se articulava com a sua vizinha lógica da demonstração e com a filosofia, uma teoria da elocução e uma teoria da composição do </w:t>
      </w:r>
      <w:proofErr w:type="gramStart"/>
      <w:r w:rsidRPr="004962D2">
        <w:rPr>
          <w:rFonts w:ascii="Times New Roman" w:hAnsi="Times New Roman" w:cs="Times New Roman"/>
          <w:szCs w:val="26"/>
        </w:rPr>
        <w:t>discurso.”</w:t>
      </w:r>
      <w:proofErr w:type="gramEnd"/>
      <w:r w:rsidRPr="004962D2">
        <w:rPr>
          <w:rFonts w:ascii="Times New Roman" w:hAnsi="Times New Roman" w:cs="Times New Roman"/>
          <w:szCs w:val="26"/>
        </w:rPr>
        <w:t xml:space="preserve"> (PEREIRA, 1994, p. 07).</w:t>
      </w:r>
      <w:r w:rsidR="00EC54DF">
        <w:rPr>
          <w:rFonts w:ascii="Times New Roman" w:hAnsi="Times New Roman" w:cs="Times New Roman"/>
          <w:szCs w:val="26"/>
        </w:rPr>
        <w:t xml:space="preserve"> </w:t>
      </w:r>
      <w:r w:rsidR="00AE17D3">
        <w:rPr>
          <w:rFonts w:ascii="Times New Roman" w:hAnsi="Times New Roman" w:cs="Times New Roman"/>
          <w:szCs w:val="26"/>
        </w:rPr>
        <w:t>Guardadas as devidas proporções, i</w:t>
      </w:r>
      <w:r w:rsidR="00EC54DF">
        <w:rPr>
          <w:rFonts w:ascii="Times New Roman" w:hAnsi="Times New Roman" w:cs="Times New Roman"/>
          <w:szCs w:val="26"/>
        </w:rPr>
        <w:t>ndica</w:t>
      </w:r>
      <w:r w:rsidR="00AE17D3">
        <w:rPr>
          <w:rFonts w:ascii="Times New Roman" w:hAnsi="Times New Roman" w:cs="Times New Roman"/>
          <w:szCs w:val="26"/>
        </w:rPr>
        <w:t xml:space="preserve">m </w:t>
      </w:r>
      <w:r w:rsidR="00EC54DF">
        <w:rPr>
          <w:rFonts w:ascii="Times New Roman" w:hAnsi="Times New Roman" w:cs="Times New Roman"/>
          <w:szCs w:val="26"/>
        </w:rPr>
        <w:t xml:space="preserve">os pontos de partida das ideias </w:t>
      </w:r>
      <w:r w:rsidR="00AE17D3">
        <w:rPr>
          <w:rFonts w:ascii="Times New Roman" w:hAnsi="Times New Roman" w:cs="Times New Roman"/>
          <w:szCs w:val="26"/>
        </w:rPr>
        <w:t xml:space="preserve">anteriormente </w:t>
      </w:r>
      <w:r w:rsidR="00EC54DF">
        <w:rPr>
          <w:rFonts w:ascii="Times New Roman" w:hAnsi="Times New Roman" w:cs="Times New Roman"/>
          <w:szCs w:val="26"/>
        </w:rPr>
        <w:t>apresentadas.</w:t>
      </w:r>
    </w:p>
    <w:p w:rsidR="00A424BD" w:rsidRDefault="00A424BD" w:rsidP="00BB68DF">
      <w:pPr>
        <w:ind w:firstLine="851"/>
        <w:rPr>
          <w:rFonts w:ascii="Times New Roman" w:hAnsi="Times New Roman" w:cs="Times New Roman"/>
          <w:szCs w:val="24"/>
        </w:rPr>
      </w:pPr>
      <w:r>
        <w:rPr>
          <w:rFonts w:ascii="Times New Roman" w:hAnsi="Times New Roman" w:cs="Times New Roman"/>
          <w:szCs w:val="24"/>
        </w:rPr>
        <w:t xml:space="preserve">Ao </w:t>
      </w:r>
      <w:r w:rsidR="00447602">
        <w:rPr>
          <w:rFonts w:ascii="Times New Roman" w:hAnsi="Times New Roman" w:cs="Times New Roman"/>
          <w:szCs w:val="24"/>
        </w:rPr>
        <w:t>expor algumas dess</w:t>
      </w:r>
      <w:r w:rsidRPr="0062694F">
        <w:rPr>
          <w:rFonts w:ascii="Times New Roman" w:hAnsi="Times New Roman" w:cs="Times New Roman"/>
          <w:szCs w:val="24"/>
        </w:rPr>
        <w:t>as questões</w:t>
      </w:r>
      <w:r>
        <w:rPr>
          <w:rFonts w:ascii="Times New Roman" w:hAnsi="Times New Roman" w:cs="Times New Roman"/>
          <w:szCs w:val="24"/>
        </w:rPr>
        <w:t xml:space="preserve"> dentro de um estudo n</w:t>
      </w:r>
      <w:r w:rsidRPr="0062694F">
        <w:rPr>
          <w:rFonts w:ascii="Times New Roman" w:hAnsi="Times New Roman" w:cs="Times New Roman"/>
          <w:szCs w:val="24"/>
        </w:rPr>
        <w:t xml:space="preserve">a área </w:t>
      </w:r>
      <w:r w:rsidR="00705EB2">
        <w:rPr>
          <w:rFonts w:ascii="Times New Roman" w:hAnsi="Times New Roman" w:cs="Times New Roman"/>
          <w:szCs w:val="24"/>
        </w:rPr>
        <w:t>trans</w:t>
      </w:r>
      <w:r>
        <w:rPr>
          <w:rFonts w:ascii="Times New Roman" w:hAnsi="Times New Roman" w:cs="Times New Roman"/>
          <w:szCs w:val="24"/>
        </w:rPr>
        <w:t xml:space="preserve">disciplinar da hermenêutica, busca-se </w:t>
      </w:r>
      <w:r w:rsidR="00244C1F">
        <w:rPr>
          <w:rFonts w:ascii="Times New Roman" w:hAnsi="Times New Roman" w:cs="Times New Roman"/>
          <w:szCs w:val="24"/>
        </w:rPr>
        <w:t>colocar</w:t>
      </w:r>
      <w:r w:rsidR="00BB68DF">
        <w:rPr>
          <w:rFonts w:ascii="Times New Roman" w:hAnsi="Times New Roman" w:cs="Times New Roman"/>
          <w:szCs w:val="24"/>
        </w:rPr>
        <w:t xml:space="preserve"> a par que </w:t>
      </w:r>
      <w:r w:rsidR="00BB68DF" w:rsidRPr="0062694F">
        <w:rPr>
          <w:rFonts w:ascii="Times New Roman" w:hAnsi="Times New Roman" w:cs="Times New Roman"/>
          <w:szCs w:val="24"/>
        </w:rPr>
        <w:t>Gadamer</w:t>
      </w:r>
      <w:r w:rsidR="00BB68DF">
        <w:rPr>
          <w:rFonts w:ascii="Times New Roman" w:hAnsi="Times New Roman" w:cs="Times New Roman"/>
          <w:szCs w:val="24"/>
        </w:rPr>
        <w:t>,</w:t>
      </w:r>
      <w:r w:rsidR="00244C1F">
        <w:rPr>
          <w:rFonts w:ascii="Times New Roman" w:hAnsi="Times New Roman" w:cs="Times New Roman"/>
          <w:szCs w:val="24"/>
        </w:rPr>
        <w:t xml:space="preserve"> em alguma medida, investiga ess</w:t>
      </w:r>
      <w:r w:rsidR="00BB68DF">
        <w:rPr>
          <w:rFonts w:ascii="Times New Roman" w:hAnsi="Times New Roman" w:cs="Times New Roman"/>
          <w:szCs w:val="24"/>
        </w:rPr>
        <w:t>e mesmo p</w:t>
      </w:r>
      <w:r w:rsidRPr="0062694F">
        <w:rPr>
          <w:rFonts w:ascii="Times New Roman" w:hAnsi="Times New Roman" w:cs="Times New Roman"/>
          <w:szCs w:val="24"/>
        </w:rPr>
        <w:t>roblema</w:t>
      </w:r>
      <w:r w:rsidR="00BB68DF">
        <w:rPr>
          <w:rFonts w:ascii="Times New Roman" w:hAnsi="Times New Roman" w:cs="Times New Roman"/>
          <w:szCs w:val="24"/>
        </w:rPr>
        <w:t>. R</w:t>
      </w:r>
      <w:r w:rsidR="00BB68DF" w:rsidRPr="0062694F">
        <w:rPr>
          <w:rFonts w:ascii="Times New Roman" w:hAnsi="Times New Roman" w:cs="Times New Roman"/>
          <w:szCs w:val="24"/>
        </w:rPr>
        <w:t>etoma</w:t>
      </w:r>
      <w:r w:rsidR="008E077E">
        <w:rPr>
          <w:rFonts w:ascii="Times New Roman" w:hAnsi="Times New Roman" w:cs="Times New Roman"/>
          <w:szCs w:val="24"/>
        </w:rPr>
        <w:t>m</w:t>
      </w:r>
      <w:r w:rsidR="00171E21">
        <w:rPr>
          <w:rFonts w:ascii="Times New Roman" w:hAnsi="Times New Roman" w:cs="Times New Roman"/>
          <w:szCs w:val="24"/>
        </w:rPr>
        <w:t xml:space="preserve">-se </w:t>
      </w:r>
      <w:r w:rsidR="00BB68DF" w:rsidRPr="0062694F">
        <w:rPr>
          <w:rFonts w:ascii="Times New Roman" w:hAnsi="Times New Roman" w:cs="Times New Roman"/>
          <w:szCs w:val="24"/>
        </w:rPr>
        <w:t>conceitos legados pela tradição aristotélica</w:t>
      </w:r>
      <w:r w:rsidR="00BB68DF">
        <w:rPr>
          <w:rFonts w:ascii="Times New Roman" w:hAnsi="Times New Roman" w:cs="Times New Roman"/>
          <w:szCs w:val="24"/>
        </w:rPr>
        <w:t xml:space="preserve"> passando pela </w:t>
      </w:r>
      <w:r w:rsidRPr="0062694F">
        <w:rPr>
          <w:rFonts w:ascii="Times New Roman" w:hAnsi="Times New Roman" w:cs="Times New Roman"/>
          <w:szCs w:val="24"/>
        </w:rPr>
        <w:t>leitura</w:t>
      </w:r>
      <w:r w:rsidR="00BB68DF">
        <w:rPr>
          <w:rFonts w:ascii="Times New Roman" w:hAnsi="Times New Roman" w:cs="Times New Roman"/>
          <w:szCs w:val="24"/>
        </w:rPr>
        <w:t xml:space="preserve"> dos </w:t>
      </w:r>
      <w:r w:rsidR="00BB68DF" w:rsidRPr="0062694F">
        <w:rPr>
          <w:rFonts w:ascii="Times New Roman" w:hAnsi="Times New Roman" w:cs="Times New Roman"/>
          <w:szCs w:val="24"/>
        </w:rPr>
        <w:t>conceitos kantianos</w:t>
      </w:r>
      <w:r w:rsidR="00BB68DF">
        <w:rPr>
          <w:rFonts w:ascii="Times New Roman" w:hAnsi="Times New Roman" w:cs="Times New Roman"/>
          <w:szCs w:val="24"/>
        </w:rPr>
        <w:t xml:space="preserve">, </w:t>
      </w:r>
      <w:r w:rsidR="008E077E">
        <w:rPr>
          <w:rFonts w:ascii="Times New Roman" w:hAnsi="Times New Roman" w:cs="Times New Roman"/>
          <w:szCs w:val="24"/>
        </w:rPr>
        <w:t xml:space="preserve">o que </w:t>
      </w:r>
      <w:r w:rsidR="00BB68DF">
        <w:rPr>
          <w:rFonts w:ascii="Times New Roman" w:hAnsi="Times New Roman" w:cs="Times New Roman"/>
          <w:szCs w:val="24"/>
        </w:rPr>
        <w:t xml:space="preserve">provoca </w:t>
      </w:r>
      <w:r w:rsidR="00BB68DF" w:rsidRPr="0062694F">
        <w:rPr>
          <w:rFonts w:ascii="Times New Roman" w:hAnsi="Times New Roman" w:cs="Times New Roman"/>
          <w:szCs w:val="24"/>
        </w:rPr>
        <w:t>uma nova ruptura,</w:t>
      </w:r>
      <w:r w:rsidR="00BB68DF">
        <w:rPr>
          <w:rFonts w:ascii="Times New Roman" w:hAnsi="Times New Roman" w:cs="Times New Roman"/>
          <w:szCs w:val="24"/>
        </w:rPr>
        <w:t xml:space="preserve"> isto é, a compreensão de que a </w:t>
      </w:r>
      <w:r w:rsidR="00BB68DF" w:rsidRPr="0062694F">
        <w:rPr>
          <w:rFonts w:ascii="Times New Roman" w:hAnsi="Times New Roman" w:cs="Times New Roman"/>
          <w:szCs w:val="24"/>
        </w:rPr>
        <w:t xml:space="preserve">capacidade da linguagem </w:t>
      </w:r>
      <w:r w:rsidR="00BB68DF">
        <w:rPr>
          <w:rFonts w:ascii="Times New Roman" w:hAnsi="Times New Roman" w:cs="Times New Roman"/>
          <w:szCs w:val="24"/>
        </w:rPr>
        <w:t xml:space="preserve">para comportar </w:t>
      </w:r>
      <w:r w:rsidR="00BB68DF" w:rsidRPr="0062694F">
        <w:rPr>
          <w:rFonts w:ascii="Times New Roman" w:hAnsi="Times New Roman" w:cs="Times New Roman"/>
          <w:szCs w:val="24"/>
        </w:rPr>
        <w:t xml:space="preserve">as </w:t>
      </w:r>
      <w:r w:rsidR="00BB68DF">
        <w:rPr>
          <w:rFonts w:ascii="Times New Roman" w:hAnsi="Times New Roman" w:cs="Times New Roman"/>
          <w:szCs w:val="24"/>
        </w:rPr>
        <w:t xml:space="preserve">múltiplas </w:t>
      </w:r>
      <w:r w:rsidR="00BB68DF" w:rsidRPr="0062694F">
        <w:rPr>
          <w:rFonts w:ascii="Times New Roman" w:hAnsi="Times New Roman" w:cs="Times New Roman"/>
          <w:szCs w:val="24"/>
        </w:rPr>
        <w:t>relaçõ</w:t>
      </w:r>
      <w:r w:rsidR="008E077E">
        <w:rPr>
          <w:rFonts w:ascii="Times New Roman" w:hAnsi="Times New Roman" w:cs="Times New Roman"/>
          <w:szCs w:val="24"/>
        </w:rPr>
        <w:t>es de semelhança e significação</w:t>
      </w:r>
      <w:r w:rsidR="00BB68DF" w:rsidRPr="0062694F">
        <w:rPr>
          <w:rFonts w:ascii="Times New Roman" w:hAnsi="Times New Roman" w:cs="Times New Roman"/>
          <w:szCs w:val="24"/>
        </w:rPr>
        <w:t xml:space="preserve"> não está mais depositada na</w:t>
      </w:r>
      <w:r w:rsidR="00BB68DF">
        <w:rPr>
          <w:rFonts w:ascii="Times New Roman" w:hAnsi="Times New Roman" w:cs="Times New Roman"/>
          <w:szCs w:val="24"/>
        </w:rPr>
        <w:t xml:space="preserve"> análise positiva da linguagem. Eis </w:t>
      </w:r>
      <w:r w:rsidR="00D85134">
        <w:rPr>
          <w:rFonts w:ascii="Times New Roman" w:hAnsi="Times New Roman" w:cs="Times New Roman"/>
          <w:szCs w:val="24"/>
        </w:rPr>
        <w:t>alguns</w:t>
      </w:r>
      <w:r w:rsidR="00BB68DF">
        <w:rPr>
          <w:rFonts w:ascii="Times New Roman" w:hAnsi="Times New Roman" w:cs="Times New Roman"/>
          <w:szCs w:val="24"/>
        </w:rPr>
        <w:t xml:space="preserve"> dos </w:t>
      </w:r>
      <w:r w:rsidRPr="0062694F">
        <w:rPr>
          <w:rFonts w:ascii="Times New Roman" w:hAnsi="Times New Roman" w:cs="Times New Roman"/>
          <w:szCs w:val="24"/>
        </w:rPr>
        <w:t>elementos decisivos para a hermenêutica contemporânea.</w:t>
      </w:r>
    </w:p>
    <w:p w:rsidR="00A424BD" w:rsidRPr="0062694F" w:rsidRDefault="00BB68DF" w:rsidP="00B46E42">
      <w:pPr>
        <w:ind w:firstLine="851"/>
        <w:rPr>
          <w:rFonts w:ascii="Times New Roman" w:hAnsi="Times New Roman" w:cs="Times New Roman"/>
          <w:szCs w:val="24"/>
        </w:rPr>
      </w:pPr>
      <w:r>
        <w:rPr>
          <w:rFonts w:ascii="Times New Roman" w:hAnsi="Times New Roman" w:cs="Times New Roman"/>
          <w:szCs w:val="24"/>
        </w:rPr>
        <w:t xml:space="preserve">Contudo, o desafio </w:t>
      </w:r>
      <w:r w:rsidR="00CE7B9F">
        <w:rPr>
          <w:rFonts w:ascii="Times New Roman" w:hAnsi="Times New Roman" w:cs="Times New Roman"/>
          <w:szCs w:val="24"/>
        </w:rPr>
        <w:t>imposto</w:t>
      </w:r>
      <w:r>
        <w:rPr>
          <w:rFonts w:ascii="Times New Roman" w:hAnsi="Times New Roman" w:cs="Times New Roman"/>
          <w:szCs w:val="24"/>
        </w:rPr>
        <w:t xml:space="preserve"> </w:t>
      </w:r>
      <w:r w:rsidR="00A424BD" w:rsidRPr="0062694F">
        <w:rPr>
          <w:rFonts w:ascii="Times New Roman" w:hAnsi="Times New Roman" w:cs="Times New Roman"/>
          <w:szCs w:val="24"/>
        </w:rPr>
        <w:t>é ir além do peso da tradição e da autoridade</w:t>
      </w:r>
      <w:r>
        <w:rPr>
          <w:rFonts w:ascii="Times New Roman" w:hAnsi="Times New Roman" w:cs="Times New Roman"/>
          <w:szCs w:val="24"/>
        </w:rPr>
        <w:t xml:space="preserve">. Diante dessa emergência, a situação aporética enfrentada é construir </w:t>
      </w:r>
      <w:r w:rsidR="00B46E42">
        <w:rPr>
          <w:rFonts w:ascii="Times New Roman" w:hAnsi="Times New Roman" w:cs="Times New Roman"/>
          <w:szCs w:val="24"/>
        </w:rPr>
        <w:t xml:space="preserve">novas respostas, sem </w:t>
      </w:r>
      <w:r w:rsidR="00A424BD" w:rsidRPr="0062694F">
        <w:rPr>
          <w:rFonts w:ascii="Times New Roman" w:hAnsi="Times New Roman" w:cs="Times New Roman"/>
          <w:szCs w:val="24"/>
        </w:rPr>
        <w:t xml:space="preserve">recorrer </w:t>
      </w:r>
      <w:r w:rsidR="00CE7B9F">
        <w:rPr>
          <w:rFonts w:ascii="Times New Roman" w:hAnsi="Times New Roman" w:cs="Times New Roman"/>
          <w:szCs w:val="24"/>
        </w:rPr>
        <w:t>à</w:t>
      </w:r>
      <w:r w:rsidR="00A424BD" w:rsidRPr="0062694F">
        <w:rPr>
          <w:rFonts w:ascii="Times New Roman" w:hAnsi="Times New Roman" w:cs="Times New Roman"/>
          <w:szCs w:val="24"/>
        </w:rPr>
        <w:t xml:space="preserve"> ideia de uma “essência humana atemporal” (ou ainda uma “essência humana baseada em sua origem”), o que</w:t>
      </w:r>
      <w:r w:rsidR="00CE7B9F">
        <w:rPr>
          <w:rFonts w:ascii="Times New Roman" w:hAnsi="Times New Roman" w:cs="Times New Roman"/>
          <w:szCs w:val="24"/>
        </w:rPr>
        <w:t>,</w:t>
      </w:r>
      <w:r w:rsidR="00A424BD" w:rsidRPr="0062694F">
        <w:rPr>
          <w:rFonts w:ascii="Times New Roman" w:hAnsi="Times New Roman" w:cs="Times New Roman"/>
          <w:szCs w:val="24"/>
        </w:rPr>
        <w:t xml:space="preserve"> para </w:t>
      </w:r>
      <w:r w:rsidR="00D85134">
        <w:rPr>
          <w:rFonts w:ascii="Times New Roman" w:hAnsi="Times New Roman" w:cs="Times New Roman"/>
          <w:szCs w:val="24"/>
        </w:rPr>
        <w:t xml:space="preserve">o </w:t>
      </w:r>
      <w:r w:rsidR="002845A9">
        <w:rPr>
          <w:rFonts w:ascii="Times New Roman" w:hAnsi="Times New Roman" w:cs="Times New Roman"/>
          <w:szCs w:val="24"/>
        </w:rPr>
        <w:t xml:space="preserve">aludido </w:t>
      </w:r>
      <w:r w:rsidR="00D85134">
        <w:rPr>
          <w:rFonts w:ascii="Times New Roman" w:hAnsi="Times New Roman" w:cs="Times New Roman"/>
          <w:szCs w:val="24"/>
        </w:rPr>
        <w:t>autor</w:t>
      </w:r>
      <w:r w:rsidR="00CE7B9F">
        <w:rPr>
          <w:rFonts w:ascii="Times New Roman" w:hAnsi="Times New Roman" w:cs="Times New Roman"/>
          <w:szCs w:val="24"/>
        </w:rPr>
        <w:t>,</w:t>
      </w:r>
      <w:r w:rsidR="00A424BD" w:rsidRPr="0062694F">
        <w:rPr>
          <w:rFonts w:ascii="Times New Roman" w:hAnsi="Times New Roman" w:cs="Times New Roman"/>
          <w:szCs w:val="24"/>
        </w:rPr>
        <w:t xml:space="preserve"> seria a base do humanismo, o qual </w:t>
      </w:r>
      <w:r w:rsidR="00D85134">
        <w:rPr>
          <w:rFonts w:ascii="Times New Roman" w:hAnsi="Times New Roman" w:cs="Times New Roman"/>
          <w:szCs w:val="24"/>
        </w:rPr>
        <w:t xml:space="preserve">parte expressiva </w:t>
      </w:r>
      <w:r w:rsidR="00A424BD" w:rsidRPr="0062694F">
        <w:rPr>
          <w:rFonts w:ascii="Times New Roman" w:hAnsi="Times New Roman" w:cs="Times New Roman"/>
          <w:szCs w:val="24"/>
        </w:rPr>
        <w:t>das ciências humanas ainda emprega como fundamento para suas análises.</w:t>
      </w:r>
      <w:r w:rsidR="00B46E42">
        <w:rPr>
          <w:rStyle w:val="Refdenotadefim"/>
          <w:rFonts w:ascii="Times New Roman" w:hAnsi="Times New Roman" w:cs="Times New Roman"/>
          <w:szCs w:val="24"/>
        </w:rPr>
        <w:endnoteReference w:id="16"/>
      </w:r>
    </w:p>
    <w:p w:rsidR="00B128C2" w:rsidRDefault="00EC54DF" w:rsidP="00A424BD">
      <w:pPr>
        <w:ind w:firstLine="851"/>
        <w:rPr>
          <w:rFonts w:ascii="Times New Roman" w:hAnsi="Times New Roman" w:cs="Times New Roman"/>
          <w:szCs w:val="26"/>
        </w:rPr>
      </w:pPr>
      <w:r w:rsidRPr="004A1094">
        <w:rPr>
          <w:rFonts w:ascii="Times New Roman" w:hAnsi="Times New Roman" w:cs="Times New Roman"/>
          <w:szCs w:val="26"/>
        </w:rPr>
        <w:lastRenderedPageBreak/>
        <w:t>Nessa ordem de ideia</w:t>
      </w:r>
      <w:r w:rsidR="00326CA7">
        <w:rPr>
          <w:rFonts w:ascii="Times New Roman" w:hAnsi="Times New Roman" w:cs="Times New Roman"/>
          <w:szCs w:val="26"/>
        </w:rPr>
        <w:t>s</w:t>
      </w:r>
      <w:r w:rsidRPr="004A1094">
        <w:rPr>
          <w:rFonts w:ascii="Times New Roman" w:hAnsi="Times New Roman" w:cs="Times New Roman"/>
          <w:szCs w:val="26"/>
        </w:rPr>
        <w:t xml:space="preserve">, percebe-se, pois, que </w:t>
      </w:r>
      <w:r>
        <w:rPr>
          <w:rFonts w:ascii="Times New Roman" w:hAnsi="Times New Roman" w:cs="Times New Roman"/>
          <w:szCs w:val="26"/>
        </w:rPr>
        <w:t>o</w:t>
      </w:r>
      <w:r w:rsidRPr="004A1094">
        <w:rPr>
          <w:rFonts w:ascii="Times New Roman" w:hAnsi="Times New Roman" w:cs="Times New Roman"/>
          <w:szCs w:val="26"/>
        </w:rPr>
        <w:t xml:space="preserve"> objeto de trabalho</w:t>
      </w:r>
      <w:r>
        <w:rPr>
          <w:rFonts w:ascii="Times New Roman" w:hAnsi="Times New Roman" w:cs="Times New Roman"/>
          <w:szCs w:val="26"/>
        </w:rPr>
        <w:t xml:space="preserve"> da hermenêutica</w:t>
      </w:r>
      <w:r w:rsidR="00D85134">
        <w:rPr>
          <w:rFonts w:ascii="Times New Roman" w:hAnsi="Times New Roman" w:cs="Times New Roman"/>
          <w:szCs w:val="26"/>
        </w:rPr>
        <w:t xml:space="preserve"> jurídica</w:t>
      </w:r>
      <w:r>
        <w:rPr>
          <w:rFonts w:ascii="Times New Roman" w:hAnsi="Times New Roman" w:cs="Times New Roman"/>
          <w:szCs w:val="26"/>
        </w:rPr>
        <w:t xml:space="preserve"> </w:t>
      </w:r>
      <w:r w:rsidR="00CD69B4">
        <w:rPr>
          <w:rFonts w:ascii="Times New Roman" w:hAnsi="Times New Roman" w:cs="Times New Roman"/>
          <w:szCs w:val="26"/>
        </w:rPr>
        <w:t>é o texto normativo, d</w:t>
      </w:r>
      <w:r>
        <w:rPr>
          <w:rFonts w:ascii="Times New Roman" w:hAnsi="Times New Roman" w:cs="Times New Roman"/>
          <w:szCs w:val="26"/>
        </w:rPr>
        <w:t>aí a necessidade de passar e ultrapassar os apontamentos realizados no segundo tópico (</w:t>
      </w:r>
      <w:r w:rsidRPr="00044AF6">
        <w:rPr>
          <w:rFonts w:ascii="Times New Roman" w:hAnsi="Times New Roman" w:cs="Times New Roman"/>
          <w:szCs w:val="26"/>
        </w:rPr>
        <w:t xml:space="preserve">Algumas </w:t>
      </w:r>
      <w:r>
        <w:rPr>
          <w:rFonts w:ascii="Times New Roman" w:hAnsi="Times New Roman" w:cs="Times New Roman"/>
          <w:szCs w:val="26"/>
        </w:rPr>
        <w:t>ideias</w:t>
      </w:r>
      <w:r w:rsidRPr="00044AF6">
        <w:rPr>
          <w:rFonts w:ascii="Times New Roman" w:hAnsi="Times New Roman" w:cs="Times New Roman"/>
          <w:szCs w:val="26"/>
        </w:rPr>
        <w:t xml:space="preserve"> sobre </w:t>
      </w:r>
      <w:r w:rsidR="00EE5C34" w:rsidRPr="00044AF6">
        <w:rPr>
          <w:rFonts w:ascii="Times New Roman" w:hAnsi="Times New Roman" w:cs="Times New Roman"/>
          <w:szCs w:val="26"/>
        </w:rPr>
        <w:t xml:space="preserve">teoria </w:t>
      </w:r>
      <w:r w:rsidRPr="00044AF6">
        <w:rPr>
          <w:rFonts w:ascii="Times New Roman" w:hAnsi="Times New Roman" w:cs="Times New Roman"/>
          <w:szCs w:val="26"/>
        </w:rPr>
        <w:t xml:space="preserve">do </w:t>
      </w:r>
      <w:r w:rsidR="00EE5C34" w:rsidRPr="00044AF6">
        <w:rPr>
          <w:rFonts w:ascii="Times New Roman" w:hAnsi="Times New Roman" w:cs="Times New Roman"/>
          <w:szCs w:val="26"/>
        </w:rPr>
        <w:t>direito</w:t>
      </w:r>
      <w:r>
        <w:rPr>
          <w:rFonts w:ascii="Times New Roman" w:hAnsi="Times New Roman" w:cs="Times New Roman"/>
          <w:szCs w:val="26"/>
        </w:rPr>
        <w:t xml:space="preserve">). </w:t>
      </w:r>
      <w:r w:rsidR="00B128C2">
        <w:rPr>
          <w:rFonts w:ascii="Times New Roman" w:hAnsi="Times New Roman" w:cs="Times New Roman"/>
          <w:szCs w:val="26"/>
        </w:rPr>
        <w:t>Em Gadamer, interpretar é</w:t>
      </w:r>
      <w:r w:rsidR="00CE7B9F">
        <w:rPr>
          <w:rFonts w:ascii="Times New Roman" w:hAnsi="Times New Roman" w:cs="Times New Roman"/>
          <w:szCs w:val="26"/>
        </w:rPr>
        <w:t>,</w:t>
      </w:r>
      <w:r w:rsidR="00B128C2">
        <w:rPr>
          <w:rFonts w:ascii="Times New Roman" w:hAnsi="Times New Roman" w:cs="Times New Roman"/>
          <w:szCs w:val="26"/>
        </w:rPr>
        <w:t xml:space="preserve"> antes de tudo</w:t>
      </w:r>
      <w:r w:rsidR="00CE7B9F">
        <w:rPr>
          <w:rFonts w:ascii="Times New Roman" w:hAnsi="Times New Roman" w:cs="Times New Roman"/>
          <w:szCs w:val="26"/>
        </w:rPr>
        <w:t>,</w:t>
      </w:r>
      <w:r w:rsidR="00B128C2">
        <w:rPr>
          <w:rFonts w:ascii="Times New Roman" w:hAnsi="Times New Roman" w:cs="Times New Roman"/>
          <w:szCs w:val="26"/>
        </w:rPr>
        <w:t xml:space="preserve"> uma forma de existência no mundo. “De fato, todas as constatações das ciências humanas referem-se, em última instância, aos fatos da ‘experiência interior’: um domínio do ser que não diz respeito à ‘explicação’ mas sim a </w:t>
      </w:r>
      <w:proofErr w:type="gramStart"/>
      <w:r w:rsidR="00B128C2">
        <w:rPr>
          <w:rFonts w:ascii="Times New Roman" w:hAnsi="Times New Roman" w:cs="Times New Roman"/>
          <w:szCs w:val="26"/>
        </w:rPr>
        <w:t>compreensão.”</w:t>
      </w:r>
      <w:proofErr w:type="gramEnd"/>
      <w:r w:rsidR="00B128C2">
        <w:rPr>
          <w:rFonts w:ascii="Times New Roman" w:hAnsi="Times New Roman" w:cs="Times New Roman"/>
          <w:szCs w:val="26"/>
        </w:rPr>
        <w:t xml:space="preserve"> (</w:t>
      </w:r>
      <w:r w:rsidR="00B128C2" w:rsidRPr="005A30CB">
        <w:rPr>
          <w:rFonts w:ascii="Times New Roman" w:hAnsi="Times New Roman" w:cs="Times New Roman"/>
          <w:szCs w:val="26"/>
        </w:rPr>
        <w:t>GADAMER</w:t>
      </w:r>
      <w:r w:rsidR="00B128C2">
        <w:rPr>
          <w:rFonts w:ascii="Times New Roman" w:hAnsi="Times New Roman" w:cs="Times New Roman"/>
          <w:szCs w:val="26"/>
        </w:rPr>
        <w:t>, 1988, p. 28).</w:t>
      </w:r>
    </w:p>
    <w:p w:rsidR="00A22FEB" w:rsidRPr="004A1094" w:rsidRDefault="00D9755B" w:rsidP="00A453B5">
      <w:pPr>
        <w:ind w:firstLine="851"/>
        <w:rPr>
          <w:rFonts w:ascii="Times New Roman" w:hAnsi="Times New Roman" w:cs="Times New Roman"/>
          <w:szCs w:val="26"/>
        </w:rPr>
      </w:pPr>
      <w:r>
        <w:rPr>
          <w:rFonts w:ascii="Times New Roman" w:hAnsi="Times New Roman" w:cs="Times New Roman"/>
          <w:szCs w:val="26"/>
        </w:rPr>
        <w:t xml:space="preserve">Bem por isso, </w:t>
      </w:r>
      <w:r w:rsidR="00233921" w:rsidRPr="004A1094">
        <w:rPr>
          <w:rFonts w:ascii="Times New Roman" w:hAnsi="Times New Roman" w:cs="Times New Roman"/>
          <w:szCs w:val="26"/>
        </w:rPr>
        <w:t>segundo Fernández-Largo (1995, p. 91, tradução nossa),</w:t>
      </w:r>
      <w:r w:rsidR="00DB15B8">
        <w:rPr>
          <w:rStyle w:val="Refdenotadefim"/>
          <w:rFonts w:ascii="Times New Roman" w:hAnsi="Times New Roman" w:cs="Times New Roman"/>
          <w:szCs w:val="26"/>
        </w:rPr>
        <w:endnoteReference w:id="17"/>
      </w:r>
      <w:r w:rsidR="00DB15B8">
        <w:rPr>
          <w:rFonts w:ascii="Times New Roman" w:hAnsi="Times New Roman" w:cs="Times New Roman"/>
          <w:szCs w:val="26"/>
        </w:rPr>
        <w:t xml:space="preserve"> </w:t>
      </w:r>
      <w:r>
        <w:rPr>
          <w:rFonts w:ascii="Times New Roman" w:hAnsi="Times New Roman" w:cs="Times New Roman"/>
          <w:szCs w:val="26"/>
        </w:rPr>
        <w:t xml:space="preserve">entende-se que </w:t>
      </w:r>
      <w:r w:rsidR="00A22FEB" w:rsidRPr="004A1094">
        <w:rPr>
          <w:rFonts w:ascii="Times New Roman" w:hAnsi="Times New Roman" w:cs="Times New Roman"/>
          <w:szCs w:val="26"/>
        </w:rPr>
        <w:t>“</w:t>
      </w:r>
      <w:r w:rsidR="00550038">
        <w:rPr>
          <w:rFonts w:ascii="Times New Roman" w:hAnsi="Times New Roman" w:cs="Times New Roman"/>
          <w:szCs w:val="26"/>
        </w:rPr>
        <w:t>a</w:t>
      </w:r>
      <w:r w:rsidR="000340A7" w:rsidRPr="004A1094">
        <w:rPr>
          <w:rFonts w:ascii="Times New Roman" w:hAnsi="Times New Roman" w:cs="Times New Roman"/>
          <w:szCs w:val="26"/>
        </w:rPr>
        <w:t>s normas jurídicas, tanto a</w:t>
      </w:r>
      <w:r w:rsidR="00716237">
        <w:rPr>
          <w:rFonts w:ascii="Times New Roman" w:hAnsi="Times New Roman" w:cs="Times New Roman"/>
          <w:szCs w:val="26"/>
        </w:rPr>
        <w:t>s legais como as consuetudinária</w:t>
      </w:r>
      <w:r w:rsidR="000340A7" w:rsidRPr="004A1094">
        <w:rPr>
          <w:rFonts w:ascii="Times New Roman" w:hAnsi="Times New Roman" w:cs="Times New Roman"/>
          <w:szCs w:val="26"/>
        </w:rPr>
        <w:t>s,</w:t>
      </w:r>
      <w:r w:rsidR="00A22FEB" w:rsidRPr="004A1094">
        <w:rPr>
          <w:rFonts w:ascii="Times New Roman" w:hAnsi="Times New Roman" w:cs="Times New Roman"/>
          <w:szCs w:val="26"/>
        </w:rPr>
        <w:t xml:space="preserve"> </w:t>
      </w:r>
      <w:r w:rsidR="000340A7" w:rsidRPr="004A1094">
        <w:rPr>
          <w:rFonts w:ascii="Times New Roman" w:hAnsi="Times New Roman" w:cs="Times New Roman"/>
          <w:szCs w:val="26"/>
        </w:rPr>
        <w:t xml:space="preserve">provocam uma conduta perceptiva que se impõe, como limite externo, para qualquer </w:t>
      </w:r>
      <w:proofErr w:type="gramStart"/>
      <w:r w:rsidR="000340A7" w:rsidRPr="004A1094">
        <w:rPr>
          <w:rFonts w:ascii="Times New Roman" w:hAnsi="Times New Roman" w:cs="Times New Roman"/>
          <w:szCs w:val="26"/>
        </w:rPr>
        <w:t>interpretação.</w:t>
      </w:r>
      <w:r w:rsidR="00233921" w:rsidRPr="004A1094">
        <w:rPr>
          <w:rFonts w:ascii="Times New Roman" w:hAnsi="Times New Roman" w:cs="Times New Roman"/>
          <w:szCs w:val="26"/>
        </w:rPr>
        <w:t>”</w:t>
      </w:r>
      <w:proofErr w:type="gramEnd"/>
      <w:r w:rsidR="00233921" w:rsidRPr="004A1094">
        <w:rPr>
          <w:rFonts w:ascii="Times New Roman" w:hAnsi="Times New Roman" w:cs="Times New Roman"/>
          <w:szCs w:val="26"/>
        </w:rPr>
        <w:t xml:space="preserve"> Repise-se a necessidade de demarcar que não </w:t>
      </w:r>
      <w:r w:rsidR="00713644" w:rsidRPr="004A1094">
        <w:rPr>
          <w:rFonts w:ascii="Times New Roman" w:hAnsi="Times New Roman" w:cs="Times New Roman"/>
          <w:szCs w:val="26"/>
        </w:rPr>
        <w:t>representa</w:t>
      </w:r>
      <w:r w:rsidR="008253CC">
        <w:rPr>
          <w:rFonts w:ascii="Times New Roman" w:hAnsi="Times New Roman" w:cs="Times New Roman"/>
          <w:szCs w:val="26"/>
        </w:rPr>
        <w:t>m</w:t>
      </w:r>
      <w:r w:rsidR="00713644" w:rsidRPr="004A1094">
        <w:rPr>
          <w:rFonts w:ascii="Times New Roman" w:hAnsi="Times New Roman" w:cs="Times New Roman"/>
          <w:szCs w:val="26"/>
        </w:rPr>
        <w:t xml:space="preserve"> o reenvio</w:t>
      </w:r>
      <w:r w:rsidR="000E3622" w:rsidRPr="004A1094">
        <w:rPr>
          <w:rFonts w:ascii="Times New Roman" w:hAnsi="Times New Roman" w:cs="Times New Roman"/>
          <w:szCs w:val="26"/>
        </w:rPr>
        <w:t xml:space="preserve"> </w:t>
      </w:r>
      <w:r w:rsidR="00CE7B9F">
        <w:rPr>
          <w:rFonts w:ascii="Times New Roman" w:hAnsi="Times New Roman" w:cs="Times New Roman"/>
          <w:szCs w:val="26"/>
        </w:rPr>
        <w:t>à</w:t>
      </w:r>
      <w:r w:rsidR="000E3622" w:rsidRPr="004A1094">
        <w:rPr>
          <w:rFonts w:ascii="Times New Roman" w:hAnsi="Times New Roman" w:cs="Times New Roman"/>
          <w:szCs w:val="26"/>
        </w:rPr>
        <w:t>s vertentes pos</w:t>
      </w:r>
      <w:r w:rsidR="00D72886" w:rsidRPr="004A1094">
        <w:rPr>
          <w:rFonts w:ascii="Times New Roman" w:hAnsi="Times New Roman" w:cs="Times New Roman"/>
          <w:szCs w:val="26"/>
        </w:rPr>
        <w:t>i</w:t>
      </w:r>
      <w:r w:rsidR="000E3622" w:rsidRPr="004A1094">
        <w:rPr>
          <w:rFonts w:ascii="Times New Roman" w:hAnsi="Times New Roman" w:cs="Times New Roman"/>
          <w:szCs w:val="26"/>
        </w:rPr>
        <w:t>ti</w:t>
      </w:r>
      <w:r w:rsidR="00233921" w:rsidRPr="004A1094">
        <w:rPr>
          <w:rFonts w:ascii="Times New Roman" w:hAnsi="Times New Roman" w:cs="Times New Roman"/>
          <w:szCs w:val="26"/>
        </w:rPr>
        <w:t>vistas, ao contrário</w:t>
      </w:r>
      <w:r w:rsidR="008253CC">
        <w:rPr>
          <w:rFonts w:ascii="Times New Roman" w:hAnsi="Times New Roman" w:cs="Times New Roman"/>
          <w:szCs w:val="26"/>
        </w:rPr>
        <w:t xml:space="preserve">, conforme argumenta </w:t>
      </w:r>
      <w:r w:rsidR="008253CC" w:rsidRPr="008253CC">
        <w:rPr>
          <w:rFonts w:ascii="Times New Roman" w:hAnsi="Times New Roman" w:cs="Times New Roman"/>
          <w:szCs w:val="26"/>
        </w:rPr>
        <w:t>(FERNÁNDEZ-LARGO, 1995, p. 101, tradução nossa)</w:t>
      </w:r>
      <w:r w:rsidR="00550038">
        <w:rPr>
          <w:rFonts w:ascii="Times New Roman" w:hAnsi="Times New Roman" w:cs="Times New Roman"/>
          <w:szCs w:val="26"/>
        </w:rPr>
        <w:t>,</w:t>
      </w:r>
      <w:r w:rsidR="00F635C7">
        <w:rPr>
          <w:rStyle w:val="Refdenotadefim"/>
          <w:rFonts w:ascii="Times New Roman" w:hAnsi="Times New Roman" w:cs="Times New Roman"/>
          <w:szCs w:val="26"/>
        </w:rPr>
        <w:endnoteReference w:id="18"/>
      </w:r>
      <w:r w:rsidR="008253CC">
        <w:rPr>
          <w:rFonts w:ascii="Times New Roman" w:hAnsi="Times New Roman" w:cs="Times New Roman"/>
          <w:szCs w:val="26"/>
        </w:rPr>
        <w:t xml:space="preserve"> foram exatamente</w:t>
      </w:r>
      <w:r w:rsidR="00233921" w:rsidRPr="004A1094">
        <w:rPr>
          <w:rFonts w:ascii="Times New Roman" w:hAnsi="Times New Roman" w:cs="Times New Roman"/>
          <w:szCs w:val="26"/>
        </w:rPr>
        <w:t>:</w:t>
      </w:r>
    </w:p>
    <w:p w:rsidR="00A22FEB" w:rsidRPr="004A1094" w:rsidRDefault="00163707" w:rsidP="00163707">
      <w:pPr>
        <w:spacing w:line="240" w:lineRule="auto"/>
        <w:ind w:left="2268"/>
        <w:rPr>
          <w:rFonts w:ascii="Times New Roman" w:hAnsi="Times New Roman" w:cs="Times New Roman"/>
          <w:sz w:val="20"/>
          <w:szCs w:val="20"/>
        </w:rPr>
      </w:pPr>
      <w:r w:rsidRPr="004A1094">
        <w:rPr>
          <w:rFonts w:ascii="Times New Roman" w:hAnsi="Times New Roman" w:cs="Times New Roman"/>
          <w:sz w:val="20"/>
          <w:szCs w:val="20"/>
        </w:rPr>
        <w:t>O positivismo e o formalismo jurídico nos habituaram à aceitação acrítica de que as normas jurídicas não são suscetíveis de verdade ou falsidade</w:t>
      </w:r>
      <w:r w:rsidR="00A22FEB" w:rsidRPr="004A1094">
        <w:rPr>
          <w:rFonts w:ascii="Times New Roman" w:hAnsi="Times New Roman" w:cs="Times New Roman"/>
          <w:sz w:val="20"/>
          <w:szCs w:val="20"/>
        </w:rPr>
        <w:t xml:space="preserve">, </w:t>
      </w:r>
      <w:r w:rsidRPr="004A1094">
        <w:rPr>
          <w:rFonts w:ascii="Times New Roman" w:hAnsi="Times New Roman" w:cs="Times New Roman"/>
          <w:sz w:val="20"/>
          <w:szCs w:val="20"/>
        </w:rPr>
        <w:t>nem consequentemente tampouco sua interpretação e aplicação, as quais seriam funções mec</w:t>
      </w:r>
      <w:r w:rsidR="008253CC">
        <w:rPr>
          <w:rFonts w:ascii="Times New Roman" w:hAnsi="Times New Roman" w:cs="Times New Roman"/>
          <w:sz w:val="20"/>
          <w:szCs w:val="20"/>
        </w:rPr>
        <w:t>ânicas e procedimentos dedutivo</w:t>
      </w:r>
      <w:r w:rsidR="00A22FEB" w:rsidRPr="004A1094">
        <w:rPr>
          <w:rFonts w:ascii="Times New Roman" w:hAnsi="Times New Roman" w:cs="Times New Roman"/>
          <w:sz w:val="20"/>
          <w:szCs w:val="20"/>
        </w:rPr>
        <w:t>.</w:t>
      </w:r>
    </w:p>
    <w:p w:rsidR="00A22FEB" w:rsidRPr="004A1094" w:rsidRDefault="00A22FEB" w:rsidP="00A22FEB">
      <w:pPr>
        <w:rPr>
          <w:rFonts w:ascii="Times New Roman" w:hAnsi="Times New Roman" w:cs="Times New Roman"/>
          <w:szCs w:val="26"/>
        </w:rPr>
      </w:pPr>
    </w:p>
    <w:p w:rsidR="00A22FEB" w:rsidRDefault="00104D6A" w:rsidP="00A453B5">
      <w:pPr>
        <w:ind w:firstLine="851"/>
        <w:rPr>
          <w:rFonts w:ascii="Times New Roman" w:hAnsi="Times New Roman" w:cs="Times New Roman"/>
          <w:szCs w:val="26"/>
        </w:rPr>
      </w:pPr>
      <w:r>
        <w:rPr>
          <w:rFonts w:ascii="Times New Roman" w:hAnsi="Times New Roman" w:cs="Times New Roman"/>
          <w:szCs w:val="26"/>
        </w:rPr>
        <w:t xml:space="preserve">Em sentido diametralmente oposto, </w:t>
      </w:r>
      <w:r w:rsidR="00124B4C">
        <w:rPr>
          <w:rFonts w:ascii="Times New Roman" w:hAnsi="Times New Roman" w:cs="Times New Roman"/>
          <w:szCs w:val="26"/>
        </w:rPr>
        <w:t>na</w:t>
      </w:r>
      <w:r>
        <w:rPr>
          <w:rFonts w:ascii="Times New Roman" w:hAnsi="Times New Roman" w:cs="Times New Roman"/>
          <w:szCs w:val="26"/>
        </w:rPr>
        <w:t xml:space="preserve"> hermenêutica a </w:t>
      </w:r>
      <w:r w:rsidR="00D72886">
        <w:rPr>
          <w:rFonts w:ascii="Times New Roman" w:hAnsi="Times New Roman" w:cs="Times New Roman"/>
          <w:szCs w:val="26"/>
        </w:rPr>
        <w:t xml:space="preserve">tônica está na </w:t>
      </w:r>
      <w:r w:rsidR="00F94401">
        <w:rPr>
          <w:rFonts w:ascii="Times New Roman" w:hAnsi="Times New Roman" w:cs="Times New Roman"/>
          <w:szCs w:val="26"/>
        </w:rPr>
        <w:t xml:space="preserve">atividade </w:t>
      </w:r>
      <w:r w:rsidR="00D72886">
        <w:rPr>
          <w:rFonts w:ascii="Times New Roman" w:hAnsi="Times New Roman" w:cs="Times New Roman"/>
          <w:szCs w:val="26"/>
        </w:rPr>
        <w:t>i</w:t>
      </w:r>
      <w:r w:rsidR="00D72886" w:rsidRPr="000C42DB">
        <w:rPr>
          <w:rFonts w:ascii="Times New Roman" w:hAnsi="Times New Roman" w:cs="Times New Roman"/>
          <w:szCs w:val="26"/>
        </w:rPr>
        <w:t>nterpreta</w:t>
      </w:r>
      <w:r w:rsidR="00F94401">
        <w:rPr>
          <w:rFonts w:ascii="Times New Roman" w:hAnsi="Times New Roman" w:cs="Times New Roman"/>
          <w:szCs w:val="26"/>
        </w:rPr>
        <w:t>tiva</w:t>
      </w:r>
      <w:r w:rsidR="00D72886">
        <w:rPr>
          <w:rFonts w:ascii="Times New Roman" w:hAnsi="Times New Roman" w:cs="Times New Roman"/>
          <w:szCs w:val="26"/>
        </w:rPr>
        <w:t xml:space="preserve"> como tarefa que não possui </w:t>
      </w:r>
      <w:proofErr w:type="gramStart"/>
      <w:r w:rsidR="00D72886">
        <w:rPr>
          <w:rFonts w:ascii="Times New Roman" w:hAnsi="Times New Roman" w:cs="Times New Roman"/>
          <w:szCs w:val="26"/>
        </w:rPr>
        <w:t>proprietário</w:t>
      </w:r>
      <w:r w:rsidR="00056E65">
        <w:rPr>
          <w:rFonts w:ascii="Times New Roman" w:hAnsi="Times New Roman" w:cs="Times New Roman"/>
          <w:szCs w:val="26"/>
        </w:rPr>
        <w:t>(</w:t>
      </w:r>
      <w:proofErr w:type="gramEnd"/>
      <w:r w:rsidR="00056E65">
        <w:rPr>
          <w:rFonts w:ascii="Times New Roman" w:hAnsi="Times New Roman" w:cs="Times New Roman"/>
          <w:szCs w:val="26"/>
        </w:rPr>
        <w:t>a)</w:t>
      </w:r>
      <w:r w:rsidR="00D72886">
        <w:rPr>
          <w:rFonts w:ascii="Times New Roman" w:hAnsi="Times New Roman" w:cs="Times New Roman"/>
          <w:szCs w:val="26"/>
        </w:rPr>
        <w:t xml:space="preserve">, como </w:t>
      </w:r>
      <w:r w:rsidR="00056E65">
        <w:rPr>
          <w:rFonts w:ascii="Times New Roman" w:hAnsi="Times New Roman" w:cs="Times New Roman"/>
          <w:szCs w:val="26"/>
        </w:rPr>
        <w:t xml:space="preserve">sugere o </w:t>
      </w:r>
      <w:r w:rsidR="00D72886">
        <w:rPr>
          <w:rFonts w:ascii="Times New Roman" w:hAnsi="Times New Roman" w:cs="Times New Roman"/>
          <w:szCs w:val="26"/>
        </w:rPr>
        <w:t xml:space="preserve">caso do </w:t>
      </w:r>
      <w:r w:rsidR="00DD1DA8">
        <w:rPr>
          <w:rFonts w:ascii="Times New Roman" w:hAnsi="Times New Roman" w:cs="Times New Roman"/>
          <w:szCs w:val="26"/>
        </w:rPr>
        <w:t>“</w:t>
      </w:r>
      <w:r w:rsidR="00D72886">
        <w:rPr>
          <w:rFonts w:ascii="Times New Roman" w:hAnsi="Times New Roman" w:cs="Times New Roman"/>
          <w:szCs w:val="26"/>
        </w:rPr>
        <w:t>décimo segundo camelo</w:t>
      </w:r>
      <w:r w:rsidR="00DD1DA8">
        <w:rPr>
          <w:rFonts w:ascii="Times New Roman" w:hAnsi="Times New Roman" w:cs="Times New Roman"/>
          <w:szCs w:val="26"/>
        </w:rPr>
        <w:t>”</w:t>
      </w:r>
      <w:r w:rsidR="00D72886">
        <w:rPr>
          <w:rFonts w:ascii="Times New Roman" w:hAnsi="Times New Roman" w:cs="Times New Roman"/>
          <w:szCs w:val="26"/>
        </w:rPr>
        <w:t>. Quando se compreende a tarefa h</w:t>
      </w:r>
      <w:r w:rsidR="00D4020B">
        <w:rPr>
          <w:rFonts w:ascii="Times New Roman" w:hAnsi="Times New Roman" w:cs="Times New Roman"/>
          <w:szCs w:val="26"/>
        </w:rPr>
        <w:t>ermenêutica</w:t>
      </w:r>
      <w:r w:rsidR="00D72886" w:rsidRPr="000A4366">
        <w:rPr>
          <w:rFonts w:ascii="Times New Roman" w:hAnsi="Times New Roman" w:cs="Times New Roman"/>
          <w:szCs w:val="26"/>
        </w:rPr>
        <w:t xml:space="preserve"> </w:t>
      </w:r>
      <w:r w:rsidR="00D72886">
        <w:rPr>
          <w:rFonts w:ascii="Times New Roman" w:hAnsi="Times New Roman" w:cs="Times New Roman"/>
          <w:szCs w:val="26"/>
        </w:rPr>
        <w:t xml:space="preserve">enquanto </w:t>
      </w:r>
      <w:r w:rsidR="00D72886" w:rsidRPr="000A4366">
        <w:rPr>
          <w:rFonts w:ascii="Times New Roman" w:hAnsi="Times New Roman" w:cs="Times New Roman"/>
          <w:szCs w:val="26"/>
        </w:rPr>
        <w:t xml:space="preserve">ciência de </w:t>
      </w:r>
      <w:r w:rsidR="00D72886">
        <w:rPr>
          <w:rFonts w:ascii="Times New Roman" w:hAnsi="Times New Roman" w:cs="Times New Roman"/>
          <w:szCs w:val="26"/>
        </w:rPr>
        <w:t xml:space="preserve">princípios e métodos próprios, percebe-se que </w:t>
      </w:r>
      <w:r w:rsidR="00056E65">
        <w:rPr>
          <w:rFonts w:ascii="Times New Roman" w:hAnsi="Times New Roman" w:cs="Times New Roman"/>
          <w:szCs w:val="26"/>
        </w:rPr>
        <w:t xml:space="preserve">nada mais </w:t>
      </w:r>
      <w:r w:rsidR="00A53120">
        <w:rPr>
          <w:rFonts w:ascii="Times New Roman" w:hAnsi="Times New Roman" w:cs="Times New Roman"/>
          <w:szCs w:val="26"/>
        </w:rPr>
        <w:t>é senão</w:t>
      </w:r>
      <w:r w:rsidR="00D72886">
        <w:rPr>
          <w:rFonts w:ascii="Times New Roman" w:hAnsi="Times New Roman" w:cs="Times New Roman"/>
          <w:szCs w:val="26"/>
        </w:rPr>
        <w:t xml:space="preserve"> intérpretes </w:t>
      </w:r>
      <w:proofErr w:type="gramStart"/>
      <w:r w:rsidR="00D72886">
        <w:rPr>
          <w:rFonts w:ascii="Times New Roman" w:hAnsi="Times New Roman" w:cs="Times New Roman"/>
          <w:szCs w:val="26"/>
        </w:rPr>
        <w:t>dedicados(</w:t>
      </w:r>
      <w:proofErr w:type="gramEnd"/>
      <w:r w:rsidR="00D72886">
        <w:rPr>
          <w:rFonts w:ascii="Times New Roman" w:hAnsi="Times New Roman" w:cs="Times New Roman"/>
          <w:szCs w:val="26"/>
        </w:rPr>
        <w:t xml:space="preserve">as) </w:t>
      </w:r>
      <w:r w:rsidR="00D4020B">
        <w:rPr>
          <w:rFonts w:ascii="Times New Roman" w:hAnsi="Times New Roman" w:cs="Times New Roman"/>
          <w:szCs w:val="26"/>
        </w:rPr>
        <w:t>à</w:t>
      </w:r>
      <w:r w:rsidR="00D72886">
        <w:rPr>
          <w:rFonts w:ascii="Times New Roman" w:hAnsi="Times New Roman" w:cs="Times New Roman"/>
          <w:szCs w:val="26"/>
        </w:rPr>
        <w:t xml:space="preserve"> co</w:t>
      </w:r>
      <w:r w:rsidR="009E59E4">
        <w:rPr>
          <w:rFonts w:ascii="Times New Roman" w:hAnsi="Times New Roman" w:cs="Times New Roman"/>
          <w:szCs w:val="26"/>
        </w:rPr>
        <w:t>nstrução do</w:t>
      </w:r>
      <w:r w:rsidR="00D4020B">
        <w:rPr>
          <w:rFonts w:ascii="Times New Roman" w:hAnsi="Times New Roman" w:cs="Times New Roman"/>
          <w:szCs w:val="26"/>
        </w:rPr>
        <w:t>s</w:t>
      </w:r>
      <w:r w:rsidR="009E59E4">
        <w:rPr>
          <w:rFonts w:ascii="Times New Roman" w:hAnsi="Times New Roman" w:cs="Times New Roman"/>
          <w:szCs w:val="26"/>
        </w:rPr>
        <w:t xml:space="preserve"> sentido</w:t>
      </w:r>
      <w:r w:rsidR="00D4020B">
        <w:rPr>
          <w:rFonts w:ascii="Times New Roman" w:hAnsi="Times New Roman" w:cs="Times New Roman"/>
          <w:szCs w:val="26"/>
        </w:rPr>
        <w:t>s</w:t>
      </w:r>
      <w:r w:rsidR="009E59E4">
        <w:rPr>
          <w:rFonts w:ascii="Times New Roman" w:hAnsi="Times New Roman" w:cs="Times New Roman"/>
          <w:szCs w:val="26"/>
        </w:rPr>
        <w:t xml:space="preserve"> e alcance</w:t>
      </w:r>
      <w:r w:rsidR="00D4020B">
        <w:rPr>
          <w:rFonts w:ascii="Times New Roman" w:hAnsi="Times New Roman" w:cs="Times New Roman"/>
          <w:szCs w:val="26"/>
        </w:rPr>
        <w:t>s</w:t>
      </w:r>
      <w:r w:rsidR="009E59E4">
        <w:rPr>
          <w:rFonts w:ascii="Times New Roman" w:hAnsi="Times New Roman" w:cs="Times New Roman"/>
          <w:szCs w:val="26"/>
        </w:rPr>
        <w:t xml:space="preserve"> dos </w:t>
      </w:r>
      <w:r w:rsidR="00D72886">
        <w:rPr>
          <w:rFonts w:ascii="Times New Roman" w:hAnsi="Times New Roman" w:cs="Times New Roman"/>
          <w:szCs w:val="26"/>
        </w:rPr>
        <w:t>texto</w:t>
      </w:r>
      <w:r w:rsidR="00056E65">
        <w:rPr>
          <w:rFonts w:ascii="Times New Roman" w:hAnsi="Times New Roman" w:cs="Times New Roman"/>
          <w:szCs w:val="26"/>
        </w:rPr>
        <w:t xml:space="preserve">s e </w:t>
      </w:r>
      <w:r w:rsidR="009E59E4">
        <w:rPr>
          <w:rFonts w:ascii="Times New Roman" w:hAnsi="Times New Roman" w:cs="Times New Roman"/>
          <w:szCs w:val="26"/>
        </w:rPr>
        <w:t xml:space="preserve">dos </w:t>
      </w:r>
      <w:r w:rsidR="00056E65">
        <w:rPr>
          <w:rFonts w:ascii="Times New Roman" w:hAnsi="Times New Roman" w:cs="Times New Roman"/>
          <w:szCs w:val="26"/>
        </w:rPr>
        <w:t>contextos</w:t>
      </w:r>
      <w:r w:rsidR="00D72886">
        <w:rPr>
          <w:rFonts w:ascii="Times New Roman" w:hAnsi="Times New Roman" w:cs="Times New Roman"/>
          <w:szCs w:val="26"/>
        </w:rPr>
        <w:t xml:space="preserve"> jurídico</w:t>
      </w:r>
      <w:r w:rsidR="00056E65">
        <w:rPr>
          <w:rFonts w:ascii="Times New Roman" w:hAnsi="Times New Roman" w:cs="Times New Roman"/>
          <w:szCs w:val="26"/>
        </w:rPr>
        <w:t>s</w:t>
      </w:r>
      <w:r w:rsidR="00D4020B">
        <w:rPr>
          <w:rFonts w:ascii="Times New Roman" w:hAnsi="Times New Roman" w:cs="Times New Roman"/>
          <w:szCs w:val="26"/>
        </w:rPr>
        <w:t>. Tem-se</w:t>
      </w:r>
      <w:r w:rsidR="00D72886">
        <w:rPr>
          <w:rFonts w:ascii="Times New Roman" w:hAnsi="Times New Roman" w:cs="Times New Roman"/>
          <w:szCs w:val="26"/>
        </w:rPr>
        <w:t xml:space="preserve"> o </w:t>
      </w:r>
      <w:r w:rsidR="00EF28FC">
        <w:rPr>
          <w:rFonts w:ascii="Times New Roman" w:hAnsi="Times New Roman" w:cs="Times New Roman"/>
          <w:szCs w:val="26"/>
        </w:rPr>
        <w:t xml:space="preserve">direito </w:t>
      </w:r>
      <w:r w:rsidR="00D72886">
        <w:rPr>
          <w:rFonts w:ascii="Times New Roman" w:hAnsi="Times New Roman" w:cs="Times New Roman"/>
          <w:szCs w:val="26"/>
        </w:rPr>
        <w:t xml:space="preserve">como </w:t>
      </w:r>
      <w:r w:rsidR="00D72886" w:rsidRPr="000A4366">
        <w:rPr>
          <w:rFonts w:ascii="Times New Roman" w:hAnsi="Times New Roman" w:cs="Times New Roman"/>
          <w:szCs w:val="26"/>
        </w:rPr>
        <w:t>obra</w:t>
      </w:r>
      <w:r w:rsidR="00A53120">
        <w:rPr>
          <w:rFonts w:ascii="Times New Roman" w:hAnsi="Times New Roman" w:cs="Times New Roman"/>
          <w:szCs w:val="26"/>
        </w:rPr>
        <w:t xml:space="preserve"> móvel, dinâmica e </w:t>
      </w:r>
      <w:r w:rsidR="00A53120" w:rsidRPr="000A4366">
        <w:rPr>
          <w:rFonts w:ascii="Times New Roman" w:hAnsi="Times New Roman" w:cs="Times New Roman"/>
          <w:szCs w:val="26"/>
        </w:rPr>
        <w:t>c</w:t>
      </w:r>
      <w:r w:rsidR="00A53120">
        <w:rPr>
          <w:rFonts w:ascii="Times New Roman" w:hAnsi="Times New Roman" w:cs="Times New Roman"/>
          <w:szCs w:val="26"/>
        </w:rPr>
        <w:t xml:space="preserve">ircunstancial; logo, </w:t>
      </w:r>
      <w:r w:rsidR="00D72886">
        <w:rPr>
          <w:rFonts w:ascii="Times New Roman" w:hAnsi="Times New Roman" w:cs="Times New Roman"/>
          <w:szCs w:val="26"/>
        </w:rPr>
        <w:t>permanentemente aberta.</w:t>
      </w:r>
    </w:p>
    <w:p w:rsidR="00F657BC" w:rsidRDefault="00DD1BB8" w:rsidP="00A453B5">
      <w:pPr>
        <w:ind w:firstLine="851"/>
        <w:rPr>
          <w:rFonts w:ascii="Times New Roman" w:hAnsi="Times New Roman" w:cs="Times New Roman"/>
          <w:szCs w:val="26"/>
        </w:rPr>
      </w:pPr>
      <w:r>
        <w:rPr>
          <w:rFonts w:ascii="Times New Roman" w:hAnsi="Times New Roman" w:cs="Times New Roman"/>
          <w:szCs w:val="26"/>
        </w:rPr>
        <w:t>Contudo, “s</w:t>
      </w:r>
      <w:r w:rsidR="001B2471">
        <w:rPr>
          <w:rFonts w:ascii="Times New Roman" w:hAnsi="Times New Roman" w:cs="Times New Roman"/>
          <w:szCs w:val="26"/>
        </w:rPr>
        <w:t xml:space="preserve">e considerarmos por um instante a arte da interpretação de textos tal como os antigos a aplicavam na filologia e na teologia observaremos de imediato que se tratava sempre de uma arte </w:t>
      </w:r>
      <w:proofErr w:type="gramStart"/>
      <w:r w:rsidR="001B2471">
        <w:rPr>
          <w:rFonts w:ascii="Times New Roman" w:hAnsi="Times New Roman" w:cs="Times New Roman"/>
          <w:szCs w:val="26"/>
        </w:rPr>
        <w:t>ocasional.”</w:t>
      </w:r>
      <w:proofErr w:type="gramEnd"/>
      <w:r w:rsidR="001B2471">
        <w:rPr>
          <w:rFonts w:ascii="Times New Roman" w:hAnsi="Times New Roman" w:cs="Times New Roman"/>
          <w:szCs w:val="26"/>
        </w:rPr>
        <w:t xml:space="preserve"> </w:t>
      </w:r>
      <w:r w:rsidR="00501C55">
        <w:rPr>
          <w:rFonts w:ascii="Times New Roman" w:hAnsi="Times New Roman" w:cs="Times New Roman"/>
          <w:szCs w:val="26"/>
        </w:rPr>
        <w:t xml:space="preserve">(GADAMER, </w:t>
      </w:r>
      <w:r w:rsidR="001B2471">
        <w:rPr>
          <w:rFonts w:ascii="Times New Roman" w:hAnsi="Times New Roman" w:cs="Times New Roman"/>
          <w:szCs w:val="26"/>
        </w:rPr>
        <w:t>1998, p. 19).</w:t>
      </w:r>
      <w:r w:rsidR="00F657BC">
        <w:rPr>
          <w:rFonts w:ascii="Times New Roman" w:hAnsi="Times New Roman" w:cs="Times New Roman"/>
          <w:szCs w:val="26"/>
        </w:rPr>
        <w:t xml:space="preserve"> </w:t>
      </w:r>
      <w:r w:rsidR="00D4020B">
        <w:rPr>
          <w:rFonts w:ascii="Times New Roman" w:hAnsi="Times New Roman" w:cs="Times New Roman"/>
          <w:szCs w:val="26"/>
        </w:rPr>
        <w:t>Por</w:t>
      </w:r>
      <w:r w:rsidR="00F657BC">
        <w:rPr>
          <w:rFonts w:ascii="Times New Roman" w:hAnsi="Times New Roman" w:cs="Times New Roman"/>
          <w:szCs w:val="26"/>
        </w:rPr>
        <w:t xml:space="preserve"> outro</w:t>
      </w:r>
      <w:r w:rsidR="00D4020B">
        <w:rPr>
          <w:rFonts w:ascii="Times New Roman" w:hAnsi="Times New Roman" w:cs="Times New Roman"/>
          <w:szCs w:val="26"/>
        </w:rPr>
        <w:t xml:space="preserve"> lado</w:t>
      </w:r>
      <w:r w:rsidR="00F657BC">
        <w:rPr>
          <w:rFonts w:ascii="Times New Roman" w:hAnsi="Times New Roman" w:cs="Times New Roman"/>
          <w:szCs w:val="26"/>
        </w:rPr>
        <w:t xml:space="preserve">, a atual função hermenêutica </w:t>
      </w:r>
      <w:r w:rsidR="009E59E4">
        <w:rPr>
          <w:rFonts w:ascii="Times New Roman" w:hAnsi="Times New Roman" w:cs="Times New Roman"/>
          <w:szCs w:val="26"/>
        </w:rPr>
        <w:t>transcorre</w:t>
      </w:r>
      <w:r w:rsidR="00F657BC">
        <w:rPr>
          <w:rFonts w:ascii="Times New Roman" w:hAnsi="Times New Roman" w:cs="Times New Roman"/>
          <w:szCs w:val="26"/>
        </w:rPr>
        <w:t xml:space="preserve"> por um constante processo de busca </w:t>
      </w:r>
      <w:r w:rsidR="00352CCF">
        <w:rPr>
          <w:rFonts w:ascii="Times New Roman" w:hAnsi="Times New Roman" w:cs="Times New Roman"/>
          <w:szCs w:val="26"/>
        </w:rPr>
        <w:t>pelos</w:t>
      </w:r>
      <w:r w:rsidR="00F657BC">
        <w:rPr>
          <w:rFonts w:ascii="Times New Roman" w:hAnsi="Times New Roman" w:cs="Times New Roman"/>
          <w:szCs w:val="26"/>
        </w:rPr>
        <w:t xml:space="preserve"> sentidos adequados</w:t>
      </w:r>
      <w:r w:rsidR="00352CCF">
        <w:rPr>
          <w:rFonts w:ascii="Times New Roman" w:hAnsi="Times New Roman" w:cs="Times New Roman"/>
          <w:szCs w:val="26"/>
        </w:rPr>
        <w:t xml:space="preserve"> e, d</w:t>
      </w:r>
      <w:r w:rsidR="00D4020B">
        <w:rPr>
          <w:rFonts w:ascii="Times New Roman" w:hAnsi="Times New Roman" w:cs="Times New Roman"/>
          <w:szCs w:val="26"/>
        </w:rPr>
        <w:t>entro dess</w:t>
      </w:r>
      <w:r w:rsidR="003930E6">
        <w:rPr>
          <w:rFonts w:ascii="Times New Roman" w:hAnsi="Times New Roman" w:cs="Times New Roman"/>
          <w:szCs w:val="26"/>
        </w:rPr>
        <w:t>e contraste, “v</w:t>
      </w:r>
      <w:r w:rsidR="00F657BC">
        <w:rPr>
          <w:rFonts w:ascii="Times New Roman" w:hAnsi="Times New Roman" w:cs="Times New Roman"/>
          <w:szCs w:val="26"/>
        </w:rPr>
        <w:t>ê-se, então, facilmente”</w:t>
      </w:r>
      <w:r w:rsidR="009E59E4">
        <w:rPr>
          <w:rFonts w:ascii="Times New Roman" w:hAnsi="Times New Roman" w:cs="Times New Roman"/>
          <w:szCs w:val="26"/>
        </w:rPr>
        <w:t>,</w:t>
      </w:r>
      <w:r w:rsidR="00F657BC">
        <w:rPr>
          <w:rFonts w:ascii="Times New Roman" w:hAnsi="Times New Roman" w:cs="Times New Roman"/>
          <w:szCs w:val="26"/>
        </w:rPr>
        <w:t xml:space="preserve"> segundo Gadamer (1988, p. 42), “</w:t>
      </w:r>
      <w:r w:rsidR="001B2471">
        <w:rPr>
          <w:rFonts w:ascii="Times New Roman" w:hAnsi="Times New Roman" w:cs="Times New Roman"/>
          <w:szCs w:val="26"/>
        </w:rPr>
        <w:t xml:space="preserve">que a hermenêutica tradicional restringia excessivamente o horizonte dos problemas ligados à </w:t>
      </w:r>
      <w:proofErr w:type="spellStart"/>
      <w:r w:rsidR="001B2471">
        <w:rPr>
          <w:rFonts w:ascii="Times New Roman" w:hAnsi="Times New Roman" w:cs="Times New Roman"/>
          <w:szCs w:val="26"/>
        </w:rPr>
        <w:t>idéia</w:t>
      </w:r>
      <w:proofErr w:type="spellEnd"/>
      <w:r w:rsidR="001B2471">
        <w:rPr>
          <w:rFonts w:ascii="Times New Roman" w:hAnsi="Times New Roman" w:cs="Times New Roman"/>
          <w:szCs w:val="26"/>
        </w:rPr>
        <w:t xml:space="preserve"> </w:t>
      </w:r>
      <w:r w:rsidR="001B2471" w:rsidRPr="00F657BC">
        <w:rPr>
          <w:rFonts w:ascii="Times New Roman" w:hAnsi="Times New Roman" w:cs="Times New Roman"/>
          <w:szCs w:val="26"/>
        </w:rPr>
        <w:t>(</w:t>
      </w:r>
      <w:r w:rsidR="001B2471" w:rsidRPr="00F657BC">
        <w:rPr>
          <w:rFonts w:ascii="Times New Roman" w:hAnsi="Times New Roman" w:cs="Times New Roman"/>
          <w:i/>
          <w:szCs w:val="26"/>
        </w:rPr>
        <w:t>sic</w:t>
      </w:r>
      <w:r w:rsidR="001B2471" w:rsidRPr="00F657BC">
        <w:rPr>
          <w:rFonts w:ascii="Times New Roman" w:hAnsi="Times New Roman" w:cs="Times New Roman"/>
          <w:szCs w:val="26"/>
        </w:rPr>
        <w:t xml:space="preserve">) de </w:t>
      </w:r>
      <w:proofErr w:type="gramStart"/>
      <w:r w:rsidR="001B2471" w:rsidRPr="00F657BC">
        <w:rPr>
          <w:rFonts w:ascii="Times New Roman" w:hAnsi="Times New Roman" w:cs="Times New Roman"/>
          <w:szCs w:val="26"/>
        </w:rPr>
        <w:t>compreensão.”</w:t>
      </w:r>
      <w:proofErr w:type="gramEnd"/>
    </w:p>
    <w:p w:rsidR="00352AAE" w:rsidRPr="00F657BC" w:rsidRDefault="00352AAE" w:rsidP="00A453B5">
      <w:pPr>
        <w:ind w:firstLine="851"/>
        <w:rPr>
          <w:rFonts w:ascii="Times New Roman" w:hAnsi="Times New Roman" w:cs="Times New Roman"/>
          <w:szCs w:val="26"/>
        </w:rPr>
      </w:pPr>
      <w:r w:rsidRPr="003E2BD5">
        <w:rPr>
          <w:rFonts w:ascii="Times New Roman" w:hAnsi="Times New Roman" w:cs="Times New Roman"/>
          <w:szCs w:val="26"/>
        </w:rPr>
        <w:t>Noutra passag</w:t>
      </w:r>
      <w:r w:rsidR="00D07F54">
        <w:rPr>
          <w:rFonts w:ascii="Times New Roman" w:hAnsi="Times New Roman" w:cs="Times New Roman"/>
          <w:szCs w:val="26"/>
        </w:rPr>
        <w:t>em, o autor sugere que “e</w:t>
      </w:r>
      <w:r w:rsidRPr="003E2BD5">
        <w:rPr>
          <w:rFonts w:ascii="Times New Roman" w:hAnsi="Times New Roman" w:cs="Times New Roman"/>
          <w:szCs w:val="26"/>
        </w:rPr>
        <w:t>sta hermenêutica pode considera</w:t>
      </w:r>
      <w:r>
        <w:rPr>
          <w:rFonts w:ascii="Times New Roman" w:hAnsi="Times New Roman" w:cs="Times New Roman"/>
          <w:szCs w:val="26"/>
        </w:rPr>
        <w:t xml:space="preserve">r-se </w:t>
      </w:r>
      <w:r w:rsidRPr="003E2BD5">
        <w:rPr>
          <w:rFonts w:ascii="Times New Roman" w:hAnsi="Times New Roman" w:cs="Times New Roman"/>
          <w:szCs w:val="26"/>
        </w:rPr>
        <w:t xml:space="preserve">tradicional na medida em que sempre </w:t>
      </w:r>
      <w:r>
        <w:rPr>
          <w:rFonts w:ascii="Times New Roman" w:hAnsi="Times New Roman" w:cs="Times New Roman"/>
          <w:szCs w:val="26"/>
        </w:rPr>
        <w:t xml:space="preserve">pretendeu ser uma </w:t>
      </w:r>
      <w:r w:rsidRPr="003E2BD5">
        <w:rPr>
          <w:rFonts w:ascii="Times New Roman" w:hAnsi="Times New Roman" w:cs="Times New Roman"/>
          <w:szCs w:val="26"/>
        </w:rPr>
        <w:t xml:space="preserve">doutrina metodológica, </w:t>
      </w:r>
      <w:r>
        <w:rPr>
          <w:rFonts w:ascii="Times New Roman" w:hAnsi="Times New Roman" w:cs="Times New Roman"/>
          <w:szCs w:val="26"/>
        </w:rPr>
        <w:t>encontrando como tal seu lugar científico-teórico</w:t>
      </w:r>
      <w:r w:rsidRPr="003E2BD5">
        <w:rPr>
          <w:rFonts w:ascii="Times New Roman" w:hAnsi="Times New Roman" w:cs="Times New Roman"/>
          <w:szCs w:val="26"/>
        </w:rPr>
        <w:t xml:space="preserve"> na jurisprudência, </w:t>
      </w:r>
      <w:r>
        <w:rPr>
          <w:rFonts w:ascii="Times New Roman" w:hAnsi="Times New Roman" w:cs="Times New Roman"/>
          <w:szCs w:val="26"/>
        </w:rPr>
        <w:t xml:space="preserve">na </w:t>
      </w:r>
      <w:r w:rsidRPr="003E2BD5">
        <w:rPr>
          <w:rFonts w:ascii="Times New Roman" w:hAnsi="Times New Roman" w:cs="Times New Roman"/>
          <w:szCs w:val="26"/>
        </w:rPr>
        <w:t xml:space="preserve">teologia e </w:t>
      </w:r>
      <w:r>
        <w:rPr>
          <w:rFonts w:ascii="Times New Roman" w:hAnsi="Times New Roman" w:cs="Times New Roman"/>
          <w:szCs w:val="26"/>
        </w:rPr>
        <w:t xml:space="preserve">na </w:t>
      </w:r>
      <w:proofErr w:type="gramStart"/>
      <w:r w:rsidRPr="003E2BD5">
        <w:rPr>
          <w:rFonts w:ascii="Times New Roman" w:hAnsi="Times New Roman" w:cs="Times New Roman"/>
          <w:szCs w:val="26"/>
        </w:rPr>
        <w:t>filologia.”</w:t>
      </w:r>
      <w:proofErr w:type="gramEnd"/>
      <w:r w:rsidRPr="003E2BD5">
        <w:rPr>
          <w:rFonts w:ascii="Times New Roman" w:hAnsi="Times New Roman" w:cs="Times New Roman"/>
          <w:szCs w:val="26"/>
        </w:rPr>
        <w:t xml:space="preserve"> </w:t>
      </w:r>
      <w:r w:rsidR="00A060C6">
        <w:rPr>
          <w:rFonts w:ascii="Times New Roman" w:hAnsi="Times New Roman" w:cs="Times New Roman"/>
          <w:szCs w:val="26"/>
        </w:rPr>
        <w:t>(GADAMER, 2001, p. 133-</w:t>
      </w:r>
      <w:r w:rsidRPr="00F657BC">
        <w:rPr>
          <w:rFonts w:ascii="Times New Roman" w:hAnsi="Times New Roman" w:cs="Times New Roman"/>
          <w:szCs w:val="26"/>
        </w:rPr>
        <w:t>4, tradução nossa)</w:t>
      </w:r>
      <w:r>
        <w:rPr>
          <w:rFonts w:ascii="Times New Roman" w:hAnsi="Times New Roman" w:cs="Times New Roman"/>
          <w:szCs w:val="26"/>
        </w:rPr>
        <w:t>.</w:t>
      </w:r>
      <w:r w:rsidR="00315738">
        <w:rPr>
          <w:rStyle w:val="Refdenotadefim"/>
          <w:rFonts w:ascii="Times New Roman" w:hAnsi="Times New Roman" w:cs="Times New Roman"/>
          <w:szCs w:val="26"/>
        </w:rPr>
        <w:endnoteReference w:id="19"/>
      </w:r>
    </w:p>
    <w:p w:rsidR="00C1048F" w:rsidRDefault="00352AAE" w:rsidP="009E59E4">
      <w:pPr>
        <w:ind w:firstLine="851"/>
        <w:rPr>
          <w:rFonts w:ascii="Times New Roman" w:hAnsi="Times New Roman" w:cs="Times New Roman"/>
          <w:szCs w:val="26"/>
        </w:rPr>
      </w:pPr>
      <w:r>
        <w:rPr>
          <w:rFonts w:ascii="Times New Roman" w:hAnsi="Times New Roman" w:cs="Times New Roman"/>
          <w:szCs w:val="26"/>
        </w:rPr>
        <w:lastRenderedPageBreak/>
        <w:t>Porém, a</w:t>
      </w:r>
      <w:r w:rsidR="00773745">
        <w:rPr>
          <w:rFonts w:ascii="Times New Roman" w:hAnsi="Times New Roman" w:cs="Times New Roman"/>
          <w:szCs w:val="26"/>
        </w:rPr>
        <w:t>o</w:t>
      </w:r>
      <w:r w:rsidR="00C1048F">
        <w:rPr>
          <w:rFonts w:ascii="Times New Roman" w:hAnsi="Times New Roman" w:cs="Times New Roman"/>
          <w:szCs w:val="26"/>
        </w:rPr>
        <w:t xml:space="preserve"> se compreende</w:t>
      </w:r>
      <w:r w:rsidR="00773745">
        <w:rPr>
          <w:rFonts w:ascii="Times New Roman" w:hAnsi="Times New Roman" w:cs="Times New Roman"/>
          <w:szCs w:val="26"/>
        </w:rPr>
        <w:t>r</w:t>
      </w:r>
      <w:r w:rsidR="00C1048F">
        <w:rPr>
          <w:rFonts w:ascii="Times New Roman" w:hAnsi="Times New Roman" w:cs="Times New Roman"/>
          <w:szCs w:val="26"/>
        </w:rPr>
        <w:t xml:space="preserve">, </w:t>
      </w:r>
      <w:r w:rsidR="00773745">
        <w:rPr>
          <w:rFonts w:ascii="Times New Roman" w:hAnsi="Times New Roman" w:cs="Times New Roman"/>
          <w:szCs w:val="26"/>
        </w:rPr>
        <w:t>minimamente</w:t>
      </w:r>
      <w:r w:rsidR="00C1048F">
        <w:rPr>
          <w:rFonts w:ascii="Times New Roman" w:hAnsi="Times New Roman" w:cs="Times New Roman"/>
          <w:szCs w:val="26"/>
        </w:rPr>
        <w:t>, o papel desempenhado pela hermenêutica</w:t>
      </w:r>
      <w:r w:rsidR="00DD7BE8">
        <w:rPr>
          <w:rFonts w:ascii="Times New Roman" w:hAnsi="Times New Roman" w:cs="Times New Roman"/>
          <w:szCs w:val="26"/>
        </w:rPr>
        <w:t xml:space="preserve"> </w:t>
      </w:r>
      <w:r w:rsidR="00773745">
        <w:rPr>
          <w:rFonts w:ascii="Times New Roman" w:hAnsi="Times New Roman" w:cs="Times New Roman"/>
          <w:szCs w:val="26"/>
        </w:rPr>
        <w:t>jurídica</w:t>
      </w:r>
      <w:r w:rsidR="00C1048F">
        <w:rPr>
          <w:rFonts w:ascii="Times New Roman" w:hAnsi="Times New Roman" w:cs="Times New Roman"/>
          <w:szCs w:val="26"/>
        </w:rPr>
        <w:t>, percebe-se que se distancia em muito da he</w:t>
      </w:r>
      <w:r w:rsidR="002313EA">
        <w:rPr>
          <w:rFonts w:ascii="Times New Roman" w:hAnsi="Times New Roman" w:cs="Times New Roman"/>
          <w:szCs w:val="26"/>
        </w:rPr>
        <w:t>rmenêutica clássica (teológica)</w:t>
      </w:r>
      <w:r w:rsidR="00C1048F">
        <w:rPr>
          <w:rFonts w:ascii="Times New Roman" w:hAnsi="Times New Roman" w:cs="Times New Roman"/>
          <w:szCs w:val="26"/>
        </w:rPr>
        <w:t xml:space="preserve"> em razão da </w:t>
      </w:r>
      <w:r w:rsidR="009E59E4">
        <w:rPr>
          <w:rFonts w:ascii="Times New Roman" w:hAnsi="Times New Roman" w:cs="Times New Roman"/>
          <w:szCs w:val="26"/>
        </w:rPr>
        <w:t xml:space="preserve">impossibilidade de adoção de uma denominação religiosa oficial (caráter secular </w:t>
      </w:r>
      <w:r w:rsidR="00EF28FC">
        <w:rPr>
          <w:rFonts w:ascii="Times New Roman" w:hAnsi="Times New Roman" w:cs="Times New Roman"/>
          <w:szCs w:val="26"/>
        </w:rPr>
        <w:t xml:space="preserve">da sociedade e laico </w:t>
      </w:r>
      <w:r w:rsidR="009E59E4">
        <w:rPr>
          <w:rFonts w:ascii="Times New Roman" w:hAnsi="Times New Roman" w:cs="Times New Roman"/>
          <w:szCs w:val="26"/>
        </w:rPr>
        <w:t>do Estado)</w:t>
      </w:r>
      <w:r w:rsidR="002313EA">
        <w:rPr>
          <w:rFonts w:ascii="Times New Roman" w:hAnsi="Times New Roman" w:cs="Times New Roman"/>
          <w:szCs w:val="26"/>
        </w:rPr>
        <w:t>;</w:t>
      </w:r>
      <w:r w:rsidR="009E59E4">
        <w:rPr>
          <w:rFonts w:ascii="Times New Roman" w:hAnsi="Times New Roman" w:cs="Times New Roman"/>
          <w:szCs w:val="26"/>
        </w:rPr>
        <w:t xml:space="preserve"> outro argumento possível é a impossibilidade de tomar, tanto o texto quanto </w:t>
      </w:r>
      <w:proofErr w:type="gramStart"/>
      <w:r w:rsidR="009E59E4">
        <w:rPr>
          <w:rFonts w:ascii="Times New Roman" w:hAnsi="Times New Roman" w:cs="Times New Roman"/>
          <w:szCs w:val="26"/>
        </w:rPr>
        <w:t>seu(</w:t>
      </w:r>
      <w:proofErr w:type="gramEnd"/>
      <w:r w:rsidR="009E59E4">
        <w:rPr>
          <w:rFonts w:ascii="Times New Roman" w:hAnsi="Times New Roman" w:cs="Times New Roman"/>
          <w:szCs w:val="26"/>
        </w:rPr>
        <w:t>sua) a</w:t>
      </w:r>
      <w:r w:rsidR="002313EA">
        <w:rPr>
          <w:rFonts w:ascii="Times New Roman" w:hAnsi="Times New Roman" w:cs="Times New Roman"/>
          <w:szCs w:val="26"/>
        </w:rPr>
        <w:t>utor(a) ou o conjunto deles(as)</w:t>
      </w:r>
      <w:r w:rsidR="009E59E4">
        <w:rPr>
          <w:rFonts w:ascii="Times New Roman" w:hAnsi="Times New Roman" w:cs="Times New Roman"/>
          <w:szCs w:val="26"/>
        </w:rPr>
        <w:t xml:space="preserve"> em seu sentido sagrado. </w:t>
      </w:r>
      <w:r w:rsidR="00C1048F">
        <w:rPr>
          <w:rFonts w:ascii="Times New Roman" w:hAnsi="Times New Roman" w:cs="Times New Roman"/>
          <w:szCs w:val="26"/>
        </w:rPr>
        <w:t>Da mesma forma, afasta-se da hermenêutica filológica, uma vez que</w:t>
      </w:r>
      <w:r w:rsidR="002313EA">
        <w:rPr>
          <w:rFonts w:ascii="Times New Roman" w:hAnsi="Times New Roman" w:cs="Times New Roman"/>
          <w:szCs w:val="26"/>
        </w:rPr>
        <w:t>,</w:t>
      </w:r>
      <w:r w:rsidR="00C1048F">
        <w:rPr>
          <w:rFonts w:ascii="Times New Roman" w:hAnsi="Times New Roman" w:cs="Times New Roman"/>
          <w:szCs w:val="26"/>
        </w:rPr>
        <w:t xml:space="preserve"> na seara jurídic</w:t>
      </w:r>
      <w:r w:rsidR="00773745">
        <w:rPr>
          <w:rFonts w:ascii="Times New Roman" w:hAnsi="Times New Roman" w:cs="Times New Roman"/>
          <w:szCs w:val="26"/>
        </w:rPr>
        <w:t>a</w:t>
      </w:r>
      <w:r w:rsidR="002313EA">
        <w:rPr>
          <w:rFonts w:ascii="Times New Roman" w:hAnsi="Times New Roman" w:cs="Times New Roman"/>
          <w:szCs w:val="26"/>
        </w:rPr>
        <w:t>,</w:t>
      </w:r>
      <w:r w:rsidR="00773745">
        <w:rPr>
          <w:rFonts w:ascii="Times New Roman" w:hAnsi="Times New Roman" w:cs="Times New Roman"/>
          <w:szCs w:val="26"/>
        </w:rPr>
        <w:t xml:space="preserve"> </w:t>
      </w:r>
      <w:r w:rsidR="00C1048F">
        <w:rPr>
          <w:rFonts w:ascii="Times New Roman" w:hAnsi="Times New Roman" w:cs="Times New Roman"/>
          <w:szCs w:val="26"/>
        </w:rPr>
        <w:t>descabe uma compreensão apenas do enunciado normativo, mas interessa sobremaneira a compreensão realizada através das palavras que o compõe.</w:t>
      </w:r>
    </w:p>
    <w:p w:rsidR="008F70AA" w:rsidRDefault="00CE3935" w:rsidP="00A453B5">
      <w:pPr>
        <w:ind w:firstLine="851"/>
        <w:rPr>
          <w:rFonts w:ascii="Times New Roman" w:hAnsi="Times New Roman" w:cs="Times New Roman"/>
          <w:szCs w:val="26"/>
        </w:rPr>
      </w:pPr>
      <w:r>
        <w:rPr>
          <w:rFonts w:ascii="Times New Roman" w:hAnsi="Times New Roman" w:cs="Times New Roman"/>
          <w:szCs w:val="26"/>
        </w:rPr>
        <w:t>A</w:t>
      </w:r>
      <w:r w:rsidR="00124B4C">
        <w:rPr>
          <w:rFonts w:ascii="Times New Roman" w:hAnsi="Times New Roman" w:cs="Times New Roman"/>
          <w:szCs w:val="26"/>
        </w:rPr>
        <w:t>ssim, nesse seguimento</w:t>
      </w:r>
      <w:r w:rsidR="001B2471">
        <w:rPr>
          <w:rFonts w:ascii="Times New Roman" w:hAnsi="Times New Roman" w:cs="Times New Roman"/>
          <w:szCs w:val="26"/>
        </w:rPr>
        <w:t xml:space="preserve"> </w:t>
      </w:r>
      <w:r w:rsidR="008F70AA" w:rsidRPr="00AF5800">
        <w:rPr>
          <w:rFonts w:ascii="Times New Roman" w:hAnsi="Times New Roman" w:cs="Times New Roman"/>
          <w:szCs w:val="26"/>
        </w:rPr>
        <w:t>Fernández-Largo (1995, p. 08, tradução nossa)</w:t>
      </w:r>
      <w:r w:rsidR="001011CB">
        <w:rPr>
          <w:rStyle w:val="Refdenotadefim"/>
          <w:rFonts w:ascii="Times New Roman" w:hAnsi="Times New Roman" w:cs="Times New Roman"/>
          <w:szCs w:val="26"/>
        </w:rPr>
        <w:endnoteReference w:id="20"/>
      </w:r>
      <w:r>
        <w:rPr>
          <w:rFonts w:ascii="Times New Roman" w:hAnsi="Times New Roman" w:cs="Times New Roman"/>
          <w:szCs w:val="26"/>
        </w:rPr>
        <w:t xml:space="preserve"> a</w:t>
      </w:r>
      <w:r w:rsidR="002B4039">
        <w:rPr>
          <w:rFonts w:ascii="Times New Roman" w:hAnsi="Times New Roman" w:cs="Times New Roman"/>
          <w:szCs w:val="26"/>
        </w:rPr>
        <w:t xml:space="preserve">lerta para o fato de que </w:t>
      </w:r>
      <w:r w:rsidR="00EF28FC">
        <w:rPr>
          <w:rFonts w:ascii="Times New Roman" w:hAnsi="Times New Roman" w:cs="Times New Roman"/>
          <w:szCs w:val="26"/>
        </w:rPr>
        <w:t>“</w:t>
      </w:r>
      <w:r w:rsidR="008F70AA" w:rsidRPr="00AF5800">
        <w:rPr>
          <w:rFonts w:ascii="Times New Roman" w:hAnsi="Times New Roman" w:cs="Times New Roman"/>
          <w:szCs w:val="26"/>
        </w:rPr>
        <w:t xml:space="preserve">não designa </w:t>
      </w:r>
      <w:r w:rsidRPr="00AF5800">
        <w:rPr>
          <w:rFonts w:ascii="Times New Roman" w:hAnsi="Times New Roman" w:cs="Times New Roman"/>
          <w:szCs w:val="26"/>
        </w:rPr>
        <w:t xml:space="preserve">só </w:t>
      </w:r>
      <w:r w:rsidR="008F70AA" w:rsidRPr="00AF5800">
        <w:rPr>
          <w:rFonts w:ascii="Times New Roman" w:hAnsi="Times New Roman" w:cs="Times New Roman"/>
          <w:szCs w:val="26"/>
        </w:rPr>
        <w:t>o procedimento da exegese ou filologia,</w:t>
      </w:r>
      <w:r w:rsidR="008F70AA">
        <w:rPr>
          <w:rFonts w:ascii="Times New Roman" w:hAnsi="Times New Roman" w:cs="Times New Roman"/>
          <w:szCs w:val="26"/>
        </w:rPr>
        <w:t xml:space="preserve"> jurisprudência ou </w:t>
      </w:r>
      <w:proofErr w:type="gramStart"/>
      <w:r w:rsidR="008F70AA">
        <w:rPr>
          <w:rFonts w:ascii="Times New Roman" w:hAnsi="Times New Roman" w:cs="Times New Roman"/>
          <w:szCs w:val="26"/>
        </w:rPr>
        <w:t>paleografia.</w:t>
      </w:r>
      <w:r w:rsidR="008F70AA" w:rsidRPr="00AF5800">
        <w:rPr>
          <w:rFonts w:ascii="Times New Roman" w:hAnsi="Times New Roman" w:cs="Times New Roman"/>
          <w:szCs w:val="26"/>
        </w:rPr>
        <w:t>”</w:t>
      </w:r>
      <w:proofErr w:type="gramEnd"/>
      <w:r w:rsidR="008F70AA">
        <w:rPr>
          <w:rFonts w:ascii="Times New Roman" w:hAnsi="Times New Roman" w:cs="Times New Roman"/>
          <w:szCs w:val="26"/>
        </w:rPr>
        <w:t xml:space="preserve"> E, mais ainda, </w:t>
      </w:r>
      <w:r w:rsidR="00963691">
        <w:rPr>
          <w:rFonts w:ascii="Times New Roman" w:hAnsi="Times New Roman" w:cs="Times New Roman"/>
          <w:szCs w:val="26"/>
        </w:rPr>
        <w:t>submeter uma questão à jurisdição equiva</w:t>
      </w:r>
      <w:r w:rsidR="00DD7BE8">
        <w:rPr>
          <w:rFonts w:ascii="Times New Roman" w:hAnsi="Times New Roman" w:cs="Times New Roman"/>
          <w:szCs w:val="26"/>
        </w:rPr>
        <w:t>le</w:t>
      </w:r>
      <w:r w:rsidR="00963691">
        <w:rPr>
          <w:rFonts w:ascii="Times New Roman" w:hAnsi="Times New Roman" w:cs="Times New Roman"/>
          <w:szCs w:val="26"/>
        </w:rPr>
        <w:t xml:space="preserve"> </w:t>
      </w:r>
      <w:r w:rsidR="008F70AA">
        <w:rPr>
          <w:rFonts w:ascii="Times New Roman" w:hAnsi="Times New Roman" w:cs="Times New Roman"/>
          <w:szCs w:val="26"/>
        </w:rPr>
        <w:t>afirma</w:t>
      </w:r>
      <w:r w:rsidR="00963691">
        <w:rPr>
          <w:rFonts w:ascii="Times New Roman" w:hAnsi="Times New Roman" w:cs="Times New Roman"/>
          <w:szCs w:val="26"/>
        </w:rPr>
        <w:t>r</w:t>
      </w:r>
      <w:r w:rsidR="008F70AA">
        <w:rPr>
          <w:rFonts w:ascii="Times New Roman" w:hAnsi="Times New Roman" w:cs="Times New Roman"/>
          <w:szCs w:val="26"/>
        </w:rPr>
        <w:t xml:space="preserve"> que </w:t>
      </w:r>
      <w:r w:rsidR="008F70AA" w:rsidRPr="009C14C8">
        <w:rPr>
          <w:rFonts w:ascii="Times New Roman" w:hAnsi="Times New Roman" w:cs="Times New Roman"/>
          <w:szCs w:val="26"/>
        </w:rPr>
        <w:t>“</w:t>
      </w:r>
      <w:r w:rsidR="00B82628">
        <w:rPr>
          <w:rFonts w:ascii="Times New Roman" w:hAnsi="Times New Roman" w:cs="Times New Roman"/>
          <w:szCs w:val="26"/>
        </w:rPr>
        <w:t>c</w:t>
      </w:r>
      <w:r w:rsidR="008F70AA">
        <w:rPr>
          <w:rFonts w:ascii="Times New Roman" w:hAnsi="Times New Roman" w:cs="Times New Roman"/>
          <w:szCs w:val="26"/>
        </w:rPr>
        <w:t xml:space="preserve">ompreender </w:t>
      </w:r>
      <w:r w:rsidR="008F70AA" w:rsidRPr="009C14C8">
        <w:rPr>
          <w:rFonts w:ascii="Times New Roman" w:hAnsi="Times New Roman" w:cs="Times New Roman"/>
          <w:szCs w:val="26"/>
        </w:rPr>
        <w:t xml:space="preserve">ou interpretar significa, acima de tudo fazer uma pergunta ou abrir um problema. O significado de um texto surge quando se </w:t>
      </w:r>
      <w:r w:rsidR="008F70AA">
        <w:rPr>
          <w:rFonts w:ascii="Times New Roman" w:hAnsi="Times New Roman" w:cs="Times New Roman"/>
          <w:szCs w:val="26"/>
        </w:rPr>
        <w:t xml:space="preserve">tenha perguntado </w:t>
      </w:r>
      <w:r w:rsidR="008F70AA" w:rsidRPr="009C14C8">
        <w:rPr>
          <w:rFonts w:ascii="Times New Roman" w:hAnsi="Times New Roman" w:cs="Times New Roman"/>
          <w:szCs w:val="26"/>
        </w:rPr>
        <w:t xml:space="preserve">sobre </w:t>
      </w:r>
      <w:proofErr w:type="gramStart"/>
      <w:r w:rsidR="008F70AA" w:rsidRPr="009C14C8">
        <w:rPr>
          <w:rFonts w:ascii="Times New Roman" w:hAnsi="Times New Roman" w:cs="Times New Roman"/>
          <w:szCs w:val="26"/>
        </w:rPr>
        <w:t>algo.”</w:t>
      </w:r>
      <w:proofErr w:type="gramEnd"/>
      <w:r w:rsidR="008F70AA" w:rsidRPr="009C14C8">
        <w:rPr>
          <w:rFonts w:ascii="Times New Roman" w:hAnsi="Times New Roman" w:cs="Times New Roman"/>
          <w:szCs w:val="26"/>
        </w:rPr>
        <w:t xml:space="preserve"> (FERNÁNDEZ-LARGO, 1995, p. 27, tradução nossa)</w:t>
      </w:r>
      <w:r w:rsidR="00963691">
        <w:rPr>
          <w:rFonts w:ascii="Times New Roman" w:hAnsi="Times New Roman" w:cs="Times New Roman"/>
          <w:szCs w:val="26"/>
        </w:rPr>
        <w:t>.</w:t>
      </w:r>
      <w:r w:rsidR="007D5D37">
        <w:rPr>
          <w:rStyle w:val="Refdenotadefim"/>
          <w:rFonts w:ascii="Times New Roman" w:hAnsi="Times New Roman" w:cs="Times New Roman"/>
          <w:szCs w:val="26"/>
        </w:rPr>
        <w:endnoteReference w:id="21"/>
      </w:r>
    </w:p>
    <w:p w:rsidR="0021530D" w:rsidRPr="0021530D" w:rsidRDefault="0097747F" w:rsidP="00A453B5">
      <w:pPr>
        <w:ind w:firstLine="851"/>
        <w:rPr>
          <w:rFonts w:ascii="Times New Roman" w:hAnsi="Times New Roman" w:cs="Times New Roman"/>
          <w:szCs w:val="26"/>
        </w:rPr>
      </w:pPr>
      <w:r>
        <w:rPr>
          <w:rFonts w:ascii="Times New Roman" w:hAnsi="Times New Roman" w:cs="Times New Roman"/>
          <w:szCs w:val="26"/>
        </w:rPr>
        <w:t xml:space="preserve">Para </w:t>
      </w:r>
      <w:r w:rsidR="008D64D9">
        <w:rPr>
          <w:rFonts w:ascii="Times New Roman" w:hAnsi="Times New Roman" w:cs="Times New Roman"/>
          <w:szCs w:val="26"/>
        </w:rPr>
        <w:t xml:space="preserve">Camargo, </w:t>
      </w:r>
      <w:proofErr w:type="spellStart"/>
      <w:r w:rsidR="008D64D9">
        <w:rPr>
          <w:rFonts w:ascii="Times New Roman" w:hAnsi="Times New Roman" w:cs="Times New Roman"/>
          <w:szCs w:val="26"/>
        </w:rPr>
        <w:t>Linck</w:t>
      </w:r>
      <w:proofErr w:type="spellEnd"/>
      <w:r w:rsidR="008D64D9">
        <w:rPr>
          <w:rFonts w:ascii="Times New Roman" w:hAnsi="Times New Roman" w:cs="Times New Roman"/>
          <w:szCs w:val="26"/>
        </w:rPr>
        <w:t xml:space="preserve"> </w:t>
      </w:r>
      <w:r w:rsidR="00C0643E">
        <w:rPr>
          <w:rFonts w:ascii="Times New Roman" w:hAnsi="Times New Roman" w:cs="Times New Roman"/>
          <w:szCs w:val="26"/>
        </w:rPr>
        <w:t>e Neubauer (2015, p. 287)</w:t>
      </w:r>
      <w:r w:rsidR="00DA67B5">
        <w:rPr>
          <w:rFonts w:ascii="Times New Roman" w:hAnsi="Times New Roman" w:cs="Times New Roman"/>
          <w:szCs w:val="26"/>
        </w:rPr>
        <w:t xml:space="preserve">, </w:t>
      </w:r>
      <w:r w:rsidR="0021530D">
        <w:rPr>
          <w:rFonts w:ascii="Times New Roman" w:hAnsi="Times New Roman" w:cs="Times New Roman"/>
          <w:szCs w:val="26"/>
        </w:rPr>
        <w:t>“</w:t>
      </w:r>
      <w:r w:rsidR="00B23B84">
        <w:rPr>
          <w:rFonts w:ascii="Times New Roman" w:hAnsi="Times New Roman" w:cs="Times New Roman"/>
          <w:szCs w:val="26"/>
        </w:rPr>
        <w:t>o</w:t>
      </w:r>
      <w:r w:rsidR="0021530D" w:rsidRPr="0021530D">
        <w:rPr>
          <w:rFonts w:ascii="Times New Roman" w:hAnsi="Times New Roman" w:cs="Times New Roman"/>
          <w:szCs w:val="26"/>
        </w:rPr>
        <w:t xml:space="preserve"> saber </w:t>
      </w:r>
      <w:r w:rsidR="0021530D">
        <w:rPr>
          <w:rFonts w:ascii="Times New Roman" w:hAnsi="Times New Roman" w:cs="Times New Roman"/>
          <w:szCs w:val="26"/>
        </w:rPr>
        <w:t>hermenê</w:t>
      </w:r>
      <w:r w:rsidR="0021530D" w:rsidRPr="0021530D">
        <w:rPr>
          <w:rFonts w:ascii="Times New Roman" w:hAnsi="Times New Roman" w:cs="Times New Roman"/>
          <w:szCs w:val="26"/>
        </w:rPr>
        <w:t xml:space="preserve">utico é um saber </w:t>
      </w:r>
      <w:proofErr w:type="spellStart"/>
      <w:r w:rsidR="0021530D" w:rsidRPr="0021530D">
        <w:rPr>
          <w:rFonts w:ascii="Times New Roman" w:hAnsi="Times New Roman" w:cs="Times New Roman"/>
          <w:szCs w:val="26"/>
        </w:rPr>
        <w:t>extramet</w:t>
      </w:r>
      <w:r w:rsidR="0021530D">
        <w:rPr>
          <w:rFonts w:ascii="Times New Roman" w:hAnsi="Times New Roman" w:cs="Times New Roman"/>
          <w:szCs w:val="26"/>
        </w:rPr>
        <w:t>ódico</w:t>
      </w:r>
      <w:proofErr w:type="spellEnd"/>
      <w:r w:rsidR="0021530D">
        <w:rPr>
          <w:rFonts w:ascii="Times New Roman" w:hAnsi="Times New Roman" w:cs="Times New Roman"/>
          <w:szCs w:val="26"/>
        </w:rPr>
        <w:t xml:space="preserve">. Um saber metódico se pode ensinar do início ao fim; porém, um saber </w:t>
      </w:r>
      <w:proofErr w:type="spellStart"/>
      <w:r w:rsidR="0021530D" w:rsidRPr="0021530D">
        <w:rPr>
          <w:rFonts w:ascii="Times New Roman" w:hAnsi="Times New Roman" w:cs="Times New Roman"/>
          <w:szCs w:val="26"/>
        </w:rPr>
        <w:t>extramet</w:t>
      </w:r>
      <w:r w:rsidR="0021530D">
        <w:rPr>
          <w:rFonts w:ascii="Times New Roman" w:hAnsi="Times New Roman" w:cs="Times New Roman"/>
          <w:szCs w:val="26"/>
        </w:rPr>
        <w:t>ódico</w:t>
      </w:r>
      <w:proofErr w:type="spellEnd"/>
      <w:r w:rsidR="0021530D">
        <w:rPr>
          <w:rFonts w:ascii="Times New Roman" w:hAnsi="Times New Roman" w:cs="Times New Roman"/>
          <w:szCs w:val="26"/>
        </w:rPr>
        <w:t xml:space="preserve"> é, ao contrário, baseado sobre faculdades e sensibilidades cujo operar não é de todo reconstituível, como o gosto, o gênio, o </w:t>
      </w:r>
      <w:proofErr w:type="gramStart"/>
      <w:r w:rsidR="0021530D">
        <w:rPr>
          <w:rFonts w:ascii="Times New Roman" w:hAnsi="Times New Roman" w:cs="Times New Roman"/>
          <w:szCs w:val="26"/>
        </w:rPr>
        <w:t>tato.”</w:t>
      </w:r>
      <w:proofErr w:type="gramEnd"/>
    </w:p>
    <w:p w:rsidR="00C0643E" w:rsidRDefault="005112FF" w:rsidP="00A453B5">
      <w:pPr>
        <w:ind w:firstLine="851"/>
        <w:rPr>
          <w:rFonts w:ascii="Times New Roman" w:hAnsi="Times New Roman" w:cs="Times New Roman"/>
          <w:szCs w:val="26"/>
        </w:rPr>
      </w:pPr>
      <w:r>
        <w:rPr>
          <w:rFonts w:ascii="Times New Roman" w:hAnsi="Times New Roman" w:cs="Times New Roman"/>
          <w:szCs w:val="26"/>
        </w:rPr>
        <w:t>Da mesma forma que não cabe a prevalência do prisma teológico e exegético</w:t>
      </w:r>
      <w:r w:rsidR="008F70AA">
        <w:rPr>
          <w:rFonts w:ascii="Times New Roman" w:hAnsi="Times New Roman" w:cs="Times New Roman"/>
          <w:szCs w:val="26"/>
        </w:rPr>
        <w:t xml:space="preserve">, </w:t>
      </w:r>
      <w:r w:rsidR="006465DF">
        <w:rPr>
          <w:rFonts w:ascii="Times New Roman" w:hAnsi="Times New Roman" w:cs="Times New Roman"/>
          <w:szCs w:val="26"/>
        </w:rPr>
        <w:t xml:space="preserve">a </w:t>
      </w:r>
      <w:r w:rsidR="00DD7BE8">
        <w:rPr>
          <w:rFonts w:ascii="Times New Roman" w:hAnsi="Times New Roman" w:cs="Times New Roman"/>
          <w:szCs w:val="26"/>
        </w:rPr>
        <w:t>clássica</w:t>
      </w:r>
      <w:r w:rsidR="006465DF">
        <w:rPr>
          <w:rFonts w:ascii="Times New Roman" w:hAnsi="Times New Roman" w:cs="Times New Roman"/>
          <w:szCs w:val="26"/>
        </w:rPr>
        <w:t xml:space="preserve"> </w:t>
      </w:r>
      <w:r w:rsidR="00DD7BE8">
        <w:rPr>
          <w:rFonts w:ascii="Times New Roman" w:hAnsi="Times New Roman" w:cs="Times New Roman"/>
          <w:szCs w:val="26"/>
        </w:rPr>
        <w:t xml:space="preserve">ideia </w:t>
      </w:r>
      <w:r w:rsidR="006465DF">
        <w:rPr>
          <w:rFonts w:ascii="Times New Roman" w:hAnsi="Times New Roman" w:cs="Times New Roman"/>
          <w:szCs w:val="26"/>
        </w:rPr>
        <w:t>de uma e</w:t>
      </w:r>
      <w:r>
        <w:rPr>
          <w:rFonts w:ascii="Times New Roman" w:hAnsi="Times New Roman" w:cs="Times New Roman"/>
          <w:szCs w:val="26"/>
        </w:rPr>
        <w:t>strutura circular de compreensão</w:t>
      </w:r>
      <w:r w:rsidR="008F70AA">
        <w:rPr>
          <w:rFonts w:ascii="Times New Roman" w:hAnsi="Times New Roman" w:cs="Times New Roman"/>
          <w:szCs w:val="26"/>
        </w:rPr>
        <w:t xml:space="preserve"> torna-se </w:t>
      </w:r>
      <w:r>
        <w:rPr>
          <w:rFonts w:ascii="Times New Roman" w:hAnsi="Times New Roman" w:cs="Times New Roman"/>
          <w:szCs w:val="26"/>
        </w:rPr>
        <w:t>problemátic</w:t>
      </w:r>
      <w:r w:rsidR="008F70AA">
        <w:rPr>
          <w:rFonts w:ascii="Times New Roman" w:hAnsi="Times New Roman" w:cs="Times New Roman"/>
          <w:szCs w:val="26"/>
        </w:rPr>
        <w:t xml:space="preserve">a quando </w:t>
      </w:r>
      <w:r w:rsidR="00264885">
        <w:rPr>
          <w:rFonts w:ascii="Times New Roman" w:hAnsi="Times New Roman" w:cs="Times New Roman"/>
          <w:szCs w:val="26"/>
        </w:rPr>
        <w:t>pres</w:t>
      </w:r>
      <w:r w:rsidR="008F70AA">
        <w:rPr>
          <w:rFonts w:ascii="Times New Roman" w:hAnsi="Times New Roman" w:cs="Times New Roman"/>
          <w:szCs w:val="26"/>
        </w:rPr>
        <w:t xml:space="preserve">supõe </w:t>
      </w:r>
      <w:r w:rsidR="009E27BF">
        <w:rPr>
          <w:rFonts w:ascii="Times New Roman" w:hAnsi="Times New Roman" w:cs="Times New Roman"/>
          <w:szCs w:val="26"/>
        </w:rPr>
        <w:t xml:space="preserve">que </w:t>
      </w:r>
      <w:r>
        <w:rPr>
          <w:rFonts w:ascii="Times New Roman" w:hAnsi="Times New Roman" w:cs="Times New Roman"/>
          <w:szCs w:val="26"/>
        </w:rPr>
        <w:t xml:space="preserve">a </w:t>
      </w:r>
      <w:r w:rsidR="00264885">
        <w:rPr>
          <w:rFonts w:ascii="Times New Roman" w:hAnsi="Times New Roman" w:cs="Times New Roman"/>
          <w:szCs w:val="26"/>
        </w:rPr>
        <w:t xml:space="preserve">simples reconstrução de um </w:t>
      </w:r>
      <w:r>
        <w:rPr>
          <w:rFonts w:ascii="Times New Roman" w:hAnsi="Times New Roman" w:cs="Times New Roman"/>
          <w:szCs w:val="26"/>
        </w:rPr>
        <w:t>passado</w:t>
      </w:r>
      <w:r w:rsidR="00083348">
        <w:rPr>
          <w:rFonts w:ascii="Times New Roman" w:hAnsi="Times New Roman" w:cs="Times New Roman"/>
          <w:szCs w:val="26"/>
        </w:rPr>
        <w:t xml:space="preserve"> remoto</w:t>
      </w:r>
      <w:r w:rsidR="00264885">
        <w:rPr>
          <w:rFonts w:ascii="Times New Roman" w:hAnsi="Times New Roman" w:cs="Times New Roman"/>
          <w:szCs w:val="26"/>
        </w:rPr>
        <w:t xml:space="preserve"> </w:t>
      </w:r>
      <w:r w:rsidR="006465DF">
        <w:rPr>
          <w:rFonts w:ascii="Times New Roman" w:hAnsi="Times New Roman" w:cs="Times New Roman"/>
          <w:szCs w:val="26"/>
        </w:rPr>
        <w:t>possibilit</w:t>
      </w:r>
      <w:r w:rsidR="00083348">
        <w:rPr>
          <w:rFonts w:ascii="Times New Roman" w:hAnsi="Times New Roman" w:cs="Times New Roman"/>
          <w:szCs w:val="26"/>
        </w:rPr>
        <w:t>a</w:t>
      </w:r>
      <w:r w:rsidR="006465DF">
        <w:rPr>
          <w:rFonts w:ascii="Times New Roman" w:hAnsi="Times New Roman" w:cs="Times New Roman"/>
          <w:szCs w:val="26"/>
        </w:rPr>
        <w:t xml:space="preserve"> avançar </w:t>
      </w:r>
      <w:r w:rsidR="00264885">
        <w:rPr>
          <w:rFonts w:ascii="Times New Roman" w:hAnsi="Times New Roman" w:cs="Times New Roman"/>
          <w:szCs w:val="26"/>
        </w:rPr>
        <w:t xml:space="preserve">para </w:t>
      </w:r>
      <w:r w:rsidR="006465DF">
        <w:rPr>
          <w:rFonts w:ascii="Times New Roman" w:hAnsi="Times New Roman" w:cs="Times New Roman"/>
          <w:szCs w:val="26"/>
        </w:rPr>
        <w:t>a compreensão.</w:t>
      </w:r>
      <w:r w:rsidR="00264885">
        <w:rPr>
          <w:rFonts w:ascii="Times New Roman" w:hAnsi="Times New Roman" w:cs="Times New Roman"/>
          <w:szCs w:val="26"/>
        </w:rPr>
        <w:t xml:space="preserve"> O contexto histórico é relevante, mas</w:t>
      </w:r>
      <w:r w:rsidR="006C6208">
        <w:rPr>
          <w:rFonts w:ascii="Times New Roman" w:hAnsi="Times New Roman" w:cs="Times New Roman"/>
          <w:szCs w:val="26"/>
        </w:rPr>
        <w:t>,</w:t>
      </w:r>
      <w:r w:rsidR="00264885">
        <w:rPr>
          <w:rFonts w:ascii="Times New Roman" w:hAnsi="Times New Roman" w:cs="Times New Roman"/>
          <w:szCs w:val="26"/>
        </w:rPr>
        <w:t xml:space="preserve"> </w:t>
      </w:r>
      <w:r w:rsidR="00264885" w:rsidRPr="00264885">
        <w:rPr>
          <w:rFonts w:ascii="Times New Roman" w:hAnsi="Times New Roman" w:cs="Times New Roman"/>
          <w:i/>
          <w:szCs w:val="26"/>
        </w:rPr>
        <w:t>per se</w:t>
      </w:r>
      <w:r w:rsidR="006C6208">
        <w:rPr>
          <w:rFonts w:ascii="Times New Roman" w:hAnsi="Times New Roman" w:cs="Times New Roman"/>
          <w:szCs w:val="26"/>
        </w:rPr>
        <w:t xml:space="preserve">, </w:t>
      </w:r>
      <w:r w:rsidR="00264885">
        <w:rPr>
          <w:rFonts w:ascii="Times New Roman" w:hAnsi="Times New Roman" w:cs="Times New Roman"/>
          <w:szCs w:val="26"/>
        </w:rPr>
        <w:t xml:space="preserve">não conduz </w:t>
      </w:r>
      <w:r w:rsidR="006C6208">
        <w:rPr>
          <w:rFonts w:ascii="Times New Roman" w:hAnsi="Times New Roman" w:cs="Times New Roman"/>
          <w:szCs w:val="26"/>
        </w:rPr>
        <w:t>à</w:t>
      </w:r>
      <w:r w:rsidR="00264885">
        <w:rPr>
          <w:rFonts w:ascii="Times New Roman" w:hAnsi="Times New Roman" w:cs="Times New Roman"/>
          <w:szCs w:val="26"/>
        </w:rPr>
        <w:t xml:space="preserve"> adequada interpretação.</w:t>
      </w:r>
      <w:r w:rsidR="00264885" w:rsidRPr="00264885">
        <w:rPr>
          <w:rFonts w:ascii="Times New Roman" w:hAnsi="Times New Roman" w:cs="Times New Roman"/>
          <w:szCs w:val="26"/>
        </w:rPr>
        <w:t xml:space="preserve"> </w:t>
      </w:r>
      <w:r w:rsidR="00264885">
        <w:rPr>
          <w:rFonts w:ascii="Times New Roman" w:hAnsi="Times New Roman" w:cs="Times New Roman"/>
          <w:szCs w:val="26"/>
        </w:rPr>
        <w:t>Exige-se mais.</w:t>
      </w:r>
      <w:r w:rsidR="009E27BF">
        <w:rPr>
          <w:rFonts w:ascii="Times New Roman" w:hAnsi="Times New Roman" w:cs="Times New Roman"/>
          <w:szCs w:val="26"/>
        </w:rPr>
        <w:t xml:space="preserve"> </w:t>
      </w:r>
      <w:r w:rsidR="00C0643E">
        <w:rPr>
          <w:rFonts w:ascii="Times New Roman" w:hAnsi="Times New Roman" w:cs="Times New Roman"/>
          <w:szCs w:val="26"/>
        </w:rPr>
        <w:t xml:space="preserve">“Uma hermenêutica filosófica chegará ao resultado de que a compreensão só é possível de forma que o sujeito ponha em jogo seus próprios </w:t>
      </w:r>
      <w:proofErr w:type="gramStart"/>
      <w:r w:rsidR="00C0643E">
        <w:rPr>
          <w:rFonts w:ascii="Times New Roman" w:hAnsi="Times New Roman" w:cs="Times New Roman"/>
          <w:szCs w:val="26"/>
        </w:rPr>
        <w:t>pressupostos.”</w:t>
      </w:r>
      <w:proofErr w:type="gramEnd"/>
      <w:r w:rsidR="00C0643E">
        <w:rPr>
          <w:rFonts w:ascii="Times New Roman" w:hAnsi="Times New Roman" w:cs="Times New Roman"/>
          <w:szCs w:val="26"/>
        </w:rPr>
        <w:t xml:space="preserve"> (CAMARGO; </w:t>
      </w:r>
      <w:r w:rsidR="00C0643E" w:rsidRPr="00C0643E">
        <w:rPr>
          <w:rFonts w:ascii="Times New Roman" w:hAnsi="Times New Roman" w:cs="Times New Roman"/>
          <w:szCs w:val="26"/>
        </w:rPr>
        <w:t>LINCK</w:t>
      </w:r>
      <w:r w:rsidR="00C0643E">
        <w:rPr>
          <w:rFonts w:ascii="Times New Roman" w:hAnsi="Times New Roman" w:cs="Times New Roman"/>
          <w:szCs w:val="26"/>
        </w:rPr>
        <w:t>; NEUBAUER, 2015, p. 293).</w:t>
      </w:r>
    </w:p>
    <w:p w:rsidR="00130E98" w:rsidRDefault="00847EE3" w:rsidP="00A453B5">
      <w:pPr>
        <w:ind w:firstLine="851"/>
        <w:rPr>
          <w:rFonts w:ascii="Times New Roman" w:hAnsi="Times New Roman" w:cs="Times New Roman"/>
          <w:szCs w:val="26"/>
        </w:rPr>
      </w:pPr>
      <w:r>
        <w:rPr>
          <w:rFonts w:ascii="Times New Roman" w:hAnsi="Times New Roman" w:cs="Times New Roman"/>
          <w:szCs w:val="26"/>
        </w:rPr>
        <w:t>Percebe-se</w:t>
      </w:r>
      <w:r w:rsidR="00D45419">
        <w:rPr>
          <w:rFonts w:ascii="Times New Roman" w:hAnsi="Times New Roman" w:cs="Times New Roman"/>
          <w:szCs w:val="26"/>
        </w:rPr>
        <w:t xml:space="preserve">, assim, um distanciamento da </w:t>
      </w:r>
      <w:r>
        <w:rPr>
          <w:rFonts w:ascii="Times New Roman" w:hAnsi="Times New Roman" w:cs="Times New Roman"/>
          <w:szCs w:val="26"/>
        </w:rPr>
        <w:t>essência teológica e filológica</w:t>
      </w:r>
      <w:r w:rsidR="00D45419">
        <w:rPr>
          <w:rFonts w:ascii="Times New Roman" w:hAnsi="Times New Roman" w:cs="Times New Roman"/>
          <w:szCs w:val="26"/>
        </w:rPr>
        <w:t xml:space="preserve"> na construção dos </w:t>
      </w:r>
      <w:r>
        <w:rPr>
          <w:rFonts w:ascii="Times New Roman" w:hAnsi="Times New Roman" w:cs="Times New Roman"/>
          <w:szCs w:val="26"/>
        </w:rPr>
        <w:t>sentido</w:t>
      </w:r>
      <w:r w:rsidR="00D45419">
        <w:rPr>
          <w:rFonts w:ascii="Times New Roman" w:hAnsi="Times New Roman" w:cs="Times New Roman"/>
          <w:szCs w:val="26"/>
        </w:rPr>
        <w:t>s</w:t>
      </w:r>
      <w:r>
        <w:rPr>
          <w:rFonts w:ascii="Times New Roman" w:hAnsi="Times New Roman" w:cs="Times New Roman"/>
          <w:szCs w:val="26"/>
        </w:rPr>
        <w:t xml:space="preserve"> e </w:t>
      </w:r>
      <w:r w:rsidR="006C6208">
        <w:rPr>
          <w:rFonts w:ascii="Times New Roman" w:hAnsi="Times New Roman" w:cs="Times New Roman"/>
          <w:szCs w:val="26"/>
        </w:rPr>
        <w:t xml:space="preserve">dos </w:t>
      </w:r>
      <w:r>
        <w:rPr>
          <w:rFonts w:ascii="Times New Roman" w:hAnsi="Times New Roman" w:cs="Times New Roman"/>
          <w:szCs w:val="26"/>
        </w:rPr>
        <w:t>alcance</w:t>
      </w:r>
      <w:r w:rsidR="00D45419">
        <w:rPr>
          <w:rFonts w:ascii="Times New Roman" w:hAnsi="Times New Roman" w:cs="Times New Roman"/>
          <w:szCs w:val="26"/>
        </w:rPr>
        <w:t>s</w:t>
      </w:r>
      <w:r>
        <w:rPr>
          <w:rFonts w:ascii="Times New Roman" w:hAnsi="Times New Roman" w:cs="Times New Roman"/>
          <w:szCs w:val="26"/>
        </w:rPr>
        <w:t xml:space="preserve"> dos textos</w:t>
      </w:r>
      <w:r w:rsidR="00D45419">
        <w:rPr>
          <w:rFonts w:ascii="Times New Roman" w:hAnsi="Times New Roman" w:cs="Times New Roman"/>
          <w:szCs w:val="26"/>
        </w:rPr>
        <w:t xml:space="preserve"> jur</w:t>
      </w:r>
      <w:r w:rsidR="00130E98">
        <w:rPr>
          <w:rFonts w:ascii="Times New Roman" w:hAnsi="Times New Roman" w:cs="Times New Roman"/>
          <w:szCs w:val="26"/>
        </w:rPr>
        <w:t>ídico</w:t>
      </w:r>
      <w:r>
        <w:rPr>
          <w:rFonts w:ascii="Times New Roman" w:hAnsi="Times New Roman" w:cs="Times New Roman"/>
          <w:szCs w:val="26"/>
        </w:rPr>
        <w:t xml:space="preserve">. No mesmo sentido, </w:t>
      </w:r>
      <w:proofErr w:type="spellStart"/>
      <w:r w:rsidRPr="0097118C">
        <w:rPr>
          <w:rFonts w:ascii="Times New Roman" w:hAnsi="Times New Roman" w:cs="Times New Roman"/>
          <w:szCs w:val="26"/>
        </w:rPr>
        <w:t>Zagrebelsky</w:t>
      </w:r>
      <w:proofErr w:type="spellEnd"/>
      <w:r w:rsidRPr="0097118C">
        <w:rPr>
          <w:rFonts w:ascii="Times New Roman" w:hAnsi="Times New Roman" w:cs="Times New Roman"/>
          <w:szCs w:val="26"/>
        </w:rPr>
        <w:t xml:space="preserve"> (1995, p. 146, tradução nossa)</w:t>
      </w:r>
      <w:r w:rsidR="001C4A2E">
        <w:rPr>
          <w:rStyle w:val="Refdenotadefim"/>
          <w:rFonts w:ascii="Times New Roman" w:hAnsi="Times New Roman" w:cs="Times New Roman"/>
          <w:szCs w:val="26"/>
        </w:rPr>
        <w:endnoteReference w:id="22"/>
      </w:r>
      <w:r>
        <w:rPr>
          <w:rFonts w:ascii="Times New Roman" w:hAnsi="Times New Roman" w:cs="Times New Roman"/>
          <w:szCs w:val="26"/>
        </w:rPr>
        <w:t xml:space="preserve"> </w:t>
      </w:r>
      <w:r w:rsidR="0011485A">
        <w:rPr>
          <w:rFonts w:ascii="Times New Roman" w:hAnsi="Times New Roman" w:cs="Times New Roman"/>
          <w:szCs w:val="26"/>
        </w:rPr>
        <w:t>sustenta que</w:t>
      </w:r>
      <w:r w:rsidRPr="003A6D77">
        <w:rPr>
          <w:rFonts w:ascii="Times New Roman" w:hAnsi="Times New Roman" w:cs="Times New Roman"/>
          <w:szCs w:val="26"/>
        </w:rPr>
        <w:t xml:space="preserve"> “</w:t>
      </w:r>
      <w:r w:rsidR="0011485A">
        <w:rPr>
          <w:rFonts w:ascii="Times New Roman" w:hAnsi="Times New Roman" w:cs="Times New Roman"/>
          <w:szCs w:val="26"/>
        </w:rPr>
        <w:t>a</w:t>
      </w:r>
      <w:r w:rsidRPr="003A6D77">
        <w:rPr>
          <w:rFonts w:ascii="Times New Roman" w:hAnsi="Times New Roman" w:cs="Times New Roman"/>
          <w:szCs w:val="26"/>
        </w:rPr>
        <w:t xml:space="preserve">ssim, a mera exegese dos textos é, no final, o mais aberta de todas as </w:t>
      </w:r>
      <w:proofErr w:type="gramStart"/>
      <w:r w:rsidRPr="003A6D77">
        <w:rPr>
          <w:rFonts w:ascii="Times New Roman" w:hAnsi="Times New Roman" w:cs="Times New Roman"/>
          <w:szCs w:val="26"/>
        </w:rPr>
        <w:t>interpretações.”</w:t>
      </w:r>
      <w:proofErr w:type="gramEnd"/>
      <w:r>
        <w:rPr>
          <w:rFonts w:ascii="Times New Roman" w:hAnsi="Times New Roman" w:cs="Times New Roman"/>
          <w:szCs w:val="26"/>
        </w:rPr>
        <w:t xml:space="preserve"> </w:t>
      </w:r>
      <w:r w:rsidR="008F70AA">
        <w:rPr>
          <w:rFonts w:ascii="Times New Roman" w:hAnsi="Times New Roman" w:cs="Times New Roman"/>
          <w:szCs w:val="26"/>
        </w:rPr>
        <w:t>Bem por isso,</w:t>
      </w:r>
      <w:r w:rsidR="00130E98">
        <w:rPr>
          <w:rFonts w:ascii="Times New Roman" w:hAnsi="Times New Roman" w:cs="Times New Roman"/>
          <w:szCs w:val="26"/>
        </w:rPr>
        <w:t xml:space="preserve"> Camargo, </w:t>
      </w:r>
      <w:proofErr w:type="spellStart"/>
      <w:r w:rsidR="00130E98" w:rsidRPr="00C0643E">
        <w:rPr>
          <w:rFonts w:ascii="Times New Roman" w:hAnsi="Times New Roman" w:cs="Times New Roman"/>
          <w:szCs w:val="26"/>
        </w:rPr>
        <w:t>Linck</w:t>
      </w:r>
      <w:proofErr w:type="spellEnd"/>
      <w:r w:rsidR="006962B3">
        <w:rPr>
          <w:rFonts w:ascii="Times New Roman" w:hAnsi="Times New Roman" w:cs="Times New Roman"/>
          <w:szCs w:val="26"/>
        </w:rPr>
        <w:t xml:space="preserve"> e Neubauer (2015, p. 300)</w:t>
      </w:r>
      <w:r w:rsidR="00130E98">
        <w:rPr>
          <w:rFonts w:ascii="Times New Roman" w:hAnsi="Times New Roman" w:cs="Times New Roman"/>
          <w:szCs w:val="26"/>
        </w:rPr>
        <w:t xml:space="preserve"> entendem que </w:t>
      </w:r>
      <w:r w:rsidR="0050706A">
        <w:rPr>
          <w:rFonts w:ascii="Times New Roman" w:hAnsi="Times New Roman" w:cs="Times New Roman"/>
          <w:szCs w:val="26"/>
        </w:rPr>
        <w:t>“</w:t>
      </w:r>
      <w:r w:rsidR="00C0643E">
        <w:rPr>
          <w:rFonts w:ascii="Times New Roman" w:hAnsi="Times New Roman" w:cs="Times New Roman"/>
          <w:szCs w:val="26"/>
        </w:rPr>
        <w:t xml:space="preserve">o círculo da compreensão </w:t>
      </w:r>
      <w:r w:rsidR="00DB6ED8">
        <w:rPr>
          <w:rFonts w:ascii="Times New Roman" w:hAnsi="Times New Roman" w:cs="Times New Roman"/>
          <w:szCs w:val="26"/>
        </w:rPr>
        <w:t>não é de modo a</w:t>
      </w:r>
      <w:r w:rsidR="0011485A">
        <w:rPr>
          <w:rFonts w:ascii="Times New Roman" w:hAnsi="Times New Roman" w:cs="Times New Roman"/>
          <w:szCs w:val="26"/>
        </w:rPr>
        <w:t xml:space="preserve">lgum um círculo </w:t>
      </w:r>
      <w:proofErr w:type="gramStart"/>
      <w:r w:rsidR="0011485A">
        <w:rPr>
          <w:rFonts w:ascii="Times New Roman" w:hAnsi="Times New Roman" w:cs="Times New Roman"/>
          <w:szCs w:val="26"/>
        </w:rPr>
        <w:t>metodológico.”</w:t>
      </w:r>
      <w:proofErr w:type="gramEnd"/>
      <w:r w:rsidR="0011485A">
        <w:rPr>
          <w:rFonts w:ascii="Times New Roman" w:hAnsi="Times New Roman" w:cs="Times New Roman"/>
          <w:szCs w:val="26"/>
        </w:rPr>
        <w:t xml:space="preserve"> Mas a complementação de um ciclo interpretativo que permite </w:t>
      </w:r>
      <w:r w:rsidR="006962B3">
        <w:rPr>
          <w:rFonts w:ascii="Times New Roman" w:hAnsi="Times New Roman" w:cs="Times New Roman"/>
          <w:szCs w:val="26"/>
        </w:rPr>
        <w:t xml:space="preserve">se </w:t>
      </w:r>
      <w:r w:rsidR="0011485A">
        <w:rPr>
          <w:rFonts w:ascii="Times New Roman" w:hAnsi="Times New Roman" w:cs="Times New Roman"/>
          <w:szCs w:val="26"/>
        </w:rPr>
        <w:t xml:space="preserve">apropriar de uma longa tradição, dos métodos e </w:t>
      </w:r>
      <w:r w:rsidR="006962B3">
        <w:rPr>
          <w:rFonts w:ascii="Times New Roman" w:hAnsi="Times New Roman" w:cs="Times New Roman"/>
          <w:szCs w:val="26"/>
        </w:rPr>
        <w:t xml:space="preserve">das </w:t>
      </w:r>
      <w:r w:rsidR="0011485A">
        <w:rPr>
          <w:rFonts w:ascii="Times New Roman" w:hAnsi="Times New Roman" w:cs="Times New Roman"/>
          <w:szCs w:val="26"/>
        </w:rPr>
        <w:t>experiências pretéritas para ofertar uma compreensão atual.</w:t>
      </w:r>
    </w:p>
    <w:p w:rsidR="000C30E3" w:rsidRDefault="000C30E3" w:rsidP="00A453B5">
      <w:pPr>
        <w:ind w:firstLine="851"/>
        <w:rPr>
          <w:rFonts w:ascii="Times New Roman" w:hAnsi="Times New Roman" w:cs="Times New Roman"/>
          <w:szCs w:val="26"/>
        </w:rPr>
      </w:pPr>
      <w:r>
        <w:rPr>
          <w:rFonts w:ascii="Times New Roman" w:hAnsi="Times New Roman" w:cs="Times New Roman"/>
          <w:szCs w:val="26"/>
        </w:rPr>
        <w:t>Realizadas es</w:t>
      </w:r>
      <w:r w:rsidR="006962B3">
        <w:rPr>
          <w:rFonts w:ascii="Times New Roman" w:hAnsi="Times New Roman" w:cs="Times New Roman"/>
          <w:szCs w:val="26"/>
        </w:rPr>
        <w:t>s</w:t>
      </w:r>
      <w:r>
        <w:rPr>
          <w:rFonts w:ascii="Times New Roman" w:hAnsi="Times New Roman" w:cs="Times New Roman"/>
          <w:szCs w:val="26"/>
        </w:rPr>
        <w:t xml:space="preserve">as considerações, cabe acrescentar que </w:t>
      </w:r>
      <w:r w:rsidR="009D1286">
        <w:rPr>
          <w:rFonts w:ascii="Times New Roman" w:hAnsi="Times New Roman" w:cs="Times New Roman"/>
          <w:szCs w:val="26"/>
        </w:rPr>
        <w:t xml:space="preserve">na tarefa de </w:t>
      </w:r>
      <w:r>
        <w:rPr>
          <w:rFonts w:ascii="Times New Roman" w:hAnsi="Times New Roman" w:cs="Times New Roman"/>
          <w:szCs w:val="26"/>
        </w:rPr>
        <w:t xml:space="preserve">apurar conclusões, </w:t>
      </w:r>
      <w:proofErr w:type="gramStart"/>
      <w:r>
        <w:rPr>
          <w:rFonts w:ascii="Times New Roman" w:hAnsi="Times New Roman" w:cs="Times New Roman"/>
          <w:szCs w:val="26"/>
        </w:rPr>
        <w:t>o(</w:t>
      </w:r>
      <w:proofErr w:type="gramEnd"/>
      <w:r>
        <w:rPr>
          <w:rFonts w:ascii="Times New Roman" w:hAnsi="Times New Roman" w:cs="Times New Roman"/>
          <w:szCs w:val="26"/>
        </w:rPr>
        <w:t>a) intérprete inicia um processo que Gadamer</w:t>
      </w:r>
      <w:r w:rsidR="00065117">
        <w:rPr>
          <w:rFonts w:ascii="Times New Roman" w:hAnsi="Times New Roman" w:cs="Times New Roman"/>
          <w:szCs w:val="26"/>
        </w:rPr>
        <w:t xml:space="preserve"> </w:t>
      </w:r>
      <w:r w:rsidR="00065117" w:rsidRPr="00065117">
        <w:rPr>
          <w:rFonts w:ascii="Times New Roman" w:hAnsi="Times New Roman" w:cs="Times New Roman"/>
          <w:szCs w:val="26"/>
        </w:rPr>
        <w:t>(2005, p. 457 [</w:t>
      </w:r>
      <w:r w:rsidR="00B34500">
        <w:rPr>
          <w:rFonts w:ascii="Times New Roman" w:hAnsi="Times New Roman" w:cs="Times New Roman"/>
          <w:szCs w:val="26"/>
        </w:rPr>
        <w:t>§</w:t>
      </w:r>
      <w:r w:rsidR="00DD6CE7">
        <w:rPr>
          <w:rFonts w:ascii="Times New Roman" w:hAnsi="Times New Roman" w:cs="Times New Roman"/>
          <w:szCs w:val="26"/>
        </w:rPr>
        <w:t xml:space="preserve"> </w:t>
      </w:r>
      <w:r w:rsidR="00065117" w:rsidRPr="00065117">
        <w:rPr>
          <w:rFonts w:ascii="Times New Roman" w:hAnsi="Times New Roman" w:cs="Times New Roman"/>
          <w:szCs w:val="26"/>
        </w:rPr>
        <w:t>311]; p. 578 [</w:t>
      </w:r>
      <w:r w:rsidR="00065117">
        <w:rPr>
          <w:rFonts w:ascii="Times New Roman" w:hAnsi="Times New Roman" w:cs="Times New Roman"/>
          <w:szCs w:val="26"/>
        </w:rPr>
        <w:t>§</w:t>
      </w:r>
      <w:r w:rsidR="00DD6CE7">
        <w:rPr>
          <w:rFonts w:ascii="Times New Roman" w:hAnsi="Times New Roman" w:cs="Times New Roman"/>
          <w:szCs w:val="26"/>
        </w:rPr>
        <w:t xml:space="preserve"> </w:t>
      </w:r>
      <w:r w:rsidR="00065117" w:rsidRPr="00065117">
        <w:rPr>
          <w:rFonts w:ascii="Times New Roman" w:hAnsi="Times New Roman" w:cs="Times New Roman"/>
          <w:szCs w:val="26"/>
        </w:rPr>
        <w:t xml:space="preserve">401]), </w:t>
      </w:r>
      <w:r w:rsidR="009D1286">
        <w:rPr>
          <w:rFonts w:ascii="Times New Roman" w:hAnsi="Times New Roman" w:cs="Times New Roman"/>
          <w:szCs w:val="26"/>
        </w:rPr>
        <w:t xml:space="preserve">denomina </w:t>
      </w:r>
      <w:r w:rsidR="009D1286">
        <w:rPr>
          <w:rFonts w:ascii="Times New Roman" w:hAnsi="Times New Roman" w:cs="Times New Roman"/>
          <w:szCs w:val="26"/>
        </w:rPr>
        <w:lastRenderedPageBreak/>
        <w:t>de</w:t>
      </w:r>
      <w:r w:rsidR="00065117" w:rsidRPr="00065117">
        <w:rPr>
          <w:rFonts w:ascii="Times New Roman" w:hAnsi="Times New Roman" w:cs="Times New Roman"/>
          <w:szCs w:val="26"/>
        </w:rPr>
        <w:t xml:space="preserve"> “fusão de horizontes” ou “fusão </w:t>
      </w:r>
      <w:proofErr w:type="spellStart"/>
      <w:r w:rsidR="00065117" w:rsidRPr="00065117">
        <w:rPr>
          <w:rFonts w:ascii="Times New Roman" w:hAnsi="Times New Roman" w:cs="Times New Roman"/>
          <w:szCs w:val="26"/>
        </w:rPr>
        <w:t>horizôntica</w:t>
      </w:r>
      <w:proofErr w:type="spellEnd"/>
      <w:r w:rsidR="00065117" w:rsidRPr="00065117">
        <w:rPr>
          <w:rFonts w:ascii="Times New Roman" w:hAnsi="Times New Roman" w:cs="Times New Roman"/>
          <w:szCs w:val="26"/>
        </w:rPr>
        <w:t>”.</w:t>
      </w:r>
      <w:r w:rsidR="009D1286">
        <w:rPr>
          <w:rFonts w:ascii="Times New Roman" w:hAnsi="Times New Roman" w:cs="Times New Roman"/>
          <w:szCs w:val="26"/>
        </w:rPr>
        <w:t xml:space="preserve"> Pelas palavras de </w:t>
      </w:r>
      <w:r w:rsidR="009D1286" w:rsidRPr="006079F1">
        <w:rPr>
          <w:rFonts w:ascii="Times New Roman" w:hAnsi="Times New Roman" w:cs="Times New Roman"/>
          <w:szCs w:val="26"/>
        </w:rPr>
        <w:t>Fernández-Largo</w:t>
      </w:r>
      <w:r w:rsidR="009D1286">
        <w:rPr>
          <w:rFonts w:ascii="Times New Roman" w:hAnsi="Times New Roman" w:cs="Times New Roman"/>
          <w:szCs w:val="26"/>
        </w:rPr>
        <w:t xml:space="preserve"> (</w:t>
      </w:r>
      <w:r w:rsidR="009D1286" w:rsidRPr="006079F1">
        <w:rPr>
          <w:rFonts w:ascii="Times New Roman" w:hAnsi="Times New Roman" w:cs="Times New Roman"/>
          <w:szCs w:val="26"/>
        </w:rPr>
        <w:t>1995, p. 114, tradução nossa)</w:t>
      </w:r>
      <w:r w:rsidR="009D1286">
        <w:rPr>
          <w:rFonts w:ascii="Times New Roman" w:hAnsi="Times New Roman" w:cs="Times New Roman"/>
          <w:szCs w:val="26"/>
        </w:rPr>
        <w:t>,</w:t>
      </w:r>
      <w:r w:rsidR="00720C88">
        <w:rPr>
          <w:rStyle w:val="Refdenotadefim"/>
          <w:rFonts w:ascii="Times New Roman" w:hAnsi="Times New Roman" w:cs="Times New Roman"/>
          <w:szCs w:val="26"/>
        </w:rPr>
        <w:endnoteReference w:id="23"/>
      </w:r>
      <w:r w:rsidR="009D1286">
        <w:rPr>
          <w:rFonts w:ascii="Times New Roman" w:hAnsi="Times New Roman" w:cs="Times New Roman"/>
          <w:szCs w:val="26"/>
        </w:rPr>
        <w:t xml:space="preserve"> lê-se que </w:t>
      </w:r>
      <w:r w:rsidRPr="00B34500">
        <w:rPr>
          <w:rFonts w:ascii="Times New Roman" w:hAnsi="Times New Roman" w:cs="Times New Roman"/>
          <w:szCs w:val="26"/>
        </w:rPr>
        <w:t>“</w:t>
      </w:r>
      <w:r w:rsidR="00B23B84">
        <w:rPr>
          <w:rFonts w:ascii="Times New Roman" w:hAnsi="Times New Roman" w:cs="Times New Roman"/>
          <w:szCs w:val="26"/>
        </w:rPr>
        <w:t>a</w:t>
      </w:r>
      <w:r w:rsidR="00B34500" w:rsidRPr="00B34500">
        <w:rPr>
          <w:rFonts w:ascii="Times New Roman" w:hAnsi="Times New Roman" w:cs="Times New Roman"/>
          <w:szCs w:val="26"/>
        </w:rPr>
        <w:t xml:space="preserve"> fusão de horizontes entre um texto abstrato ou geral e uma realidade concreta</w:t>
      </w:r>
      <w:r w:rsidRPr="00B34500">
        <w:rPr>
          <w:rFonts w:ascii="Times New Roman" w:hAnsi="Times New Roman" w:cs="Times New Roman"/>
          <w:szCs w:val="26"/>
        </w:rPr>
        <w:t xml:space="preserve"> </w:t>
      </w:r>
      <w:r w:rsidR="00B34500">
        <w:rPr>
          <w:rFonts w:ascii="Times New Roman" w:hAnsi="Times New Roman" w:cs="Times New Roman"/>
          <w:szCs w:val="26"/>
        </w:rPr>
        <w:t>q</w:t>
      </w:r>
      <w:r w:rsidR="003440B7">
        <w:rPr>
          <w:rFonts w:ascii="Times New Roman" w:hAnsi="Times New Roman" w:cs="Times New Roman"/>
          <w:szCs w:val="26"/>
        </w:rPr>
        <w:t>ue tem de ser configurada</w:t>
      </w:r>
      <w:r w:rsidR="001D362E">
        <w:rPr>
          <w:rFonts w:ascii="Times New Roman" w:hAnsi="Times New Roman" w:cs="Times New Roman"/>
          <w:szCs w:val="26"/>
        </w:rPr>
        <w:t xml:space="preserve"> e conformada</w:t>
      </w:r>
      <w:r w:rsidR="00B34500" w:rsidRPr="00B34500">
        <w:rPr>
          <w:rFonts w:ascii="Times New Roman" w:hAnsi="Times New Roman" w:cs="Times New Roman"/>
          <w:szCs w:val="26"/>
        </w:rPr>
        <w:t xml:space="preserve"> </w:t>
      </w:r>
      <w:r w:rsidR="001D362E">
        <w:rPr>
          <w:rFonts w:ascii="Times New Roman" w:hAnsi="Times New Roman" w:cs="Times New Roman"/>
          <w:szCs w:val="26"/>
        </w:rPr>
        <w:t xml:space="preserve">aos propósitos buscados </w:t>
      </w:r>
      <w:r w:rsidR="00B34500" w:rsidRPr="00B34500">
        <w:rPr>
          <w:rFonts w:ascii="Times New Roman" w:hAnsi="Times New Roman" w:cs="Times New Roman"/>
          <w:szCs w:val="26"/>
        </w:rPr>
        <w:t xml:space="preserve">pelo texto </w:t>
      </w:r>
      <w:proofErr w:type="gramStart"/>
      <w:r w:rsidR="00B34500" w:rsidRPr="00B34500">
        <w:rPr>
          <w:rFonts w:ascii="Times New Roman" w:hAnsi="Times New Roman" w:cs="Times New Roman"/>
          <w:szCs w:val="26"/>
        </w:rPr>
        <w:t>legal.</w:t>
      </w:r>
      <w:r w:rsidR="009B3884">
        <w:rPr>
          <w:rFonts w:ascii="Times New Roman" w:hAnsi="Times New Roman" w:cs="Times New Roman"/>
          <w:szCs w:val="26"/>
        </w:rPr>
        <w:t>”</w:t>
      </w:r>
      <w:proofErr w:type="gramEnd"/>
    </w:p>
    <w:p w:rsidR="006053B7" w:rsidRPr="00E419AB" w:rsidRDefault="00865C77" w:rsidP="00A453B5">
      <w:pPr>
        <w:ind w:firstLine="851"/>
        <w:rPr>
          <w:rFonts w:ascii="Times New Roman" w:hAnsi="Times New Roman" w:cs="Times New Roman"/>
          <w:b/>
          <w:szCs w:val="26"/>
        </w:rPr>
      </w:pPr>
      <w:r>
        <w:rPr>
          <w:rFonts w:ascii="Times New Roman" w:hAnsi="Times New Roman" w:cs="Times New Roman"/>
          <w:szCs w:val="26"/>
        </w:rPr>
        <w:t>Todavia</w:t>
      </w:r>
      <w:r w:rsidR="006962B3">
        <w:rPr>
          <w:rFonts w:ascii="Times New Roman" w:hAnsi="Times New Roman" w:cs="Times New Roman"/>
          <w:szCs w:val="26"/>
        </w:rPr>
        <w:t>, ess</w:t>
      </w:r>
      <w:r w:rsidR="009B3884">
        <w:rPr>
          <w:rFonts w:ascii="Times New Roman" w:hAnsi="Times New Roman" w:cs="Times New Roman"/>
          <w:szCs w:val="26"/>
        </w:rPr>
        <w:t xml:space="preserve">e </w:t>
      </w:r>
      <w:r w:rsidR="006053B7">
        <w:rPr>
          <w:rFonts w:ascii="Times New Roman" w:hAnsi="Times New Roman" w:cs="Times New Roman"/>
          <w:szCs w:val="26"/>
        </w:rPr>
        <w:t>proce</w:t>
      </w:r>
      <w:r w:rsidR="009B3884">
        <w:rPr>
          <w:rFonts w:ascii="Times New Roman" w:hAnsi="Times New Roman" w:cs="Times New Roman"/>
          <w:szCs w:val="26"/>
        </w:rPr>
        <w:t xml:space="preserve">dimento </w:t>
      </w:r>
      <w:r w:rsidR="006053B7">
        <w:rPr>
          <w:rFonts w:ascii="Times New Roman" w:hAnsi="Times New Roman" w:cs="Times New Roman"/>
          <w:szCs w:val="26"/>
        </w:rPr>
        <w:t xml:space="preserve">hermenêutico torna-se </w:t>
      </w:r>
      <w:r w:rsidR="009B3884">
        <w:rPr>
          <w:rFonts w:ascii="Times New Roman" w:hAnsi="Times New Roman" w:cs="Times New Roman"/>
          <w:szCs w:val="26"/>
        </w:rPr>
        <w:t xml:space="preserve">viável </w:t>
      </w:r>
      <w:r w:rsidR="00DC2A82">
        <w:rPr>
          <w:rFonts w:ascii="Times New Roman" w:hAnsi="Times New Roman" w:cs="Times New Roman"/>
          <w:szCs w:val="26"/>
        </w:rPr>
        <w:t xml:space="preserve">somente </w:t>
      </w:r>
      <w:r w:rsidR="009B3884">
        <w:rPr>
          <w:rFonts w:ascii="Times New Roman" w:hAnsi="Times New Roman" w:cs="Times New Roman"/>
          <w:szCs w:val="26"/>
        </w:rPr>
        <w:t xml:space="preserve">após a </w:t>
      </w:r>
      <w:r w:rsidR="006053B7">
        <w:rPr>
          <w:rFonts w:ascii="Times New Roman" w:hAnsi="Times New Roman" w:cs="Times New Roman"/>
          <w:szCs w:val="26"/>
        </w:rPr>
        <w:t>virada hermenêutica</w:t>
      </w:r>
      <w:r w:rsidR="009B3884">
        <w:rPr>
          <w:rFonts w:ascii="Times New Roman" w:hAnsi="Times New Roman" w:cs="Times New Roman"/>
          <w:szCs w:val="26"/>
        </w:rPr>
        <w:t xml:space="preserve">, a qual </w:t>
      </w:r>
      <w:r w:rsidR="00A33974">
        <w:rPr>
          <w:rFonts w:ascii="Times New Roman" w:hAnsi="Times New Roman" w:cs="Times New Roman"/>
          <w:szCs w:val="26"/>
        </w:rPr>
        <w:t>Gadamer</w:t>
      </w:r>
      <w:r w:rsidR="006053B7" w:rsidRPr="006053B7">
        <w:rPr>
          <w:rFonts w:ascii="Times New Roman" w:hAnsi="Times New Roman" w:cs="Times New Roman"/>
          <w:szCs w:val="26"/>
        </w:rPr>
        <w:t xml:space="preserve"> </w:t>
      </w:r>
      <w:r w:rsidR="00225DAD">
        <w:rPr>
          <w:rFonts w:ascii="Times New Roman" w:hAnsi="Times New Roman" w:cs="Times New Roman"/>
          <w:szCs w:val="26"/>
        </w:rPr>
        <w:t>(2007, p. 40-</w:t>
      </w:r>
      <w:r w:rsidR="006053B7">
        <w:rPr>
          <w:rFonts w:ascii="Times New Roman" w:hAnsi="Times New Roman" w:cs="Times New Roman"/>
          <w:szCs w:val="26"/>
        </w:rPr>
        <w:t>1</w:t>
      </w:r>
      <w:r w:rsidR="002B5709">
        <w:rPr>
          <w:rFonts w:ascii="Times New Roman" w:hAnsi="Times New Roman" w:cs="Times New Roman"/>
          <w:szCs w:val="26"/>
        </w:rPr>
        <w:t xml:space="preserve">; </w:t>
      </w:r>
      <w:r w:rsidR="002B5709" w:rsidRPr="002B5709">
        <w:rPr>
          <w:rFonts w:ascii="Times New Roman" w:hAnsi="Times New Roman" w:cs="Times New Roman"/>
          <w:szCs w:val="26"/>
        </w:rPr>
        <w:t>2001, p. 36</w:t>
      </w:r>
      <w:r w:rsidR="006053B7">
        <w:rPr>
          <w:rFonts w:ascii="Times New Roman" w:hAnsi="Times New Roman" w:cs="Times New Roman"/>
          <w:szCs w:val="26"/>
        </w:rPr>
        <w:t>)</w:t>
      </w:r>
      <w:r w:rsidR="00720C88">
        <w:rPr>
          <w:rStyle w:val="Refdenotadefim"/>
          <w:rFonts w:ascii="Times New Roman" w:hAnsi="Times New Roman" w:cs="Times New Roman"/>
          <w:szCs w:val="26"/>
        </w:rPr>
        <w:endnoteReference w:id="24"/>
      </w:r>
      <w:r w:rsidR="00A33974">
        <w:rPr>
          <w:rFonts w:ascii="Times New Roman" w:hAnsi="Times New Roman" w:cs="Times New Roman"/>
          <w:szCs w:val="26"/>
        </w:rPr>
        <w:t xml:space="preserve"> interpreta</w:t>
      </w:r>
      <w:r w:rsidR="009B3884">
        <w:rPr>
          <w:rFonts w:ascii="Times New Roman" w:hAnsi="Times New Roman" w:cs="Times New Roman"/>
          <w:szCs w:val="26"/>
        </w:rPr>
        <w:t xml:space="preserve"> como</w:t>
      </w:r>
      <w:r w:rsidR="006053B7">
        <w:rPr>
          <w:rFonts w:ascii="Times New Roman" w:hAnsi="Times New Roman" w:cs="Times New Roman"/>
          <w:szCs w:val="26"/>
        </w:rPr>
        <w:t>:</w:t>
      </w:r>
    </w:p>
    <w:p w:rsidR="001A6079" w:rsidRPr="00F00E07" w:rsidRDefault="001A6079" w:rsidP="00F00E07">
      <w:pPr>
        <w:spacing w:line="240" w:lineRule="auto"/>
        <w:ind w:left="2268"/>
        <w:rPr>
          <w:rFonts w:ascii="Times New Roman" w:hAnsi="Times New Roman" w:cs="Times New Roman"/>
          <w:sz w:val="20"/>
          <w:szCs w:val="26"/>
        </w:rPr>
      </w:pPr>
      <w:r w:rsidRPr="00F00E07">
        <w:rPr>
          <w:rFonts w:ascii="Times New Roman" w:hAnsi="Times New Roman" w:cs="Times New Roman"/>
          <w:sz w:val="20"/>
          <w:szCs w:val="26"/>
        </w:rPr>
        <w:t>A virada hermenêutica e</w:t>
      </w:r>
      <w:r w:rsidR="004567B9">
        <w:rPr>
          <w:rFonts w:ascii="Times New Roman" w:hAnsi="Times New Roman" w:cs="Times New Roman"/>
          <w:sz w:val="20"/>
          <w:szCs w:val="26"/>
        </w:rPr>
        <w:t>s</w:t>
      </w:r>
      <w:r w:rsidRPr="00F00E07">
        <w:rPr>
          <w:rFonts w:ascii="Times New Roman" w:hAnsi="Times New Roman" w:cs="Times New Roman"/>
          <w:sz w:val="20"/>
          <w:szCs w:val="26"/>
        </w:rPr>
        <w:t xml:space="preserve">tende-se, assim, para além dos limites da ciência moderna que é denominada pelo ideal do método. Desse modo, ela descortina o lado inverso da cultura científica que denomina nossa civilização e entra em cena como a cultura das “humanidades”, que também são denominadas ciências humanas ou ciências da cultura, ao lado das ciências da natureza, abarcando em verdade a totalidade </w:t>
      </w:r>
      <w:r w:rsidR="00F00E07" w:rsidRPr="00F00E07">
        <w:rPr>
          <w:rFonts w:ascii="Times New Roman" w:hAnsi="Times New Roman" w:cs="Times New Roman"/>
          <w:sz w:val="20"/>
          <w:szCs w:val="26"/>
        </w:rPr>
        <w:t>de nossa configuração humana da vida.</w:t>
      </w:r>
    </w:p>
    <w:p w:rsidR="000E0D65" w:rsidRDefault="000E0D65" w:rsidP="000E0D65">
      <w:pPr>
        <w:rPr>
          <w:rFonts w:ascii="Times New Roman" w:hAnsi="Times New Roman" w:cs="Times New Roman"/>
          <w:szCs w:val="24"/>
        </w:rPr>
      </w:pPr>
    </w:p>
    <w:p w:rsidR="002B5709" w:rsidRPr="00865C77" w:rsidRDefault="003C65A4" w:rsidP="00A453B5">
      <w:pPr>
        <w:ind w:firstLine="851"/>
        <w:rPr>
          <w:rFonts w:ascii="Times New Roman" w:hAnsi="Times New Roman" w:cs="Times New Roman"/>
          <w:szCs w:val="24"/>
        </w:rPr>
      </w:pPr>
      <w:r w:rsidRPr="00865C77">
        <w:rPr>
          <w:rFonts w:ascii="Times New Roman" w:hAnsi="Times New Roman" w:cs="Times New Roman"/>
          <w:szCs w:val="24"/>
        </w:rPr>
        <w:t>Dentro desta experiência história</w:t>
      </w:r>
      <w:r w:rsidR="00DC2A82" w:rsidRPr="00865C77">
        <w:rPr>
          <w:rFonts w:ascii="Times New Roman" w:hAnsi="Times New Roman" w:cs="Times New Roman"/>
          <w:szCs w:val="24"/>
        </w:rPr>
        <w:t xml:space="preserve"> e cultural</w:t>
      </w:r>
      <w:r w:rsidRPr="00865C77">
        <w:rPr>
          <w:rFonts w:ascii="Times New Roman" w:hAnsi="Times New Roman" w:cs="Times New Roman"/>
          <w:szCs w:val="24"/>
        </w:rPr>
        <w:t xml:space="preserve"> não autossuficiente, </w:t>
      </w:r>
      <w:r w:rsidR="00D04BB2" w:rsidRPr="00865C77">
        <w:rPr>
          <w:rFonts w:ascii="Times New Roman" w:hAnsi="Times New Roman" w:cs="Times New Roman"/>
          <w:szCs w:val="24"/>
        </w:rPr>
        <w:t>“</w:t>
      </w:r>
      <w:r w:rsidR="00ED4F21" w:rsidRPr="00865C77">
        <w:rPr>
          <w:rFonts w:ascii="Times New Roman" w:hAnsi="Times New Roman" w:cs="Times New Roman"/>
          <w:szCs w:val="24"/>
        </w:rPr>
        <w:t>a</w:t>
      </w:r>
      <w:r w:rsidR="008E19FD" w:rsidRPr="00865C77">
        <w:rPr>
          <w:rFonts w:ascii="Times New Roman" w:hAnsi="Times New Roman" w:cs="Times New Roman"/>
          <w:szCs w:val="24"/>
        </w:rPr>
        <w:t xml:space="preserve"> hermenêutica nos oferece uma visão mais global de conhecimento jurídico, </w:t>
      </w:r>
      <w:r w:rsidR="00530573" w:rsidRPr="00865C77">
        <w:rPr>
          <w:rFonts w:ascii="Times New Roman" w:hAnsi="Times New Roman" w:cs="Times New Roman"/>
          <w:szCs w:val="24"/>
        </w:rPr>
        <w:t xml:space="preserve">para </w:t>
      </w:r>
      <w:r w:rsidR="008E19FD" w:rsidRPr="00865C77">
        <w:rPr>
          <w:rFonts w:ascii="Times New Roman" w:hAnsi="Times New Roman" w:cs="Times New Roman"/>
          <w:szCs w:val="24"/>
        </w:rPr>
        <w:t>não reduz</w:t>
      </w:r>
      <w:r w:rsidR="00530573" w:rsidRPr="00865C77">
        <w:rPr>
          <w:rFonts w:ascii="Times New Roman" w:hAnsi="Times New Roman" w:cs="Times New Roman"/>
          <w:szCs w:val="24"/>
        </w:rPr>
        <w:t>i-l</w:t>
      </w:r>
      <w:r w:rsidR="008E19FD" w:rsidRPr="00865C77">
        <w:rPr>
          <w:rFonts w:ascii="Times New Roman" w:hAnsi="Times New Roman" w:cs="Times New Roman"/>
          <w:szCs w:val="24"/>
        </w:rPr>
        <w:t xml:space="preserve">a </w:t>
      </w:r>
      <w:r w:rsidR="00530573" w:rsidRPr="00865C77">
        <w:rPr>
          <w:rFonts w:ascii="Times New Roman" w:hAnsi="Times New Roman" w:cs="Times New Roman"/>
          <w:szCs w:val="24"/>
        </w:rPr>
        <w:t xml:space="preserve">a uma </w:t>
      </w:r>
      <w:r w:rsidR="008E19FD" w:rsidRPr="00865C77">
        <w:rPr>
          <w:rFonts w:ascii="Times New Roman" w:hAnsi="Times New Roman" w:cs="Times New Roman"/>
          <w:szCs w:val="24"/>
        </w:rPr>
        <w:t xml:space="preserve">interpretação filológica ou historicista ou </w:t>
      </w:r>
      <w:proofErr w:type="gramStart"/>
      <w:r w:rsidR="00530573" w:rsidRPr="00865C77">
        <w:rPr>
          <w:rFonts w:ascii="Times New Roman" w:hAnsi="Times New Roman" w:cs="Times New Roman"/>
          <w:szCs w:val="24"/>
        </w:rPr>
        <w:t>voluntarista</w:t>
      </w:r>
      <w:r w:rsidR="008E19FD" w:rsidRPr="00865C77">
        <w:rPr>
          <w:rFonts w:ascii="Times New Roman" w:hAnsi="Times New Roman" w:cs="Times New Roman"/>
          <w:szCs w:val="24"/>
        </w:rPr>
        <w:t>.</w:t>
      </w:r>
      <w:r w:rsidR="00D04BB2" w:rsidRPr="00865C77">
        <w:rPr>
          <w:rFonts w:ascii="Times New Roman" w:hAnsi="Times New Roman" w:cs="Times New Roman"/>
          <w:szCs w:val="24"/>
        </w:rPr>
        <w:t>”</w:t>
      </w:r>
      <w:proofErr w:type="gramEnd"/>
      <w:r w:rsidR="00D04BB2" w:rsidRPr="00865C77">
        <w:rPr>
          <w:rFonts w:ascii="Times New Roman" w:hAnsi="Times New Roman" w:cs="Times New Roman"/>
          <w:szCs w:val="24"/>
        </w:rPr>
        <w:t xml:space="preserve"> (FERNÁNDEZ-LARGO, 1995, p. 111, tradução nossa).</w:t>
      </w:r>
      <w:r w:rsidR="00AD4914" w:rsidRPr="00865C77">
        <w:rPr>
          <w:rStyle w:val="Refdenotadefim"/>
          <w:rFonts w:ascii="Times New Roman" w:hAnsi="Times New Roman" w:cs="Times New Roman"/>
          <w:szCs w:val="24"/>
        </w:rPr>
        <w:endnoteReference w:id="25"/>
      </w:r>
      <w:r w:rsidRPr="00865C77">
        <w:rPr>
          <w:rFonts w:ascii="Times New Roman" w:hAnsi="Times New Roman" w:cs="Times New Roman"/>
          <w:szCs w:val="24"/>
        </w:rPr>
        <w:t xml:space="preserve"> Sob pena de </w:t>
      </w:r>
      <w:r w:rsidR="00D454F9" w:rsidRPr="00865C77">
        <w:rPr>
          <w:rFonts w:ascii="Times New Roman" w:hAnsi="Times New Roman" w:cs="Times New Roman"/>
          <w:szCs w:val="24"/>
        </w:rPr>
        <w:t>voltar-se</w:t>
      </w:r>
      <w:r w:rsidRPr="00865C77">
        <w:rPr>
          <w:rFonts w:ascii="Times New Roman" w:hAnsi="Times New Roman" w:cs="Times New Roman"/>
          <w:szCs w:val="24"/>
        </w:rPr>
        <w:t xml:space="preserve"> sobre si as mesmas críticas endereçadas a</w:t>
      </w:r>
      <w:r w:rsidR="00D454F9" w:rsidRPr="00865C77">
        <w:rPr>
          <w:rFonts w:ascii="Times New Roman" w:hAnsi="Times New Roman" w:cs="Times New Roman"/>
          <w:szCs w:val="24"/>
        </w:rPr>
        <w:t>s versões clássicas d</w:t>
      </w:r>
      <w:r w:rsidRPr="00865C77">
        <w:rPr>
          <w:rFonts w:ascii="Times New Roman" w:hAnsi="Times New Roman" w:cs="Times New Roman"/>
          <w:szCs w:val="24"/>
        </w:rPr>
        <w:t>o positivismo jurídico</w:t>
      </w:r>
      <w:r w:rsidR="002B5709" w:rsidRPr="00865C77">
        <w:rPr>
          <w:rFonts w:ascii="Times New Roman" w:hAnsi="Times New Roman" w:cs="Times New Roman"/>
          <w:szCs w:val="24"/>
        </w:rPr>
        <w:t>.</w:t>
      </w:r>
    </w:p>
    <w:p w:rsidR="00423DA2" w:rsidRPr="00865C77" w:rsidRDefault="00595299" w:rsidP="00A453B5">
      <w:pPr>
        <w:ind w:firstLine="851"/>
        <w:rPr>
          <w:rFonts w:ascii="Times New Roman" w:hAnsi="Times New Roman" w:cs="Times New Roman"/>
          <w:szCs w:val="24"/>
        </w:rPr>
      </w:pPr>
      <w:r w:rsidRPr="00865C77">
        <w:rPr>
          <w:rFonts w:ascii="Times New Roman" w:hAnsi="Times New Roman" w:cs="Times New Roman"/>
          <w:szCs w:val="24"/>
        </w:rPr>
        <w:t>“</w:t>
      </w:r>
      <w:r w:rsidR="00FA5D94" w:rsidRPr="00865C77">
        <w:rPr>
          <w:rFonts w:ascii="Times New Roman" w:hAnsi="Times New Roman" w:cs="Times New Roman"/>
          <w:szCs w:val="24"/>
        </w:rPr>
        <w:t>Desta forma, torna inevitável um giro hermenêutico, que consiste em ir</w:t>
      </w:r>
      <w:r w:rsidR="000E2B47" w:rsidRPr="00865C77">
        <w:rPr>
          <w:rFonts w:ascii="Times New Roman" w:hAnsi="Times New Roman" w:cs="Times New Roman"/>
          <w:szCs w:val="24"/>
        </w:rPr>
        <w:t xml:space="preserve"> mais</w:t>
      </w:r>
      <w:r w:rsidR="00FA5D94" w:rsidRPr="00865C77">
        <w:rPr>
          <w:rFonts w:ascii="Times New Roman" w:hAnsi="Times New Roman" w:cs="Times New Roman"/>
          <w:szCs w:val="24"/>
        </w:rPr>
        <w:t xml:space="preserve"> além do ‘presente’</w:t>
      </w:r>
      <w:r w:rsidR="00423DA2" w:rsidRPr="00865C77">
        <w:rPr>
          <w:rFonts w:ascii="Times New Roman" w:hAnsi="Times New Roman" w:cs="Times New Roman"/>
          <w:szCs w:val="24"/>
        </w:rPr>
        <w:t>. […]</w:t>
      </w:r>
      <w:r w:rsidR="000E2B47" w:rsidRPr="00865C77">
        <w:rPr>
          <w:rFonts w:ascii="Times New Roman" w:hAnsi="Times New Roman" w:cs="Times New Roman"/>
          <w:szCs w:val="24"/>
        </w:rPr>
        <w:t xml:space="preserve"> A hermenêutica retém uma experiência, não é um método para descobrir um sentido ‘verdadeiro’, como se isso pudesse ser </w:t>
      </w:r>
      <w:proofErr w:type="gramStart"/>
      <w:r w:rsidR="000E2B47" w:rsidRPr="00865C77">
        <w:rPr>
          <w:rFonts w:ascii="Times New Roman" w:hAnsi="Times New Roman" w:cs="Times New Roman"/>
          <w:szCs w:val="24"/>
        </w:rPr>
        <w:t>alcançado.</w:t>
      </w:r>
      <w:r w:rsidRPr="00865C77">
        <w:rPr>
          <w:rFonts w:ascii="Times New Roman" w:hAnsi="Times New Roman" w:cs="Times New Roman"/>
          <w:szCs w:val="24"/>
        </w:rPr>
        <w:t>”</w:t>
      </w:r>
      <w:proofErr w:type="gramEnd"/>
      <w:r w:rsidR="00423DA2" w:rsidRPr="00865C77">
        <w:rPr>
          <w:rFonts w:ascii="Times New Roman" w:hAnsi="Times New Roman" w:cs="Times New Roman"/>
          <w:szCs w:val="24"/>
        </w:rPr>
        <w:t xml:space="preserve"> </w:t>
      </w:r>
      <w:r w:rsidR="00FC72C2" w:rsidRPr="00865C77">
        <w:rPr>
          <w:rFonts w:ascii="Times New Roman" w:hAnsi="Times New Roman" w:cs="Times New Roman"/>
          <w:szCs w:val="24"/>
        </w:rPr>
        <w:t>(GADAMER, 2001, p. 70-</w:t>
      </w:r>
      <w:r w:rsidR="00423DA2" w:rsidRPr="00865C77">
        <w:rPr>
          <w:rFonts w:ascii="Times New Roman" w:hAnsi="Times New Roman" w:cs="Times New Roman"/>
          <w:szCs w:val="24"/>
        </w:rPr>
        <w:t>1</w:t>
      </w:r>
      <w:r w:rsidR="007D4AFD" w:rsidRPr="00865C77">
        <w:rPr>
          <w:rFonts w:ascii="Times New Roman" w:hAnsi="Times New Roman" w:cs="Times New Roman"/>
          <w:szCs w:val="24"/>
        </w:rPr>
        <w:t>, tradução nossa</w:t>
      </w:r>
      <w:r w:rsidR="00423DA2" w:rsidRPr="00865C77">
        <w:rPr>
          <w:rFonts w:ascii="Times New Roman" w:hAnsi="Times New Roman" w:cs="Times New Roman"/>
          <w:szCs w:val="24"/>
        </w:rPr>
        <w:t>).</w:t>
      </w:r>
      <w:r w:rsidR="004B5F73" w:rsidRPr="00865C77">
        <w:rPr>
          <w:rStyle w:val="Refdenotadefim"/>
          <w:rFonts w:ascii="Times New Roman" w:hAnsi="Times New Roman" w:cs="Times New Roman"/>
          <w:szCs w:val="24"/>
        </w:rPr>
        <w:endnoteReference w:id="26"/>
      </w:r>
      <w:r w:rsidR="00D04BB2" w:rsidRPr="00865C77">
        <w:rPr>
          <w:rFonts w:ascii="Times New Roman" w:hAnsi="Times New Roman" w:cs="Times New Roman"/>
          <w:szCs w:val="24"/>
        </w:rPr>
        <w:t xml:space="preserve"> </w:t>
      </w:r>
      <w:r w:rsidR="00CB1434" w:rsidRPr="00865C77">
        <w:rPr>
          <w:rFonts w:ascii="Times New Roman" w:hAnsi="Times New Roman" w:cs="Times New Roman"/>
          <w:szCs w:val="24"/>
        </w:rPr>
        <w:t>De tal modo</w:t>
      </w:r>
      <w:r w:rsidR="00814155" w:rsidRPr="00865C77">
        <w:rPr>
          <w:rFonts w:ascii="Times New Roman" w:hAnsi="Times New Roman" w:cs="Times New Roman"/>
          <w:szCs w:val="24"/>
        </w:rPr>
        <w:t xml:space="preserve">, o </w:t>
      </w:r>
      <w:r w:rsidR="00D04BB2" w:rsidRPr="00865C77">
        <w:rPr>
          <w:rFonts w:ascii="Times New Roman" w:hAnsi="Times New Roman" w:cs="Times New Roman"/>
          <w:szCs w:val="24"/>
        </w:rPr>
        <w:t xml:space="preserve">produto das reflexões apresentadas recaí sobre a atividade </w:t>
      </w:r>
      <w:r w:rsidR="001B5EFD" w:rsidRPr="00865C77">
        <w:rPr>
          <w:rFonts w:ascii="Times New Roman" w:hAnsi="Times New Roman" w:cs="Times New Roman"/>
          <w:szCs w:val="24"/>
        </w:rPr>
        <w:t>jurídica</w:t>
      </w:r>
      <w:r w:rsidR="00D04BB2" w:rsidRPr="00865C77">
        <w:rPr>
          <w:rFonts w:ascii="Times New Roman" w:hAnsi="Times New Roman" w:cs="Times New Roman"/>
          <w:szCs w:val="24"/>
        </w:rPr>
        <w:t xml:space="preserve"> que é o ato de:</w:t>
      </w:r>
    </w:p>
    <w:p w:rsidR="006079F1" w:rsidRPr="002C652F" w:rsidRDefault="006079F1" w:rsidP="006079F1">
      <w:pPr>
        <w:spacing w:line="240" w:lineRule="auto"/>
        <w:ind w:left="2268"/>
        <w:rPr>
          <w:rFonts w:ascii="Times New Roman" w:hAnsi="Times New Roman" w:cs="Times New Roman"/>
          <w:sz w:val="20"/>
          <w:szCs w:val="26"/>
        </w:rPr>
      </w:pPr>
      <w:r w:rsidRPr="002C652F">
        <w:rPr>
          <w:rFonts w:ascii="Times New Roman" w:hAnsi="Times New Roman" w:cs="Times New Roman"/>
          <w:sz w:val="20"/>
          <w:szCs w:val="26"/>
        </w:rPr>
        <w:t>“Aplicar” não é ajustar uma generalidade já dada antecipadamente para desembaraçar em seguida os fios de uma situação em particular. Diante de um texto, por exemplo, o intérprete não procura aplicar um critério geral a um caso particular: ele se interessa, ao contrário, pelo significado fundamentalmente original do escrito de que se ocupa. (GADAMER, 1988, p. 57).</w:t>
      </w:r>
    </w:p>
    <w:p w:rsidR="003675C5" w:rsidRDefault="003675C5" w:rsidP="000A4366">
      <w:pPr>
        <w:rPr>
          <w:rFonts w:ascii="Times New Roman" w:hAnsi="Times New Roman" w:cs="Times New Roman"/>
          <w:szCs w:val="26"/>
        </w:rPr>
      </w:pPr>
    </w:p>
    <w:p w:rsidR="00595299" w:rsidRDefault="003675C5" w:rsidP="002F0ACD">
      <w:pPr>
        <w:ind w:firstLine="851"/>
        <w:rPr>
          <w:rFonts w:ascii="Times New Roman" w:hAnsi="Times New Roman" w:cs="Times New Roman"/>
          <w:szCs w:val="26"/>
        </w:rPr>
      </w:pPr>
      <w:r>
        <w:rPr>
          <w:rFonts w:ascii="Times New Roman" w:hAnsi="Times New Roman" w:cs="Times New Roman"/>
          <w:szCs w:val="26"/>
        </w:rPr>
        <w:t xml:space="preserve">Por fim, </w:t>
      </w:r>
      <w:r w:rsidR="001B5EFD">
        <w:rPr>
          <w:rFonts w:ascii="Times New Roman" w:hAnsi="Times New Roman" w:cs="Times New Roman"/>
          <w:szCs w:val="26"/>
        </w:rPr>
        <w:t xml:space="preserve">ao realizar tais </w:t>
      </w:r>
      <w:r>
        <w:rPr>
          <w:rFonts w:ascii="Times New Roman" w:hAnsi="Times New Roman" w:cs="Times New Roman"/>
          <w:szCs w:val="26"/>
        </w:rPr>
        <w:t>qu</w:t>
      </w:r>
      <w:r w:rsidR="00814155">
        <w:rPr>
          <w:rFonts w:ascii="Times New Roman" w:hAnsi="Times New Roman" w:cs="Times New Roman"/>
          <w:szCs w:val="26"/>
        </w:rPr>
        <w:t>est</w:t>
      </w:r>
      <w:r w:rsidR="001B5EFD">
        <w:rPr>
          <w:rFonts w:ascii="Times New Roman" w:hAnsi="Times New Roman" w:cs="Times New Roman"/>
          <w:szCs w:val="26"/>
        </w:rPr>
        <w:t xml:space="preserve">ionamentos, suscetíveis de aprofundamentos e aprimoramentos </w:t>
      </w:r>
      <w:r w:rsidR="00814155">
        <w:rPr>
          <w:rFonts w:ascii="Times New Roman" w:hAnsi="Times New Roman" w:cs="Times New Roman"/>
          <w:szCs w:val="26"/>
        </w:rPr>
        <w:t>para debate</w:t>
      </w:r>
      <w:r w:rsidR="001B5EFD">
        <w:rPr>
          <w:rFonts w:ascii="Times New Roman" w:hAnsi="Times New Roman" w:cs="Times New Roman"/>
          <w:szCs w:val="26"/>
        </w:rPr>
        <w:t>s</w:t>
      </w:r>
      <w:r w:rsidR="00814155">
        <w:rPr>
          <w:rFonts w:ascii="Times New Roman" w:hAnsi="Times New Roman" w:cs="Times New Roman"/>
          <w:szCs w:val="26"/>
        </w:rPr>
        <w:t xml:space="preserve"> posterior</w:t>
      </w:r>
      <w:r w:rsidR="001B5EFD">
        <w:rPr>
          <w:rFonts w:ascii="Times New Roman" w:hAnsi="Times New Roman" w:cs="Times New Roman"/>
          <w:szCs w:val="26"/>
        </w:rPr>
        <w:t>es,</w:t>
      </w:r>
      <w:r w:rsidR="00814155">
        <w:rPr>
          <w:rFonts w:ascii="Times New Roman" w:hAnsi="Times New Roman" w:cs="Times New Roman"/>
          <w:szCs w:val="26"/>
        </w:rPr>
        <w:t xml:space="preserve"> revela-se </w:t>
      </w:r>
      <w:r w:rsidR="001B5EFD">
        <w:rPr>
          <w:rFonts w:ascii="Times New Roman" w:hAnsi="Times New Roman" w:cs="Times New Roman"/>
          <w:szCs w:val="26"/>
        </w:rPr>
        <w:t xml:space="preserve">preferível e, </w:t>
      </w:r>
      <w:r w:rsidR="00814155">
        <w:rPr>
          <w:rFonts w:ascii="Times New Roman" w:hAnsi="Times New Roman" w:cs="Times New Roman"/>
          <w:szCs w:val="26"/>
        </w:rPr>
        <w:t xml:space="preserve">compatível com os objetivos acimas traçados, </w:t>
      </w:r>
      <w:r w:rsidR="001B5EFD">
        <w:rPr>
          <w:rFonts w:ascii="Times New Roman" w:hAnsi="Times New Roman" w:cs="Times New Roman"/>
          <w:szCs w:val="26"/>
        </w:rPr>
        <w:t xml:space="preserve">entender a hermenêutica jurídica mais como um </w:t>
      </w:r>
      <w:r w:rsidR="001B5EFD" w:rsidRPr="0065003E">
        <w:rPr>
          <w:rFonts w:ascii="Times New Roman" w:hAnsi="Times New Roman" w:cs="Times New Roman"/>
          <w:szCs w:val="26"/>
        </w:rPr>
        <w:t xml:space="preserve">ponto de partida para as múltiplas interpretações do </w:t>
      </w:r>
      <w:r w:rsidR="0097747F" w:rsidRPr="0065003E">
        <w:rPr>
          <w:rFonts w:ascii="Times New Roman" w:hAnsi="Times New Roman" w:cs="Times New Roman"/>
          <w:szCs w:val="26"/>
        </w:rPr>
        <w:t>direito</w:t>
      </w:r>
      <w:r w:rsidR="001B5EFD">
        <w:rPr>
          <w:rFonts w:ascii="Times New Roman" w:hAnsi="Times New Roman" w:cs="Times New Roman"/>
          <w:szCs w:val="26"/>
        </w:rPr>
        <w:t xml:space="preserve">, do </w:t>
      </w:r>
      <w:r w:rsidR="00814155">
        <w:rPr>
          <w:rFonts w:ascii="Times New Roman" w:hAnsi="Times New Roman" w:cs="Times New Roman"/>
          <w:szCs w:val="26"/>
        </w:rPr>
        <w:t xml:space="preserve">que </w:t>
      </w:r>
      <w:r w:rsidR="0050355A">
        <w:rPr>
          <w:rFonts w:ascii="Times New Roman" w:hAnsi="Times New Roman" w:cs="Times New Roman"/>
          <w:szCs w:val="26"/>
        </w:rPr>
        <w:t xml:space="preserve">como repositório </w:t>
      </w:r>
      <w:r w:rsidR="00814155">
        <w:rPr>
          <w:rFonts w:ascii="Times New Roman" w:hAnsi="Times New Roman" w:cs="Times New Roman"/>
          <w:szCs w:val="26"/>
        </w:rPr>
        <w:t xml:space="preserve">de </w:t>
      </w:r>
      <w:r>
        <w:rPr>
          <w:rFonts w:ascii="Times New Roman" w:hAnsi="Times New Roman" w:cs="Times New Roman"/>
          <w:szCs w:val="26"/>
        </w:rPr>
        <w:t xml:space="preserve">respostas </w:t>
      </w:r>
      <w:r w:rsidR="00814155">
        <w:rPr>
          <w:rFonts w:ascii="Times New Roman" w:hAnsi="Times New Roman" w:cs="Times New Roman"/>
          <w:szCs w:val="26"/>
        </w:rPr>
        <w:t>peremptórias</w:t>
      </w:r>
      <w:r w:rsidR="00865C77">
        <w:rPr>
          <w:rFonts w:ascii="Times New Roman" w:hAnsi="Times New Roman" w:cs="Times New Roman"/>
          <w:szCs w:val="26"/>
        </w:rPr>
        <w:t xml:space="preserve"> e atemporais</w:t>
      </w:r>
      <w:r>
        <w:rPr>
          <w:rFonts w:ascii="Times New Roman" w:hAnsi="Times New Roman" w:cs="Times New Roman"/>
          <w:szCs w:val="26"/>
        </w:rPr>
        <w:t>.</w:t>
      </w:r>
    </w:p>
    <w:p w:rsidR="0027258A" w:rsidRDefault="0027258A" w:rsidP="00C7536B">
      <w:pPr>
        <w:rPr>
          <w:rFonts w:ascii="Times New Roman" w:hAnsi="Times New Roman" w:cs="Times New Roman"/>
          <w:szCs w:val="26"/>
        </w:rPr>
      </w:pPr>
    </w:p>
    <w:p w:rsidR="000521CC" w:rsidRPr="003675C5" w:rsidRDefault="006A4630" w:rsidP="008368E0">
      <w:pPr>
        <w:jc w:val="left"/>
        <w:rPr>
          <w:rFonts w:ascii="Times New Roman" w:hAnsi="Times New Roman" w:cs="Times New Roman"/>
          <w:b/>
          <w:szCs w:val="26"/>
        </w:rPr>
      </w:pPr>
      <w:r w:rsidRPr="003675C5">
        <w:rPr>
          <w:rFonts w:ascii="Times New Roman" w:hAnsi="Times New Roman" w:cs="Times New Roman"/>
          <w:b/>
          <w:szCs w:val="26"/>
        </w:rPr>
        <w:t>CONSIDERAÇÕES ÚLTIMAS</w:t>
      </w:r>
    </w:p>
    <w:p w:rsidR="000A5082" w:rsidRDefault="000A5082" w:rsidP="002F0ACD">
      <w:pPr>
        <w:ind w:firstLine="851"/>
        <w:rPr>
          <w:rFonts w:ascii="Times New Roman" w:hAnsi="Times New Roman" w:cs="Times New Roman"/>
          <w:szCs w:val="26"/>
        </w:rPr>
      </w:pPr>
      <w:r>
        <w:rPr>
          <w:rFonts w:ascii="Times New Roman" w:hAnsi="Times New Roman" w:cs="Times New Roman"/>
          <w:szCs w:val="26"/>
        </w:rPr>
        <w:t xml:space="preserve">Neste </w:t>
      </w:r>
      <w:r w:rsidR="006962B3">
        <w:rPr>
          <w:rFonts w:ascii="Times New Roman" w:hAnsi="Times New Roman" w:cs="Times New Roman"/>
          <w:szCs w:val="26"/>
        </w:rPr>
        <w:t>artigo</w:t>
      </w:r>
      <w:r>
        <w:rPr>
          <w:rFonts w:ascii="Times New Roman" w:hAnsi="Times New Roman" w:cs="Times New Roman"/>
          <w:szCs w:val="26"/>
        </w:rPr>
        <w:t xml:space="preserve">, investigou-se a existência de um paradigma adequado para a compreensão e </w:t>
      </w:r>
      <w:r w:rsidR="00C36558">
        <w:rPr>
          <w:rFonts w:ascii="Times New Roman" w:hAnsi="Times New Roman" w:cs="Times New Roman"/>
          <w:szCs w:val="26"/>
        </w:rPr>
        <w:t xml:space="preserve">a </w:t>
      </w:r>
      <w:r>
        <w:rPr>
          <w:rFonts w:ascii="Times New Roman" w:hAnsi="Times New Roman" w:cs="Times New Roman"/>
          <w:szCs w:val="26"/>
        </w:rPr>
        <w:t xml:space="preserve">interpretação do </w:t>
      </w:r>
      <w:r w:rsidR="00EE5C34">
        <w:rPr>
          <w:rFonts w:ascii="Times New Roman" w:hAnsi="Times New Roman" w:cs="Times New Roman"/>
          <w:szCs w:val="26"/>
        </w:rPr>
        <w:t>direito</w:t>
      </w:r>
      <w:r w:rsidR="00C36558">
        <w:rPr>
          <w:rFonts w:ascii="Times New Roman" w:hAnsi="Times New Roman" w:cs="Times New Roman"/>
          <w:szCs w:val="26"/>
        </w:rPr>
        <w:t>, o que constitui,</w:t>
      </w:r>
      <w:r>
        <w:rPr>
          <w:rFonts w:ascii="Times New Roman" w:hAnsi="Times New Roman" w:cs="Times New Roman"/>
          <w:szCs w:val="26"/>
        </w:rPr>
        <w:t xml:space="preserve"> pois, </w:t>
      </w:r>
      <w:r w:rsidR="00D54A24">
        <w:rPr>
          <w:rFonts w:ascii="Times New Roman" w:hAnsi="Times New Roman" w:cs="Times New Roman"/>
          <w:szCs w:val="26"/>
        </w:rPr>
        <w:t>uma das</w:t>
      </w:r>
      <w:r>
        <w:rPr>
          <w:rFonts w:ascii="Times New Roman" w:hAnsi="Times New Roman" w:cs="Times New Roman"/>
          <w:szCs w:val="26"/>
        </w:rPr>
        <w:t xml:space="preserve"> aporia</w:t>
      </w:r>
      <w:r w:rsidR="00D54A24">
        <w:rPr>
          <w:rFonts w:ascii="Times New Roman" w:hAnsi="Times New Roman" w:cs="Times New Roman"/>
          <w:szCs w:val="26"/>
        </w:rPr>
        <w:t>s</w:t>
      </w:r>
      <w:r>
        <w:rPr>
          <w:rFonts w:ascii="Times New Roman" w:hAnsi="Times New Roman" w:cs="Times New Roman"/>
          <w:szCs w:val="26"/>
        </w:rPr>
        <w:t xml:space="preserve"> sugerida</w:t>
      </w:r>
      <w:r w:rsidR="00D54A24">
        <w:rPr>
          <w:rFonts w:ascii="Times New Roman" w:hAnsi="Times New Roman" w:cs="Times New Roman"/>
          <w:szCs w:val="26"/>
        </w:rPr>
        <w:t>s</w:t>
      </w:r>
      <w:r>
        <w:rPr>
          <w:rFonts w:ascii="Times New Roman" w:hAnsi="Times New Roman" w:cs="Times New Roman"/>
          <w:szCs w:val="26"/>
        </w:rPr>
        <w:t xml:space="preserve"> </w:t>
      </w:r>
      <w:r w:rsidR="00865C77">
        <w:rPr>
          <w:rFonts w:ascii="Times New Roman" w:hAnsi="Times New Roman" w:cs="Times New Roman"/>
          <w:szCs w:val="26"/>
        </w:rPr>
        <w:t xml:space="preserve">no </w:t>
      </w:r>
      <w:r>
        <w:rPr>
          <w:rFonts w:ascii="Times New Roman" w:hAnsi="Times New Roman" w:cs="Times New Roman"/>
          <w:szCs w:val="26"/>
        </w:rPr>
        <w:t xml:space="preserve">título. </w:t>
      </w:r>
      <w:r w:rsidR="005C0D2E">
        <w:rPr>
          <w:rFonts w:ascii="Times New Roman" w:hAnsi="Times New Roman" w:cs="Times New Roman"/>
          <w:szCs w:val="26"/>
        </w:rPr>
        <w:t xml:space="preserve">Após </w:t>
      </w:r>
      <w:r w:rsidR="00865C77">
        <w:rPr>
          <w:rFonts w:ascii="Times New Roman" w:hAnsi="Times New Roman" w:cs="Times New Roman"/>
          <w:szCs w:val="26"/>
        </w:rPr>
        <w:t>a realização d</w:t>
      </w:r>
      <w:r w:rsidR="007C3D29">
        <w:rPr>
          <w:rFonts w:ascii="Times New Roman" w:hAnsi="Times New Roman" w:cs="Times New Roman"/>
          <w:szCs w:val="26"/>
        </w:rPr>
        <w:t>ess</w:t>
      </w:r>
      <w:r w:rsidR="00C35D2D">
        <w:rPr>
          <w:rFonts w:ascii="Times New Roman" w:hAnsi="Times New Roman" w:cs="Times New Roman"/>
          <w:szCs w:val="26"/>
        </w:rPr>
        <w:t xml:space="preserve">e percurso, </w:t>
      </w:r>
      <w:r w:rsidR="005D57C2">
        <w:rPr>
          <w:rFonts w:ascii="Times New Roman" w:hAnsi="Times New Roman" w:cs="Times New Roman"/>
          <w:szCs w:val="26"/>
        </w:rPr>
        <w:t>retomou</w:t>
      </w:r>
      <w:r>
        <w:rPr>
          <w:rFonts w:ascii="Times New Roman" w:hAnsi="Times New Roman" w:cs="Times New Roman"/>
          <w:szCs w:val="26"/>
        </w:rPr>
        <w:t>-se</w:t>
      </w:r>
      <w:r w:rsidR="00687520">
        <w:rPr>
          <w:rFonts w:ascii="Times New Roman" w:hAnsi="Times New Roman" w:cs="Times New Roman"/>
          <w:szCs w:val="26"/>
        </w:rPr>
        <w:t xml:space="preserve"> a parte introdutória, sobretudo quanto aos </w:t>
      </w:r>
      <w:r w:rsidR="00687520">
        <w:rPr>
          <w:rFonts w:ascii="Times New Roman" w:hAnsi="Times New Roman" w:cs="Times New Roman"/>
          <w:szCs w:val="26"/>
        </w:rPr>
        <w:lastRenderedPageBreak/>
        <w:t xml:space="preserve">objetivos </w:t>
      </w:r>
      <w:r w:rsidR="005C0D2E">
        <w:rPr>
          <w:rFonts w:ascii="Times New Roman" w:hAnsi="Times New Roman" w:cs="Times New Roman"/>
          <w:szCs w:val="26"/>
        </w:rPr>
        <w:t xml:space="preserve">específicos </w:t>
      </w:r>
      <w:r w:rsidR="006B36E0">
        <w:rPr>
          <w:rFonts w:ascii="Times New Roman" w:hAnsi="Times New Roman" w:cs="Times New Roman"/>
          <w:szCs w:val="26"/>
        </w:rPr>
        <w:t>traçados</w:t>
      </w:r>
      <w:r w:rsidR="00687520">
        <w:rPr>
          <w:rFonts w:ascii="Times New Roman" w:hAnsi="Times New Roman" w:cs="Times New Roman"/>
          <w:szCs w:val="26"/>
        </w:rPr>
        <w:t xml:space="preserve">, </w:t>
      </w:r>
      <w:r w:rsidR="005C0D2E">
        <w:rPr>
          <w:rFonts w:ascii="Times New Roman" w:hAnsi="Times New Roman" w:cs="Times New Roman"/>
          <w:szCs w:val="26"/>
        </w:rPr>
        <w:t xml:space="preserve">como </w:t>
      </w:r>
      <w:r w:rsidR="006B36E0">
        <w:rPr>
          <w:rFonts w:ascii="Times New Roman" w:hAnsi="Times New Roman" w:cs="Times New Roman"/>
          <w:szCs w:val="26"/>
        </w:rPr>
        <w:t>n</w:t>
      </w:r>
      <w:r w:rsidR="00687520">
        <w:rPr>
          <w:rFonts w:ascii="Times New Roman" w:hAnsi="Times New Roman" w:cs="Times New Roman"/>
          <w:szCs w:val="26"/>
        </w:rPr>
        <w:t>uma</w:t>
      </w:r>
      <w:r w:rsidR="005C0D2E">
        <w:rPr>
          <w:rFonts w:ascii="Times New Roman" w:hAnsi="Times New Roman" w:cs="Times New Roman"/>
          <w:szCs w:val="26"/>
        </w:rPr>
        <w:t xml:space="preserve"> espécie de prestação de contas</w:t>
      </w:r>
      <w:r w:rsidR="00687520">
        <w:rPr>
          <w:rFonts w:ascii="Times New Roman" w:hAnsi="Times New Roman" w:cs="Times New Roman"/>
          <w:szCs w:val="26"/>
        </w:rPr>
        <w:t xml:space="preserve"> que </w:t>
      </w:r>
      <w:r>
        <w:rPr>
          <w:rFonts w:ascii="Times New Roman" w:hAnsi="Times New Roman" w:cs="Times New Roman"/>
          <w:szCs w:val="26"/>
        </w:rPr>
        <w:t>alicerç</w:t>
      </w:r>
      <w:r w:rsidR="005D57C2">
        <w:rPr>
          <w:rFonts w:ascii="Times New Roman" w:hAnsi="Times New Roman" w:cs="Times New Roman"/>
          <w:szCs w:val="26"/>
        </w:rPr>
        <w:t xml:space="preserve">ou </w:t>
      </w:r>
      <w:r w:rsidR="006B36E0">
        <w:rPr>
          <w:rFonts w:ascii="Times New Roman" w:hAnsi="Times New Roman" w:cs="Times New Roman"/>
          <w:szCs w:val="26"/>
        </w:rPr>
        <w:t>a</w:t>
      </w:r>
      <w:r w:rsidR="00687520">
        <w:rPr>
          <w:rFonts w:ascii="Times New Roman" w:hAnsi="Times New Roman" w:cs="Times New Roman"/>
          <w:szCs w:val="26"/>
        </w:rPr>
        <w:t>s considerações finais</w:t>
      </w:r>
      <w:r w:rsidR="005C0D2E">
        <w:rPr>
          <w:rFonts w:ascii="Times New Roman" w:hAnsi="Times New Roman" w:cs="Times New Roman"/>
          <w:szCs w:val="26"/>
        </w:rPr>
        <w:t xml:space="preserve">, </w:t>
      </w:r>
      <w:r w:rsidR="005C0D2E" w:rsidRPr="005C0D2E">
        <w:rPr>
          <w:rFonts w:ascii="Times New Roman" w:hAnsi="Times New Roman" w:cs="Times New Roman"/>
          <w:szCs w:val="26"/>
        </w:rPr>
        <w:t xml:space="preserve">daqui em diante </w:t>
      </w:r>
      <w:r w:rsidR="00D54A24">
        <w:rPr>
          <w:rFonts w:ascii="Times New Roman" w:hAnsi="Times New Roman" w:cs="Times New Roman"/>
          <w:szCs w:val="26"/>
        </w:rPr>
        <w:t>(</w:t>
      </w:r>
      <w:proofErr w:type="spellStart"/>
      <w:proofErr w:type="gramStart"/>
      <w:r w:rsidR="00D54A24">
        <w:rPr>
          <w:rFonts w:ascii="Times New Roman" w:hAnsi="Times New Roman" w:cs="Times New Roman"/>
          <w:szCs w:val="26"/>
        </w:rPr>
        <w:t>re</w:t>
      </w:r>
      <w:proofErr w:type="spellEnd"/>
      <w:r w:rsidR="00D54A24">
        <w:rPr>
          <w:rFonts w:ascii="Times New Roman" w:hAnsi="Times New Roman" w:cs="Times New Roman"/>
          <w:szCs w:val="26"/>
        </w:rPr>
        <w:t>)</w:t>
      </w:r>
      <w:r w:rsidR="005C0D2E">
        <w:rPr>
          <w:rFonts w:ascii="Times New Roman" w:hAnsi="Times New Roman" w:cs="Times New Roman"/>
          <w:szCs w:val="26"/>
        </w:rPr>
        <w:t>apresentadas</w:t>
      </w:r>
      <w:proofErr w:type="gramEnd"/>
      <w:r>
        <w:rPr>
          <w:rFonts w:ascii="Times New Roman" w:hAnsi="Times New Roman" w:cs="Times New Roman"/>
          <w:szCs w:val="26"/>
        </w:rPr>
        <w:t>.</w:t>
      </w:r>
    </w:p>
    <w:p w:rsidR="00F2611C" w:rsidRDefault="000A5082" w:rsidP="002F0ACD">
      <w:pPr>
        <w:ind w:firstLine="851"/>
        <w:rPr>
          <w:rFonts w:ascii="Times New Roman" w:hAnsi="Times New Roman" w:cs="Times New Roman"/>
          <w:szCs w:val="26"/>
        </w:rPr>
      </w:pPr>
      <w:r>
        <w:rPr>
          <w:rFonts w:ascii="Times New Roman" w:hAnsi="Times New Roman" w:cs="Times New Roman"/>
          <w:szCs w:val="26"/>
        </w:rPr>
        <w:t xml:space="preserve">Assim, </w:t>
      </w:r>
      <w:r w:rsidR="00747099">
        <w:rPr>
          <w:rFonts w:ascii="Times New Roman" w:hAnsi="Times New Roman" w:cs="Times New Roman"/>
          <w:szCs w:val="26"/>
        </w:rPr>
        <w:t>com o</w:t>
      </w:r>
      <w:r>
        <w:rPr>
          <w:rFonts w:ascii="Times New Roman" w:hAnsi="Times New Roman" w:cs="Times New Roman"/>
          <w:szCs w:val="26"/>
        </w:rPr>
        <w:t xml:space="preserve"> objetivo de analisar e compreender o giro hermenêutico, proposto por Gadamer traç</w:t>
      </w:r>
      <w:r w:rsidR="005D57C2">
        <w:rPr>
          <w:rFonts w:ascii="Times New Roman" w:hAnsi="Times New Roman" w:cs="Times New Roman"/>
          <w:szCs w:val="26"/>
        </w:rPr>
        <w:t xml:space="preserve">ou-se </w:t>
      </w:r>
      <w:r>
        <w:rPr>
          <w:rFonts w:ascii="Times New Roman" w:hAnsi="Times New Roman" w:cs="Times New Roman"/>
          <w:szCs w:val="26"/>
        </w:rPr>
        <w:t xml:space="preserve">um panorama teorético </w:t>
      </w:r>
      <w:r w:rsidR="00AE58C7">
        <w:rPr>
          <w:rFonts w:ascii="Times New Roman" w:hAnsi="Times New Roman" w:cs="Times New Roman"/>
          <w:szCs w:val="26"/>
        </w:rPr>
        <w:t xml:space="preserve">como </w:t>
      </w:r>
      <w:r w:rsidR="00FF6FE2">
        <w:rPr>
          <w:rFonts w:ascii="Times New Roman" w:hAnsi="Times New Roman" w:cs="Times New Roman"/>
          <w:szCs w:val="26"/>
        </w:rPr>
        <w:t>ponto inicial</w:t>
      </w:r>
      <w:r>
        <w:rPr>
          <w:rFonts w:ascii="Times New Roman" w:hAnsi="Times New Roman" w:cs="Times New Roman"/>
          <w:szCs w:val="26"/>
        </w:rPr>
        <w:t xml:space="preserve">. Viu-se, portanto, que o </w:t>
      </w:r>
      <w:r w:rsidR="001379F4">
        <w:rPr>
          <w:rFonts w:ascii="Times New Roman" w:hAnsi="Times New Roman" w:cs="Times New Roman"/>
          <w:szCs w:val="26"/>
        </w:rPr>
        <w:t xml:space="preserve">apego </w:t>
      </w:r>
      <w:r>
        <w:rPr>
          <w:rFonts w:ascii="Times New Roman" w:hAnsi="Times New Roman" w:cs="Times New Roman"/>
          <w:szCs w:val="26"/>
        </w:rPr>
        <w:t>excessivo ao texto legal</w:t>
      </w:r>
      <w:r w:rsidR="00263A10">
        <w:rPr>
          <w:rFonts w:ascii="Times New Roman" w:hAnsi="Times New Roman" w:cs="Times New Roman"/>
          <w:szCs w:val="26"/>
        </w:rPr>
        <w:t>, capitaneado pelo positivismo normativo</w:t>
      </w:r>
      <w:r>
        <w:rPr>
          <w:rFonts w:ascii="Times New Roman" w:hAnsi="Times New Roman" w:cs="Times New Roman"/>
          <w:szCs w:val="26"/>
        </w:rPr>
        <w:t xml:space="preserve"> possui lastro </w:t>
      </w:r>
      <w:r w:rsidR="001379F4">
        <w:rPr>
          <w:rFonts w:ascii="Times New Roman" w:hAnsi="Times New Roman" w:cs="Times New Roman"/>
          <w:szCs w:val="26"/>
        </w:rPr>
        <w:t>n</w:t>
      </w:r>
      <w:r>
        <w:rPr>
          <w:rFonts w:ascii="Times New Roman" w:hAnsi="Times New Roman" w:cs="Times New Roman"/>
          <w:szCs w:val="26"/>
        </w:rPr>
        <w:t xml:space="preserve">a promessa de </w:t>
      </w:r>
      <w:r w:rsidR="001379F4">
        <w:rPr>
          <w:rFonts w:ascii="Times New Roman" w:hAnsi="Times New Roman" w:cs="Times New Roman"/>
          <w:szCs w:val="26"/>
        </w:rPr>
        <w:t xml:space="preserve">suposta </w:t>
      </w:r>
      <w:r>
        <w:rPr>
          <w:rFonts w:ascii="Times New Roman" w:hAnsi="Times New Roman" w:cs="Times New Roman"/>
          <w:szCs w:val="26"/>
        </w:rPr>
        <w:t>segurança jurídica, ainda hoje não concretizada.</w:t>
      </w:r>
      <w:r w:rsidR="008C0417">
        <w:rPr>
          <w:rFonts w:ascii="Times New Roman" w:hAnsi="Times New Roman" w:cs="Times New Roman"/>
          <w:szCs w:val="26"/>
        </w:rPr>
        <w:t xml:space="preserve"> P</w:t>
      </w:r>
      <w:r w:rsidR="001379F4">
        <w:rPr>
          <w:rFonts w:ascii="Times New Roman" w:hAnsi="Times New Roman" w:cs="Times New Roman"/>
          <w:szCs w:val="26"/>
        </w:rPr>
        <w:t>rossegu</w:t>
      </w:r>
      <w:r w:rsidR="001D13AD">
        <w:rPr>
          <w:rFonts w:ascii="Times New Roman" w:hAnsi="Times New Roman" w:cs="Times New Roman"/>
          <w:szCs w:val="26"/>
        </w:rPr>
        <w:t xml:space="preserve">e-se </w:t>
      </w:r>
      <w:r w:rsidR="001379F4">
        <w:rPr>
          <w:rFonts w:ascii="Times New Roman" w:hAnsi="Times New Roman" w:cs="Times New Roman"/>
          <w:szCs w:val="26"/>
        </w:rPr>
        <w:t>na busca por um paradigma interpretativo para a compreensão do fenômeno jurídico</w:t>
      </w:r>
      <w:r w:rsidR="00747099">
        <w:rPr>
          <w:rFonts w:ascii="Times New Roman" w:hAnsi="Times New Roman" w:cs="Times New Roman"/>
          <w:szCs w:val="26"/>
        </w:rPr>
        <w:t xml:space="preserve">, </w:t>
      </w:r>
      <w:r w:rsidR="00F2611C">
        <w:rPr>
          <w:rFonts w:ascii="Times New Roman" w:hAnsi="Times New Roman" w:cs="Times New Roman"/>
          <w:szCs w:val="26"/>
        </w:rPr>
        <w:t xml:space="preserve">a senda do positivismo analítico </w:t>
      </w:r>
      <w:proofErr w:type="spellStart"/>
      <w:r w:rsidR="00F2611C">
        <w:rPr>
          <w:rFonts w:ascii="Times New Roman" w:hAnsi="Times New Roman" w:cs="Times New Roman"/>
          <w:szCs w:val="26"/>
        </w:rPr>
        <w:t>hartiano</w:t>
      </w:r>
      <w:proofErr w:type="spellEnd"/>
      <w:r w:rsidR="00F2611C">
        <w:rPr>
          <w:rFonts w:ascii="Times New Roman" w:hAnsi="Times New Roman" w:cs="Times New Roman"/>
          <w:szCs w:val="26"/>
        </w:rPr>
        <w:t xml:space="preserve">, textura aberta do </w:t>
      </w:r>
      <w:r w:rsidR="00EE5C34">
        <w:rPr>
          <w:rFonts w:ascii="Times New Roman" w:hAnsi="Times New Roman" w:cs="Times New Roman"/>
          <w:szCs w:val="26"/>
        </w:rPr>
        <w:t>direito</w:t>
      </w:r>
      <w:r w:rsidR="00F2611C">
        <w:rPr>
          <w:rFonts w:ascii="Times New Roman" w:hAnsi="Times New Roman" w:cs="Times New Roman"/>
          <w:szCs w:val="26"/>
        </w:rPr>
        <w:t xml:space="preserve">, dentre outros fatores, </w:t>
      </w:r>
      <w:r w:rsidR="005D57C2">
        <w:rPr>
          <w:rFonts w:ascii="Times New Roman" w:hAnsi="Times New Roman" w:cs="Times New Roman"/>
          <w:szCs w:val="26"/>
        </w:rPr>
        <w:t xml:space="preserve">que </w:t>
      </w:r>
      <w:r w:rsidR="00F2611C">
        <w:rPr>
          <w:rFonts w:ascii="Times New Roman" w:hAnsi="Times New Roman" w:cs="Times New Roman"/>
          <w:szCs w:val="26"/>
        </w:rPr>
        <w:t>contribuí</w:t>
      </w:r>
      <w:r w:rsidR="005D57C2">
        <w:rPr>
          <w:rFonts w:ascii="Times New Roman" w:hAnsi="Times New Roman" w:cs="Times New Roman"/>
          <w:szCs w:val="26"/>
        </w:rPr>
        <w:t xml:space="preserve"> </w:t>
      </w:r>
      <w:r w:rsidR="00F2611C">
        <w:rPr>
          <w:rFonts w:ascii="Times New Roman" w:hAnsi="Times New Roman" w:cs="Times New Roman"/>
          <w:szCs w:val="26"/>
        </w:rPr>
        <w:t>para a virada axiológica</w:t>
      </w:r>
      <w:r w:rsidR="008B1736">
        <w:rPr>
          <w:rFonts w:ascii="Times New Roman" w:hAnsi="Times New Roman" w:cs="Times New Roman"/>
          <w:szCs w:val="26"/>
        </w:rPr>
        <w:t>. A linguagem</w:t>
      </w:r>
      <w:r w:rsidR="00747099">
        <w:rPr>
          <w:rFonts w:ascii="Times New Roman" w:hAnsi="Times New Roman" w:cs="Times New Roman"/>
          <w:szCs w:val="26"/>
        </w:rPr>
        <w:t>, então,</w:t>
      </w:r>
      <w:r w:rsidR="008B1736">
        <w:rPr>
          <w:rFonts w:ascii="Times New Roman" w:hAnsi="Times New Roman" w:cs="Times New Roman"/>
          <w:szCs w:val="26"/>
        </w:rPr>
        <w:t xml:space="preserve"> passou a assumir </w:t>
      </w:r>
      <w:r w:rsidR="005D57C2">
        <w:rPr>
          <w:rFonts w:ascii="Times New Roman" w:hAnsi="Times New Roman" w:cs="Times New Roman"/>
          <w:szCs w:val="26"/>
        </w:rPr>
        <w:t xml:space="preserve">o </w:t>
      </w:r>
      <w:r w:rsidR="00AE58C7">
        <w:rPr>
          <w:rFonts w:ascii="Times New Roman" w:hAnsi="Times New Roman" w:cs="Times New Roman"/>
          <w:szCs w:val="26"/>
        </w:rPr>
        <w:t>papel de destaque</w:t>
      </w:r>
      <w:r w:rsidR="00E75218">
        <w:rPr>
          <w:rFonts w:ascii="Times New Roman" w:hAnsi="Times New Roman" w:cs="Times New Roman"/>
          <w:szCs w:val="26"/>
        </w:rPr>
        <w:t xml:space="preserve"> que</w:t>
      </w:r>
      <w:r w:rsidR="005D57C2">
        <w:rPr>
          <w:rFonts w:ascii="Times New Roman" w:hAnsi="Times New Roman" w:cs="Times New Roman"/>
          <w:szCs w:val="26"/>
        </w:rPr>
        <w:t>,</w:t>
      </w:r>
      <w:r w:rsidR="00E75218">
        <w:rPr>
          <w:rFonts w:ascii="Times New Roman" w:hAnsi="Times New Roman" w:cs="Times New Roman"/>
          <w:szCs w:val="26"/>
        </w:rPr>
        <w:t xml:space="preserve"> de fato</w:t>
      </w:r>
      <w:r w:rsidR="005D57C2">
        <w:rPr>
          <w:rFonts w:ascii="Times New Roman" w:hAnsi="Times New Roman" w:cs="Times New Roman"/>
          <w:szCs w:val="26"/>
        </w:rPr>
        <w:t>,</w:t>
      </w:r>
      <w:r w:rsidR="00E75218">
        <w:rPr>
          <w:rFonts w:ascii="Times New Roman" w:hAnsi="Times New Roman" w:cs="Times New Roman"/>
          <w:szCs w:val="26"/>
        </w:rPr>
        <w:t xml:space="preserve"> possui</w:t>
      </w:r>
      <w:r w:rsidR="00AE58C7">
        <w:rPr>
          <w:rFonts w:ascii="Times New Roman" w:hAnsi="Times New Roman" w:cs="Times New Roman"/>
          <w:szCs w:val="26"/>
        </w:rPr>
        <w:t>.</w:t>
      </w:r>
    </w:p>
    <w:p w:rsidR="000A5082" w:rsidRDefault="000A5082" w:rsidP="002F0ACD">
      <w:pPr>
        <w:ind w:firstLine="851"/>
        <w:rPr>
          <w:rFonts w:ascii="Times New Roman" w:hAnsi="Times New Roman" w:cs="Times New Roman"/>
          <w:szCs w:val="26"/>
        </w:rPr>
      </w:pPr>
      <w:r>
        <w:rPr>
          <w:rFonts w:ascii="Times New Roman" w:hAnsi="Times New Roman" w:cs="Times New Roman"/>
          <w:szCs w:val="26"/>
        </w:rPr>
        <w:t>Verifi</w:t>
      </w:r>
      <w:r w:rsidR="001E4AC3">
        <w:rPr>
          <w:rFonts w:ascii="Times New Roman" w:hAnsi="Times New Roman" w:cs="Times New Roman"/>
          <w:szCs w:val="26"/>
        </w:rPr>
        <w:t xml:space="preserve">cou-se a inaplicabilidade da parábola </w:t>
      </w:r>
      <w:r>
        <w:rPr>
          <w:rFonts w:ascii="Times New Roman" w:hAnsi="Times New Roman" w:cs="Times New Roman"/>
          <w:szCs w:val="26"/>
        </w:rPr>
        <w:t xml:space="preserve">do </w:t>
      </w:r>
      <w:r w:rsidR="001E4AC3">
        <w:rPr>
          <w:rFonts w:ascii="Times New Roman" w:hAnsi="Times New Roman" w:cs="Times New Roman"/>
          <w:szCs w:val="26"/>
        </w:rPr>
        <w:t>“</w:t>
      </w:r>
      <w:r>
        <w:rPr>
          <w:rFonts w:ascii="Times New Roman" w:hAnsi="Times New Roman" w:cs="Times New Roman"/>
          <w:szCs w:val="26"/>
        </w:rPr>
        <w:t xml:space="preserve">décimo segundo camelo” </w:t>
      </w:r>
      <w:r w:rsidR="000106A4">
        <w:rPr>
          <w:rFonts w:ascii="Times New Roman" w:hAnsi="Times New Roman" w:cs="Times New Roman"/>
          <w:szCs w:val="26"/>
        </w:rPr>
        <w:t>à</w:t>
      </w:r>
      <w:r>
        <w:rPr>
          <w:rFonts w:ascii="Times New Roman" w:hAnsi="Times New Roman" w:cs="Times New Roman"/>
          <w:szCs w:val="26"/>
        </w:rPr>
        <w:t xml:space="preserve"> seara jurídica</w:t>
      </w:r>
      <w:r w:rsidR="008B1736">
        <w:rPr>
          <w:rFonts w:ascii="Times New Roman" w:hAnsi="Times New Roman" w:cs="Times New Roman"/>
          <w:szCs w:val="26"/>
        </w:rPr>
        <w:t>,</w:t>
      </w:r>
      <w:r w:rsidR="0059557D">
        <w:rPr>
          <w:rFonts w:ascii="Times New Roman" w:hAnsi="Times New Roman" w:cs="Times New Roman"/>
          <w:szCs w:val="26"/>
        </w:rPr>
        <w:t xml:space="preserve"> </w:t>
      </w:r>
      <w:r w:rsidR="008B1736">
        <w:rPr>
          <w:rFonts w:ascii="Times New Roman" w:hAnsi="Times New Roman" w:cs="Times New Roman"/>
          <w:szCs w:val="26"/>
        </w:rPr>
        <w:t xml:space="preserve">basicamente por </w:t>
      </w:r>
      <w:r w:rsidR="00FF6FE2">
        <w:rPr>
          <w:rFonts w:ascii="Times New Roman" w:hAnsi="Times New Roman" w:cs="Times New Roman"/>
          <w:szCs w:val="26"/>
        </w:rPr>
        <w:t>dois</w:t>
      </w:r>
      <w:r w:rsidR="008B1736">
        <w:rPr>
          <w:rFonts w:ascii="Times New Roman" w:hAnsi="Times New Roman" w:cs="Times New Roman"/>
          <w:szCs w:val="26"/>
        </w:rPr>
        <w:t xml:space="preserve"> motivos: primeiro</w:t>
      </w:r>
      <w:r w:rsidR="00AE58C7">
        <w:rPr>
          <w:rFonts w:ascii="Times New Roman" w:hAnsi="Times New Roman" w:cs="Times New Roman"/>
          <w:szCs w:val="26"/>
        </w:rPr>
        <w:t>,</w:t>
      </w:r>
      <w:r w:rsidR="008B1736">
        <w:rPr>
          <w:rFonts w:ascii="Times New Roman" w:hAnsi="Times New Roman" w:cs="Times New Roman"/>
          <w:szCs w:val="26"/>
        </w:rPr>
        <w:t xml:space="preserve"> porque o </w:t>
      </w:r>
      <w:r w:rsidR="00EE5C34">
        <w:rPr>
          <w:rFonts w:ascii="Times New Roman" w:hAnsi="Times New Roman" w:cs="Times New Roman"/>
          <w:szCs w:val="26"/>
        </w:rPr>
        <w:t xml:space="preserve">direito </w:t>
      </w:r>
      <w:r w:rsidR="008B1736">
        <w:rPr>
          <w:rFonts w:ascii="Times New Roman" w:hAnsi="Times New Roman" w:cs="Times New Roman"/>
          <w:szCs w:val="26"/>
        </w:rPr>
        <w:t>não deve ser concebido como “algo revelado”, ao contrário, constrói-se também nas incertezas; segundo</w:t>
      </w:r>
      <w:r w:rsidR="00AE58C7">
        <w:rPr>
          <w:rFonts w:ascii="Times New Roman" w:hAnsi="Times New Roman" w:cs="Times New Roman"/>
          <w:szCs w:val="26"/>
        </w:rPr>
        <w:t>,</w:t>
      </w:r>
      <w:r w:rsidR="008B1736">
        <w:rPr>
          <w:rFonts w:ascii="Times New Roman" w:hAnsi="Times New Roman" w:cs="Times New Roman"/>
          <w:szCs w:val="26"/>
        </w:rPr>
        <w:t xml:space="preserve"> porque a citada metáfora insiste na pureza</w:t>
      </w:r>
      <w:r w:rsidR="00772ED0">
        <w:rPr>
          <w:rFonts w:ascii="Times New Roman" w:hAnsi="Times New Roman" w:cs="Times New Roman"/>
          <w:szCs w:val="26"/>
        </w:rPr>
        <w:t xml:space="preserve"> e na atemporalidade </w:t>
      </w:r>
      <w:r w:rsidR="008B1736">
        <w:rPr>
          <w:rFonts w:ascii="Times New Roman" w:hAnsi="Times New Roman" w:cs="Times New Roman"/>
          <w:szCs w:val="26"/>
        </w:rPr>
        <w:t>do “</w:t>
      </w:r>
      <w:r w:rsidR="00772ED0">
        <w:rPr>
          <w:rFonts w:ascii="Times New Roman" w:hAnsi="Times New Roman" w:cs="Times New Roman"/>
          <w:szCs w:val="26"/>
        </w:rPr>
        <w:t>fundamento ausente</w:t>
      </w:r>
      <w:r w:rsidR="008B1736">
        <w:rPr>
          <w:rFonts w:ascii="Times New Roman" w:hAnsi="Times New Roman" w:cs="Times New Roman"/>
          <w:szCs w:val="26"/>
        </w:rPr>
        <w:t xml:space="preserve">”, </w:t>
      </w:r>
      <w:r w:rsidR="00772ED0">
        <w:rPr>
          <w:rFonts w:ascii="Times New Roman" w:hAnsi="Times New Roman" w:cs="Times New Roman"/>
          <w:szCs w:val="26"/>
        </w:rPr>
        <w:t>ou seja</w:t>
      </w:r>
      <w:r w:rsidR="008B1736">
        <w:rPr>
          <w:rFonts w:ascii="Times New Roman" w:hAnsi="Times New Roman" w:cs="Times New Roman"/>
          <w:szCs w:val="26"/>
        </w:rPr>
        <w:t xml:space="preserve">, uma vez descoberta a essência preexistente, </w:t>
      </w:r>
      <w:r w:rsidR="000106A4">
        <w:rPr>
          <w:rFonts w:ascii="Times New Roman" w:hAnsi="Times New Roman" w:cs="Times New Roman"/>
          <w:szCs w:val="26"/>
        </w:rPr>
        <w:t xml:space="preserve">esta é aplicada </w:t>
      </w:r>
      <w:r w:rsidR="00F17209">
        <w:rPr>
          <w:rFonts w:ascii="Times New Roman" w:hAnsi="Times New Roman" w:cs="Times New Roman"/>
          <w:szCs w:val="26"/>
        </w:rPr>
        <w:t>ao</w:t>
      </w:r>
      <w:r w:rsidR="008B1736">
        <w:rPr>
          <w:rFonts w:ascii="Times New Roman" w:hAnsi="Times New Roman" w:cs="Times New Roman"/>
          <w:szCs w:val="26"/>
        </w:rPr>
        <w:t xml:space="preserve"> caso conc</w:t>
      </w:r>
      <w:r w:rsidR="00772ED0">
        <w:rPr>
          <w:rFonts w:ascii="Times New Roman" w:hAnsi="Times New Roman" w:cs="Times New Roman"/>
          <w:szCs w:val="26"/>
        </w:rPr>
        <w:t>reto</w:t>
      </w:r>
      <w:r w:rsidR="000106A4">
        <w:rPr>
          <w:rFonts w:ascii="Times New Roman" w:hAnsi="Times New Roman" w:cs="Times New Roman"/>
          <w:szCs w:val="26"/>
        </w:rPr>
        <w:t>,</w:t>
      </w:r>
      <w:r w:rsidR="00772ED0">
        <w:rPr>
          <w:rFonts w:ascii="Times New Roman" w:hAnsi="Times New Roman" w:cs="Times New Roman"/>
          <w:szCs w:val="26"/>
        </w:rPr>
        <w:t xml:space="preserve"> solucionando-o</w:t>
      </w:r>
      <w:r w:rsidR="000106A4">
        <w:rPr>
          <w:rFonts w:ascii="Times New Roman" w:hAnsi="Times New Roman" w:cs="Times New Roman"/>
          <w:szCs w:val="26"/>
        </w:rPr>
        <w:t>,</w:t>
      </w:r>
      <w:r w:rsidR="00772ED0">
        <w:rPr>
          <w:rFonts w:ascii="Times New Roman" w:hAnsi="Times New Roman" w:cs="Times New Roman"/>
          <w:szCs w:val="26"/>
        </w:rPr>
        <w:t xml:space="preserve"> e, ao final, a ess</w:t>
      </w:r>
      <w:r w:rsidR="000106A4">
        <w:rPr>
          <w:rFonts w:ascii="Times New Roman" w:hAnsi="Times New Roman" w:cs="Times New Roman"/>
          <w:szCs w:val="26"/>
        </w:rPr>
        <w:t>ência pura conserva</w:t>
      </w:r>
      <w:r w:rsidR="00772ED0">
        <w:rPr>
          <w:rFonts w:ascii="Times New Roman" w:hAnsi="Times New Roman" w:cs="Times New Roman"/>
          <w:szCs w:val="26"/>
        </w:rPr>
        <w:t>-se</w:t>
      </w:r>
      <w:r w:rsidR="008B1736">
        <w:rPr>
          <w:rFonts w:ascii="Times New Roman" w:hAnsi="Times New Roman" w:cs="Times New Roman"/>
          <w:szCs w:val="26"/>
        </w:rPr>
        <w:t xml:space="preserve"> intacta.</w:t>
      </w:r>
    </w:p>
    <w:p w:rsidR="000A5082" w:rsidRDefault="008B1736" w:rsidP="002F0ACD">
      <w:pPr>
        <w:ind w:firstLine="851"/>
        <w:rPr>
          <w:rFonts w:ascii="Times New Roman" w:hAnsi="Times New Roman" w:cs="Times New Roman"/>
          <w:szCs w:val="26"/>
        </w:rPr>
      </w:pPr>
      <w:r>
        <w:rPr>
          <w:rFonts w:ascii="Times New Roman" w:hAnsi="Times New Roman" w:cs="Times New Roman"/>
          <w:szCs w:val="26"/>
        </w:rPr>
        <w:t>Ato contínuo</w:t>
      </w:r>
      <w:r w:rsidR="007B43D6">
        <w:rPr>
          <w:rFonts w:ascii="Times New Roman" w:hAnsi="Times New Roman" w:cs="Times New Roman"/>
          <w:szCs w:val="26"/>
        </w:rPr>
        <w:t>,</w:t>
      </w:r>
      <w:r w:rsidR="000A5082">
        <w:rPr>
          <w:rFonts w:ascii="Times New Roman" w:hAnsi="Times New Roman" w:cs="Times New Roman"/>
          <w:szCs w:val="26"/>
        </w:rPr>
        <w:t xml:space="preserve"> realiz</w:t>
      </w:r>
      <w:r>
        <w:rPr>
          <w:rFonts w:ascii="Times New Roman" w:hAnsi="Times New Roman" w:cs="Times New Roman"/>
          <w:szCs w:val="26"/>
        </w:rPr>
        <w:t xml:space="preserve">ou-se </w:t>
      </w:r>
      <w:r w:rsidR="000A5082">
        <w:rPr>
          <w:rFonts w:ascii="Times New Roman" w:hAnsi="Times New Roman" w:cs="Times New Roman"/>
          <w:szCs w:val="26"/>
        </w:rPr>
        <w:t xml:space="preserve">um esforço </w:t>
      </w:r>
      <w:r w:rsidR="00E578B5">
        <w:rPr>
          <w:rFonts w:ascii="Times New Roman" w:hAnsi="Times New Roman" w:cs="Times New Roman"/>
          <w:szCs w:val="26"/>
        </w:rPr>
        <w:t xml:space="preserve">aproximativo de compreensão das </w:t>
      </w:r>
      <w:r w:rsidR="00E578B5" w:rsidRPr="00E578B5">
        <w:rPr>
          <w:rFonts w:ascii="Times New Roman" w:hAnsi="Times New Roman" w:cs="Times New Roman"/>
          <w:szCs w:val="26"/>
        </w:rPr>
        <w:t>indeterminaç</w:t>
      </w:r>
      <w:r w:rsidR="00E578B5">
        <w:rPr>
          <w:rFonts w:ascii="Times New Roman" w:hAnsi="Times New Roman" w:cs="Times New Roman"/>
          <w:szCs w:val="26"/>
        </w:rPr>
        <w:t xml:space="preserve">ões </w:t>
      </w:r>
      <w:r w:rsidR="000A5082">
        <w:rPr>
          <w:rFonts w:ascii="Times New Roman" w:hAnsi="Times New Roman" w:cs="Times New Roman"/>
          <w:szCs w:val="26"/>
        </w:rPr>
        <w:t xml:space="preserve">do complexo fenômeno jurídico contemporâneo mediante </w:t>
      </w:r>
      <w:r w:rsidR="00E578B5">
        <w:rPr>
          <w:rFonts w:ascii="Times New Roman" w:hAnsi="Times New Roman" w:cs="Times New Roman"/>
          <w:szCs w:val="26"/>
        </w:rPr>
        <w:t xml:space="preserve">a exposição das </w:t>
      </w:r>
      <w:r w:rsidR="000A5082">
        <w:rPr>
          <w:rFonts w:ascii="Times New Roman" w:hAnsi="Times New Roman" w:cs="Times New Roman"/>
          <w:szCs w:val="26"/>
        </w:rPr>
        <w:t>ideias centrais d</w:t>
      </w:r>
      <w:r>
        <w:rPr>
          <w:rFonts w:ascii="Times New Roman" w:hAnsi="Times New Roman" w:cs="Times New Roman"/>
          <w:szCs w:val="26"/>
        </w:rPr>
        <w:t xml:space="preserve">a </w:t>
      </w:r>
      <w:r w:rsidR="00C949C0">
        <w:rPr>
          <w:rFonts w:ascii="Times New Roman" w:hAnsi="Times New Roman" w:cs="Times New Roman"/>
          <w:szCs w:val="26"/>
        </w:rPr>
        <w:t xml:space="preserve">hermenêutica </w:t>
      </w:r>
      <w:r>
        <w:rPr>
          <w:rFonts w:ascii="Times New Roman" w:hAnsi="Times New Roman" w:cs="Times New Roman"/>
          <w:szCs w:val="26"/>
        </w:rPr>
        <w:t>j</w:t>
      </w:r>
      <w:r w:rsidR="000A5082">
        <w:rPr>
          <w:rFonts w:ascii="Times New Roman" w:hAnsi="Times New Roman" w:cs="Times New Roman"/>
          <w:szCs w:val="26"/>
        </w:rPr>
        <w:t>urídica.</w:t>
      </w:r>
      <w:r>
        <w:rPr>
          <w:rFonts w:ascii="Times New Roman" w:hAnsi="Times New Roman" w:cs="Times New Roman"/>
          <w:szCs w:val="26"/>
        </w:rPr>
        <w:t xml:space="preserve"> Isto é, a aplicação dos métodos e </w:t>
      </w:r>
      <w:r w:rsidR="007B43D6">
        <w:rPr>
          <w:rFonts w:ascii="Times New Roman" w:hAnsi="Times New Roman" w:cs="Times New Roman"/>
          <w:szCs w:val="26"/>
        </w:rPr>
        <w:t xml:space="preserve">dos </w:t>
      </w:r>
      <w:r>
        <w:rPr>
          <w:rFonts w:ascii="Times New Roman" w:hAnsi="Times New Roman" w:cs="Times New Roman"/>
          <w:szCs w:val="26"/>
        </w:rPr>
        <w:t xml:space="preserve">princípios próprios da arte da interpretação </w:t>
      </w:r>
      <w:r w:rsidR="00AE58C7">
        <w:rPr>
          <w:rFonts w:ascii="Times New Roman" w:hAnsi="Times New Roman" w:cs="Times New Roman"/>
          <w:szCs w:val="26"/>
        </w:rPr>
        <w:t xml:space="preserve">aos </w:t>
      </w:r>
      <w:r w:rsidR="00DD6CE7">
        <w:rPr>
          <w:rFonts w:ascii="Times New Roman" w:hAnsi="Times New Roman" w:cs="Times New Roman"/>
          <w:szCs w:val="26"/>
        </w:rPr>
        <w:t>(</w:t>
      </w:r>
      <w:proofErr w:type="spellStart"/>
      <w:proofErr w:type="gramStart"/>
      <w:r w:rsidR="00DD6CE7">
        <w:rPr>
          <w:rFonts w:ascii="Times New Roman" w:hAnsi="Times New Roman" w:cs="Times New Roman"/>
          <w:szCs w:val="26"/>
        </w:rPr>
        <w:t>con</w:t>
      </w:r>
      <w:proofErr w:type="spellEnd"/>
      <w:r w:rsidR="00DD6CE7">
        <w:rPr>
          <w:rFonts w:ascii="Times New Roman" w:hAnsi="Times New Roman" w:cs="Times New Roman"/>
          <w:szCs w:val="26"/>
        </w:rPr>
        <w:t>)</w:t>
      </w:r>
      <w:r w:rsidR="007B43D6">
        <w:rPr>
          <w:rFonts w:ascii="Times New Roman" w:hAnsi="Times New Roman" w:cs="Times New Roman"/>
          <w:szCs w:val="26"/>
        </w:rPr>
        <w:t>textos</w:t>
      </w:r>
      <w:proofErr w:type="gramEnd"/>
      <w:r w:rsidR="007B43D6">
        <w:rPr>
          <w:rFonts w:ascii="Times New Roman" w:hAnsi="Times New Roman" w:cs="Times New Roman"/>
          <w:szCs w:val="26"/>
        </w:rPr>
        <w:t xml:space="preserve"> jurídicos</w:t>
      </w:r>
      <w:r w:rsidR="001D13AD">
        <w:rPr>
          <w:rFonts w:ascii="Times New Roman" w:hAnsi="Times New Roman" w:cs="Times New Roman"/>
          <w:szCs w:val="26"/>
        </w:rPr>
        <w:t xml:space="preserve"> permite</w:t>
      </w:r>
      <w:r w:rsidR="00CD5759">
        <w:rPr>
          <w:rFonts w:ascii="Times New Roman" w:hAnsi="Times New Roman" w:cs="Times New Roman"/>
          <w:szCs w:val="26"/>
        </w:rPr>
        <w:t xml:space="preserve"> um procedimento hermenêutico de construção do</w:t>
      </w:r>
      <w:r w:rsidR="00AE58C7">
        <w:rPr>
          <w:rFonts w:ascii="Times New Roman" w:hAnsi="Times New Roman" w:cs="Times New Roman"/>
          <w:szCs w:val="26"/>
        </w:rPr>
        <w:t>s</w:t>
      </w:r>
      <w:r w:rsidR="00CD5759">
        <w:rPr>
          <w:rFonts w:ascii="Times New Roman" w:hAnsi="Times New Roman" w:cs="Times New Roman"/>
          <w:szCs w:val="26"/>
        </w:rPr>
        <w:t xml:space="preserve"> sentido</w:t>
      </w:r>
      <w:r w:rsidR="00AE58C7">
        <w:rPr>
          <w:rFonts w:ascii="Times New Roman" w:hAnsi="Times New Roman" w:cs="Times New Roman"/>
          <w:szCs w:val="26"/>
        </w:rPr>
        <w:t>s</w:t>
      </w:r>
      <w:r w:rsidR="00CD5759">
        <w:rPr>
          <w:rFonts w:ascii="Times New Roman" w:hAnsi="Times New Roman" w:cs="Times New Roman"/>
          <w:szCs w:val="26"/>
        </w:rPr>
        <w:t xml:space="preserve"> e </w:t>
      </w:r>
      <w:r w:rsidR="007B43D6">
        <w:rPr>
          <w:rFonts w:ascii="Times New Roman" w:hAnsi="Times New Roman" w:cs="Times New Roman"/>
          <w:szCs w:val="26"/>
        </w:rPr>
        <w:t xml:space="preserve">dos </w:t>
      </w:r>
      <w:r w:rsidR="00CD5759">
        <w:rPr>
          <w:rFonts w:ascii="Times New Roman" w:hAnsi="Times New Roman" w:cs="Times New Roman"/>
          <w:szCs w:val="26"/>
        </w:rPr>
        <w:t>alcance</w:t>
      </w:r>
      <w:r w:rsidR="00AE58C7">
        <w:rPr>
          <w:rFonts w:ascii="Times New Roman" w:hAnsi="Times New Roman" w:cs="Times New Roman"/>
          <w:szCs w:val="26"/>
        </w:rPr>
        <w:t>s</w:t>
      </w:r>
      <w:r w:rsidR="00CD5759">
        <w:rPr>
          <w:rFonts w:ascii="Times New Roman" w:hAnsi="Times New Roman" w:cs="Times New Roman"/>
          <w:szCs w:val="26"/>
        </w:rPr>
        <w:t xml:space="preserve"> do</w:t>
      </w:r>
      <w:r w:rsidR="00AE58C7">
        <w:rPr>
          <w:rFonts w:ascii="Times New Roman" w:hAnsi="Times New Roman" w:cs="Times New Roman"/>
          <w:szCs w:val="26"/>
        </w:rPr>
        <w:t>s</w:t>
      </w:r>
      <w:r w:rsidR="00CD5759">
        <w:rPr>
          <w:rFonts w:ascii="Times New Roman" w:hAnsi="Times New Roman" w:cs="Times New Roman"/>
          <w:szCs w:val="26"/>
        </w:rPr>
        <w:t xml:space="preserve"> texto</w:t>
      </w:r>
      <w:r w:rsidR="00AE58C7">
        <w:rPr>
          <w:rFonts w:ascii="Times New Roman" w:hAnsi="Times New Roman" w:cs="Times New Roman"/>
          <w:szCs w:val="26"/>
        </w:rPr>
        <w:t>s jurídicos</w:t>
      </w:r>
      <w:r w:rsidR="00CD5759">
        <w:rPr>
          <w:rFonts w:ascii="Times New Roman" w:hAnsi="Times New Roman" w:cs="Times New Roman"/>
          <w:szCs w:val="26"/>
        </w:rPr>
        <w:t xml:space="preserve"> a partir da incidência no caso concreto. Diferentemente do “camelo” </w:t>
      </w:r>
      <w:proofErr w:type="spellStart"/>
      <w:r w:rsidR="00CD5759">
        <w:rPr>
          <w:rFonts w:ascii="Times New Roman" w:hAnsi="Times New Roman" w:cs="Times New Roman"/>
          <w:szCs w:val="26"/>
        </w:rPr>
        <w:t>luhmanniano</w:t>
      </w:r>
      <w:proofErr w:type="spellEnd"/>
      <w:r w:rsidR="00CD5759">
        <w:rPr>
          <w:rFonts w:ascii="Times New Roman" w:hAnsi="Times New Roman" w:cs="Times New Roman"/>
          <w:szCs w:val="26"/>
        </w:rPr>
        <w:t xml:space="preserve">, </w:t>
      </w:r>
      <w:r w:rsidR="00870247">
        <w:rPr>
          <w:rFonts w:ascii="Times New Roman" w:hAnsi="Times New Roman" w:cs="Times New Roman"/>
          <w:szCs w:val="26"/>
        </w:rPr>
        <w:t xml:space="preserve">o modelo </w:t>
      </w:r>
      <w:r w:rsidR="00CD5759">
        <w:rPr>
          <w:rFonts w:ascii="Times New Roman" w:hAnsi="Times New Roman" w:cs="Times New Roman"/>
          <w:szCs w:val="26"/>
        </w:rPr>
        <w:t>hermenêutic</w:t>
      </w:r>
      <w:r w:rsidR="00870247">
        <w:rPr>
          <w:rFonts w:ascii="Times New Roman" w:hAnsi="Times New Roman" w:cs="Times New Roman"/>
          <w:szCs w:val="26"/>
        </w:rPr>
        <w:t>o</w:t>
      </w:r>
      <w:r w:rsidR="00CD5759">
        <w:rPr>
          <w:rFonts w:ascii="Times New Roman" w:hAnsi="Times New Roman" w:cs="Times New Roman"/>
          <w:szCs w:val="26"/>
        </w:rPr>
        <w:t xml:space="preserve"> se perfaz no questionamento de seus próprios pressupostos. </w:t>
      </w:r>
      <w:r w:rsidR="00D54A24">
        <w:rPr>
          <w:rFonts w:ascii="Times New Roman" w:hAnsi="Times New Roman" w:cs="Times New Roman"/>
          <w:szCs w:val="26"/>
        </w:rPr>
        <w:t>C</w:t>
      </w:r>
      <w:r w:rsidR="00455F18">
        <w:rPr>
          <w:rFonts w:ascii="Times New Roman" w:hAnsi="Times New Roman" w:cs="Times New Roman"/>
          <w:szCs w:val="26"/>
        </w:rPr>
        <w:t>omo</w:t>
      </w:r>
      <w:r w:rsidR="00CD5759">
        <w:rPr>
          <w:rFonts w:ascii="Times New Roman" w:hAnsi="Times New Roman" w:cs="Times New Roman"/>
          <w:szCs w:val="26"/>
        </w:rPr>
        <w:t xml:space="preserve"> um ponto de partida.</w:t>
      </w:r>
    </w:p>
    <w:p w:rsidR="006F45E8" w:rsidRDefault="00E8642E" w:rsidP="002F0ACD">
      <w:pPr>
        <w:ind w:firstLine="851"/>
        <w:rPr>
          <w:rFonts w:ascii="Times New Roman" w:hAnsi="Times New Roman" w:cs="Times New Roman"/>
          <w:szCs w:val="26"/>
        </w:rPr>
      </w:pPr>
      <w:r>
        <w:rPr>
          <w:rFonts w:ascii="Times New Roman" w:hAnsi="Times New Roman" w:cs="Times New Roman"/>
          <w:szCs w:val="26"/>
        </w:rPr>
        <w:t>T</w:t>
      </w:r>
      <w:r w:rsidR="006F45E8">
        <w:rPr>
          <w:rFonts w:ascii="Times New Roman" w:hAnsi="Times New Roman" w:cs="Times New Roman"/>
          <w:szCs w:val="26"/>
        </w:rPr>
        <w:t xml:space="preserve">al empreitada </w:t>
      </w:r>
      <w:r w:rsidR="00305F39">
        <w:rPr>
          <w:rFonts w:ascii="Times New Roman" w:hAnsi="Times New Roman" w:cs="Times New Roman"/>
          <w:szCs w:val="26"/>
        </w:rPr>
        <w:t>se fundamenta</w:t>
      </w:r>
      <w:r w:rsidR="006F45E8">
        <w:rPr>
          <w:rFonts w:ascii="Times New Roman" w:hAnsi="Times New Roman" w:cs="Times New Roman"/>
          <w:szCs w:val="26"/>
        </w:rPr>
        <w:t xml:space="preserve"> na tentativa de const</w:t>
      </w:r>
      <w:r w:rsidR="00A15C2A">
        <w:rPr>
          <w:rFonts w:ascii="Times New Roman" w:hAnsi="Times New Roman" w:cs="Times New Roman"/>
          <w:szCs w:val="26"/>
        </w:rPr>
        <w:t xml:space="preserve">rução da significação e </w:t>
      </w:r>
      <w:r w:rsidR="00305F39">
        <w:rPr>
          <w:rFonts w:ascii="Times New Roman" w:hAnsi="Times New Roman" w:cs="Times New Roman"/>
          <w:szCs w:val="26"/>
        </w:rPr>
        <w:t xml:space="preserve">da </w:t>
      </w:r>
      <w:r w:rsidR="00A15C2A">
        <w:rPr>
          <w:rFonts w:ascii="Times New Roman" w:hAnsi="Times New Roman" w:cs="Times New Roman"/>
          <w:szCs w:val="26"/>
        </w:rPr>
        <w:t>fundamentação jurídica</w:t>
      </w:r>
      <w:r w:rsidR="006F45E8">
        <w:rPr>
          <w:rFonts w:ascii="Times New Roman" w:hAnsi="Times New Roman" w:cs="Times New Roman"/>
          <w:szCs w:val="26"/>
        </w:rPr>
        <w:t>, apoiada na arte da interpretação (hermenêutica), para a sobredita virada epistemológica n</w:t>
      </w:r>
      <w:r w:rsidR="006F45E8" w:rsidRPr="00216AA5">
        <w:rPr>
          <w:rFonts w:ascii="Times New Roman" w:hAnsi="Times New Roman" w:cs="Times New Roman"/>
          <w:szCs w:val="26"/>
        </w:rPr>
        <w:t xml:space="preserve">o </w:t>
      </w:r>
      <w:r w:rsidR="006F45E8">
        <w:rPr>
          <w:rFonts w:ascii="Times New Roman" w:hAnsi="Times New Roman" w:cs="Times New Roman"/>
          <w:szCs w:val="26"/>
        </w:rPr>
        <w:t xml:space="preserve">atual estágio </w:t>
      </w:r>
      <w:r w:rsidR="006F45E8" w:rsidRPr="00216AA5">
        <w:rPr>
          <w:rFonts w:ascii="Times New Roman" w:hAnsi="Times New Roman" w:cs="Times New Roman"/>
          <w:szCs w:val="26"/>
        </w:rPr>
        <w:t>jurídico</w:t>
      </w:r>
      <w:r w:rsidR="00305F39">
        <w:rPr>
          <w:rFonts w:ascii="Times New Roman" w:hAnsi="Times New Roman" w:cs="Times New Roman"/>
          <w:szCs w:val="26"/>
        </w:rPr>
        <w:t>. Busca-se, dess</w:t>
      </w:r>
      <w:r w:rsidR="006F45E8">
        <w:rPr>
          <w:rFonts w:ascii="Times New Roman" w:hAnsi="Times New Roman" w:cs="Times New Roman"/>
          <w:szCs w:val="26"/>
        </w:rPr>
        <w:t xml:space="preserve">e modo, </w:t>
      </w:r>
      <w:r w:rsidR="00E578B5">
        <w:rPr>
          <w:rFonts w:ascii="Times New Roman" w:hAnsi="Times New Roman" w:cs="Times New Roman"/>
          <w:szCs w:val="26"/>
        </w:rPr>
        <w:t>tornar menos intenso</w:t>
      </w:r>
      <w:r w:rsidR="00E578B5" w:rsidRPr="00E578B5">
        <w:rPr>
          <w:rFonts w:ascii="Times New Roman" w:hAnsi="Times New Roman" w:cs="Times New Roman"/>
          <w:szCs w:val="26"/>
        </w:rPr>
        <w:t xml:space="preserve"> </w:t>
      </w:r>
      <w:r w:rsidR="006F45E8">
        <w:rPr>
          <w:rFonts w:ascii="Times New Roman" w:hAnsi="Times New Roman" w:cs="Times New Roman"/>
          <w:szCs w:val="26"/>
        </w:rPr>
        <w:t xml:space="preserve">o espaço </w:t>
      </w:r>
      <w:r w:rsidR="00F17209">
        <w:rPr>
          <w:rFonts w:ascii="Times New Roman" w:hAnsi="Times New Roman" w:cs="Times New Roman"/>
          <w:szCs w:val="26"/>
        </w:rPr>
        <w:t xml:space="preserve">vazio </w:t>
      </w:r>
      <w:r w:rsidR="006F45E8">
        <w:rPr>
          <w:rFonts w:ascii="Times New Roman" w:hAnsi="Times New Roman" w:cs="Times New Roman"/>
          <w:szCs w:val="26"/>
        </w:rPr>
        <w:t xml:space="preserve">existente na atividade interpretativa, à luz dos aportes da hermenêutica aplicada </w:t>
      </w:r>
      <w:r w:rsidR="006F45E8" w:rsidRPr="000B3201">
        <w:rPr>
          <w:rFonts w:ascii="Times New Roman" w:hAnsi="Times New Roman" w:cs="Times New Roman"/>
          <w:szCs w:val="26"/>
        </w:rPr>
        <w:t xml:space="preserve">ao </w:t>
      </w:r>
      <w:r w:rsidR="000B3201" w:rsidRPr="000B3201">
        <w:rPr>
          <w:rFonts w:ascii="Times New Roman" w:hAnsi="Times New Roman" w:cs="Times New Roman"/>
          <w:szCs w:val="26"/>
        </w:rPr>
        <w:t>direito</w:t>
      </w:r>
      <w:r w:rsidR="006F45E8" w:rsidRPr="000B3201">
        <w:rPr>
          <w:rFonts w:ascii="Times New Roman" w:hAnsi="Times New Roman" w:cs="Times New Roman"/>
          <w:szCs w:val="26"/>
        </w:rPr>
        <w:t>.</w:t>
      </w:r>
      <w:r w:rsidR="00F33AE8" w:rsidRPr="000B3201">
        <w:rPr>
          <w:rFonts w:ascii="Times New Roman" w:hAnsi="Times New Roman" w:cs="Times New Roman"/>
          <w:szCs w:val="26"/>
        </w:rPr>
        <w:t xml:space="preserve"> Sem exageros, é possível perceber algumas similaridades epistemológicas entre</w:t>
      </w:r>
      <w:r w:rsidR="000B3201" w:rsidRPr="000B3201">
        <w:rPr>
          <w:rFonts w:ascii="Times New Roman" w:hAnsi="Times New Roman" w:cs="Times New Roman"/>
          <w:szCs w:val="26"/>
        </w:rPr>
        <w:t xml:space="preserve"> a</w:t>
      </w:r>
      <w:r w:rsidR="000B3201">
        <w:rPr>
          <w:rFonts w:ascii="Times New Roman" w:hAnsi="Times New Roman" w:cs="Times New Roman"/>
          <w:szCs w:val="26"/>
        </w:rPr>
        <w:t xml:space="preserve"> parábola e os modelos positivistas trabalhados.</w:t>
      </w:r>
    </w:p>
    <w:p w:rsidR="00130E98" w:rsidRDefault="00CD5759" w:rsidP="002F0ACD">
      <w:pPr>
        <w:ind w:firstLine="851"/>
        <w:rPr>
          <w:rFonts w:ascii="Times New Roman" w:hAnsi="Times New Roman" w:cs="Times New Roman"/>
          <w:szCs w:val="26"/>
        </w:rPr>
      </w:pPr>
      <w:r>
        <w:rPr>
          <w:rFonts w:ascii="Times New Roman" w:hAnsi="Times New Roman" w:cs="Times New Roman"/>
          <w:szCs w:val="26"/>
        </w:rPr>
        <w:t>De resto</w:t>
      </w:r>
      <w:r w:rsidR="00687520">
        <w:rPr>
          <w:rFonts w:ascii="Times New Roman" w:hAnsi="Times New Roman" w:cs="Times New Roman"/>
          <w:szCs w:val="26"/>
        </w:rPr>
        <w:t xml:space="preserve">, </w:t>
      </w:r>
      <w:r w:rsidR="00C35D2D">
        <w:rPr>
          <w:rFonts w:ascii="Times New Roman" w:hAnsi="Times New Roman" w:cs="Times New Roman"/>
          <w:szCs w:val="26"/>
        </w:rPr>
        <w:t xml:space="preserve">algumas ideias </w:t>
      </w:r>
      <w:r w:rsidR="00687520">
        <w:rPr>
          <w:rFonts w:ascii="Times New Roman" w:hAnsi="Times New Roman" w:cs="Times New Roman"/>
          <w:szCs w:val="26"/>
        </w:rPr>
        <w:t xml:space="preserve">precisam </w:t>
      </w:r>
      <w:r w:rsidR="00C35D2D">
        <w:rPr>
          <w:rFonts w:ascii="Times New Roman" w:hAnsi="Times New Roman" w:cs="Times New Roman"/>
          <w:szCs w:val="26"/>
        </w:rPr>
        <w:t>ser (</w:t>
      </w:r>
      <w:proofErr w:type="spellStart"/>
      <w:proofErr w:type="gramStart"/>
      <w:r w:rsidR="00C35D2D">
        <w:rPr>
          <w:rFonts w:ascii="Times New Roman" w:hAnsi="Times New Roman" w:cs="Times New Roman"/>
          <w:szCs w:val="26"/>
        </w:rPr>
        <w:t>re</w:t>
      </w:r>
      <w:proofErr w:type="spellEnd"/>
      <w:r w:rsidR="00C35D2D">
        <w:rPr>
          <w:rFonts w:ascii="Times New Roman" w:hAnsi="Times New Roman" w:cs="Times New Roman"/>
          <w:szCs w:val="26"/>
        </w:rPr>
        <w:t>)</w:t>
      </w:r>
      <w:r w:rsidR="00EE5631">
        <w:rPr>
          <w:rFonts w:ascii="Times New Roman" w:hAnsi="Times New Roman" w:cs="Times New Roman"/>
          <w:szCs w:val="26"/>
        </w:rPr>
        <w:t>afirmadas</w:t>
      </w:r>
      <w:proofErr w:type="gramEnd"/>
      <w:r w:rsidR="00EE5631">
        <w:rPr>
          <w:rFonts w:ascii="Times New Roman" w:hAnsi="Times New Roman" w:cs="Times New Roman"/>
          <w:szCs w:val="26"/>
        </w:rPr>
        <w:t xml:space="preserve">, especialmente, a </w:t>
      </w:r>
      <w:r w:rsidR="00EE5631" w:rsidRPr="00EE5631">
        <w:rPr>
          <w:rFonts w:ascii="Times New Roman" w:hAnsi="Times New Roman" w:cs="Times New Roman"/>
          <w:szCs w:val="26"/>
        </w:rPr>
        <w:t xml:space="preserve">impossibilidade de adequação </w:t>
      </w:r>
      <w:r w:rsidR="00201088">
        <w:rPr>
          <w:rFonts w:ascii="Times New Roman" w:hAnsi="Times New Roman" w:cs="Times New Roman"/>
          <w:szCs w:val="26"/>
        </w:rPr>
        <w:t>d</w:t>
      </w:r>
      <w:r w:rsidR="00EE5631" w:rsidRPr="00EE5631">
        <w:rPr>
          <w:rFonts w:ascii="Times New Roman" w:hAnsi="Times New Roman" w:cs="Times New Roman"/>
          <w:szCs w:val="26"/>
        </w:rPr>
        <w:t xml:space="preserve">a parábola </w:t>
      </w:r>
      <w:r w:rsidR="0065003E">
        <w:rPr>
          <w:rFonts w:ascii="Times New Roman" w:hAnsi="Times New Roman" w:cs="Times New Roman"/>
          <w:szCs w:val="26"/>
        </w:rPr>
        <w:t xml:space="preserve">do </w:t>
      </w:r>
      <w:r w:rsidR="00265A12">
        <w:rPr>
          <w:rFonts w:ascii="Times New Roman" w:hAnsi="Times New Roman" w:cs="Times New Roman"/>
          <w:szCs w:val="26"/>
        </w:rPr>
        <w:t>“</w:t>
      </w:r>
      <w:r w:rsidR="0065003E">
        <w:rPr>
          <w:rFonts w:ascii="Times New Roman" w:hAnsi="Times New Roman" w:cs="Times New Roman"/>
          <w:szCs w:val="26"/>
        </w:rPr>
        <w:t>décimo segundo camelo</w:t>
      </w:r>
      <w:r w:rsidR="00265A12">
        <w:rPr>
          <w:rFonts w:ascii="Times New Roman" w:hAnsi="Times New Roman" w:cs="Times New Roman"/>
          <w:szCs w:val="26"/>
        </w:rPr>
        <w:t>”</w:t>
      </w:r>
      <w:r w:rsidR="0065003E">
        <w:rPr>
          <w:rFonts w:ascii="Times New Roman" w:hAnsi="Times New Roman" w:cs="Times New Roman"/>
          <w:szCs w:val="26"/>
        </w:rPr>
        <w:t xml:space="preserve"> </w:t>
      </w:r>
      <w:r w:rsidR="00634232">
        <w:rPr>
          <w:rFonts w:ascii="Times New Roman" w:hAnsi="Times New Roman" w:cs="Times New Roman"/>
          <w:szCs w:val="26"/>
        </w:rPr>
        <w:t xml:space="preserve">como </w:t>
      </w:r>
      <w:r w:rsidR="00EE5631" w:rsidRPr="00EE5631">
        <w:rPr>
          <w:rFonts w:ascii="Times New Roman" w:hAnsi="Times New Roman" w:cs="Times New Roman"/>
          <w:szCs w:val="26"/>
        </w:rPr>
        <w:t xml:space="preserve">uma teoria adequada </w:t>
      </w:r>
      <w:r w:rsidR="00201088">
        <w:rPr>
          <w:rFonts w:ascii="Times New Roman" w:hAnsi="Times New Roman" w:cs="Times New Roman"/>
          <w:szCs w:val="26"/>
        </w:rPr>
        <w:t>à</w:t>
      </w:r>
      <w:r w:rsidR="008C0417">
        <w:rPr>
          <w:rFonts w:ascii="Times New Roman" w:hAnsi="Times New Roman" w:cs="Times New Roman"/>
          <w:szCs w:val="26"/>
        </w:rPr>
        <w:t xml:space="preserve"> interpretação do </w:t>
      </w:r>
      <w:r w:rsidR="00EE5C34">
        <w:rPr>
          <w:rFonts w:ascii="Times New Roman" w:hAnsi="Times New Roman" w:cs="Times New Roman"/>
          <w:szCs w:val="26"/>
        </w:rPr>
        <w:t>direito</w:t>
      </w:r>
      <w:r w:rsidR="008C0417">
        <w:rPr>
          <w:rFonts w:ascii="Times New Roman" w:hAnsi="Times New Roman" w:cs="Times New Roman"/>
          <w:szCs w:val="26"/>
        </w:rPr>
        <w:t>. Como dito, p</w:t>
      </w:r>
      <w:r w:rsidR="00E06AC6" w:rsidRPr="0065003E">
        <w:rPr>
          <w:rFonts w:ascii="Times New Roman" w:hAnsi="Times New Roman" w:cs="Times New Roman"/>
          <w:szCs w:val="26"/>
        </w:rPr>
        <w:t xml:space="preserve">aradoxalmente, este </w:t>
      </w:r>
      <w:r w:rsidR="008C0417">
        <w:rPr>
          <w:rFonts w:ascii="Times New Roman" w:hAnsi="Times New Roman" w:cs="Times New Roman"/>
          <w:szCs w:val="26"/>
        </w:rPr>
        <w:t xml:space="preserve">aparente “ponto de </w:t>
      </w:r>
      <w:r w:rsidR="00E06AC6" w:rsidRPr="0065003E">
        <w:rPr>
          <w:rFonts w:ascii="Times New Roman" w:hAnsi="Times New Roman" w:cs="Times New Roman"/>
          <w:szCs w:val="26"/>
        </w:rPr>
        <w:t xml:space="preserve">chegada” revela-se </w:t>
      </w:r>
      <w:r w:rsidR="008C0417">
        <w:rPr>
          <w:rFonts w:ascii="Times New Roman" w:hAnsi="Times New Roman" w:cs="Times New Roman"/>
          <w:szCs w:val="26"/>
        </w:rPr>
        <w:t>n</w:t>
      </w:r>
      <w:r w:rsidR="00E06AC6" w:rsidRPr="0065003E">
        <w:rPr>
          <w:rFonts w:ascii="Times New Roman" w:hAnsi="Times New Roman" w:cs="Times New Roman"/>
          <w:szCs w:val="26"/>
        </w:rPr>
        <w:t>ov</w:t>
      </w:r>
      <w:r w:rsidR="008C0417">
        <w:rPr>
          <w:rFonts w:ascii="Times New Roman" w:hAnsi="Times New Roman" w:cs="Times New Roman"/>
          <w:szCs w:val="26"/>
        </w:rPr>
        <w:t xml:space="preserve">amente </w:t>
      </w:r>
      <w:r w:rsidR="006754D3">
        <w:rPr>
          <w:rFonts w:ascii="Times New Roman" w:hAnsi="Times New Roman" w:cs="Times New Roman"/>
          <w:szCs w:val="26"/>
        </w:rPr>
        <w:t>uma</w:t>
      </w:r>
      <w:r w:rsidR="00E06AC6" w:rsidRPr="0065003E">
        <w:rPr>
          <w:rFonts w:ascii="Times New Roman" w:hAnsi="Times New Roman" w:cs="Times New Roman"/>
          <w:szCs w:val="26"/>
        </w:rPr>
        <w:t xml:space="preserve"> </w:t>
      </w:r>
      <w:r w:rsidR="00A15C2A" w:rsidRPr="0065003E">
        <w:rPr>
          <w:rFonts w:ascii="Times New Roman" w:hAnsi="Times New Roman" w:cs="Times New Roman"/>
          <w:szCs w:val="26"/>
        </w:rPr>
        <w:t>arrancada</w:t>
      </w:r>
      <w:r w:rsidR="00E06AC6" w:rsidRPr="0065003E">
        <w:rPr>
          <w:rFonts w:ascii="Times New Roman" w:hAnsi="Times New Roman" w:cs="Times New Roman"/>
          <w:szCs w:val="26"/>
        </w:rPr>
        <w:t xml:space="preserve"> para </w:t>
      </w:r>
      <w:r w:rsidR="00634232">
        <w:rPr>
          <w:rFonts w:ascii="Times New Roman" w:hAnsi="Times New Roman" w:cs="Times New Roman"/>
          <w:szCs w:val="26"/>
        </w:rPr>
        <w:t>outras</w:t>
      </w:r>
      <w:r w:rsidR="00E06AC6" w:rsidRPr="0065003E">
        <w:rPr>
          <w:rFonts w:ascii="Times New Roman" w:hAnsi="Times New Roman" w:cs="Times New Roman"/>
          <w:szCs w:val="26"/>
        </w:rPr>
        <w:t xml:space="preserve"> interpretações do </w:t>
      </w:r>
      <w:r w:rsidR="00EE5C34" w:rsidRPr="0065003E">
        <w:rPr>
          <w:rFonts w:ascii="Times New Roman" w:hAnsi="Times New Roman" w:cs="Times New Roman"/>
          <w:szCs w:val="26"/>
        </w:rPr>
        <w:t xml:space="preserve">direito </w:t>
      </w:r>
      <w:r w:rsidR="00D54A24">
        <w:rPr>
          <w:rFonts w:ascii="Times New Roman" w:hAnsi="Times New Roman" w:cs="Times New Roman"/>
          <w:szCs w:val="26"/>
        </w:rPr>
        <w:t xml:space="preserve">em sua </w:t>
      </w:r>
      <w:r w:rsidR="00E06AC6" w:rsidRPr="0065003E">
        <w:rPr>
          <w:rFonts w:ascii="Times New Roman" w:hAnsi="Times New Roman" w:cs="Times New Roman"/>
          <w:szCs w:val="26"/>
        </w:rPr>
        <w:t>contemporaneidade.</w:t>
      </w:r>
    </w:p>
    <w:sectPr w:rsidR="00130E98" w:rsidSect="00343F34">
      <w:endnotePr>
        <w:numFmt w:val="decimal"/>
      </w:end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0D" w:rsidRDefault="0061010D" w:rsidP="00250DBE">
      <w:pPr>
        <w:spacing w:line="240" w:lineRule="auto"/>
      </w:pPr>
      <w:r>
        <w:separator/>
      </w:r>
    </w:p>
  </w:endnote>
  <w:endnote w:type="continuationSeparator" w:id="0">
    <w:p w:rsidR="0061010D" w:rsidRDefault="0061010D" w:rsidP="00250DBE">
      <w:pPr>
        <w:spacing w:line="240" w:lineRule="auto"/>
      </w:pPr>
      <w:r>
        <w:continuationSeparator/>
      </w:r>
    </w:p>
  </w:endnote>
  <w:endnote w:id="1">
    <w:p w:rsidR="00C27421" w:rsidRPr="0035530D" w:rsidRDefault="00C27421">
      <w:pPr>
        <w:pStyle w:val="Textodenotadefim"/>
        <w:rPr>
          <w:rFonts w:ascii="Times New Roman" w:hAnsi="Times New Roman" w:cs="Times New Roman"/>
          <w:lang w:val="en-US"/>
        </w:rPr>
      </w:pPr>
      <w:r w:rsidRPr="00EC07D7">
        <w:rPr>
          <w:rStyle w:val="Refdenotadefim"/>
          <w:rFonts w:ascii="Times New Roman" w:hAnsi="Times New Roman" w:cs="Times New Roman"/>
        </w:rPr>
        <w:endnoteRef/>
      </w:r>
      <w:r w:rsidRPr="00EC07D7">
        <w:rPr>
          <w:rFonts w:ascii="Times New Roman" w:hAnsi="Times New Roman" w:cs="Times New Roman"/>
        </w:rPr>
        <w:t xml:space="preserve"> Cf. expressão originalmente utilizada por BARROS, </w:t>
      </w:r>
      <w:proofErr w:type="spellStart"/>
      <w:r w:rsidRPr="00EC07D7">
        <w:rPr>
          <w:rFonts w:ascii="Times New Roman" w:hAnsi="Times New Roman" w:cs="Times New Roman"/>
        </w:rPr>
        <w:t>Sebastián</w:t>
      </w:r>
      <w:proofErr w:type="spellEnd"/>
      <w:r w:rsidRPr="00EC07D7">
        <w:rPr>
          <w:rFonts w:ascii="Times New Roman" w:hAnsi="Times New Roman" w:cs="Times New Roman"/>
        </w:rPr>
        <w:t xml:space="preserve">; LINHARES, Bianca de Freitas; MENDONÇA, Daniel de. O fundamento como “fundamento ausente” nas ciências sociais: Heidegger, Derrida e </w:t>
      </w:r>
      <w:proofErr w:type="spellStart"/>
      <w:r w:rsidRPr="00EC07D7">
        <w:rPr>
          <w:rFonts w:ascii="Times New Roman" w:hAnsi="Times New Roman" w:cs="Times New Roman"/>
        </w:rPr>
        <w:t>Laclau</w:t>
      </w:r>
      <w:proofErr w:type="spellEnd"/>
      <w:r w:rsidRPr="00EC07D7">
        <w:rPr>
          <w:rFonts w:ascii="Times New Roman" w:hAnsi="Times New Roman" w:cs="Times New Roman"/>
        </w:rPr>
        <w:t xml:space="preserve">. </w:t>
      </w:r>
      <w:proofErr w:type="spellStart"/>
      <w:r w:rsidRPr="0035530D">
        <w:rPr>
          <w:rFonts w:ascii="Times New Roman" w:hAnsi="Times New Roman" w:cs="Times New Roman"/>
          <w:b/>
          <w:lang w:val="en-US"/>
        </w:rPr>
        <w:t>Sociologias</w:t>
      </w:r>
      <w:proofErr w:type="spellEnd"/>
      <w:r w:rsidRPr="0035530D">
        <w:rPr>
          <w:rFonts w:ascii="Times New Roman" w:hAnsi="Times New Roman" w:cs="Times New Roman"/>
          <w:lang w:val="en-US"/>
        </w:rPr>
        <w:t xml:space="preserve">, Porto Alegre, </w:t>
      </w:r>
      <w:proofErr w:type="spellStart"/>
      <w:r w:rsidRPr="0035530D">
        <w:rPr>
          <w:rFonts w:ascii="Times New Roman" w:hAnsi="Times New Roman" w:cs="Times New Roman"/>
          <w:lang w:val="en-US"/>
        </w:rPr>
        <w:t>ano</w:t>
      </w:r>
      <w:proofErr w:type="spellEnd"/>
      <w:r w:rsidRPr="0035530D">
        <w:rPr>
          <w:rFonts w:ascii="Times New Roman" w:hAnsi="Times New Roman" w:cs="Times New Roman"/>
          <w:lang w:val="en-US"/>
        </w:rPr>
        <w:t xml:space="preserve"> 18, n. 41, p. 164-194</w:t>
      </w:r>
      <w:r w:rsidR="003455F2" w:rsidRPr="0035530D">
        <w:rPr>
          <w:rFonts w:ascii="Times New Roman" w:hAnsi="Times New Roman" w:cs="Times New Roman"/>
          <w:lang w:val="en-US"/>
        </w:rPr>
        <w:t xml:space="preserve">, </w:t>
      </w:r>
      <w:proofErr w:type="spellStart"/>
      <w:r w:rsidR="003455F2" w:rsidRPr="0035530D">
        <w:rPr>
          <w:rFonts w:ascii="Times New Roman" w:hAnsi="Times New Roman" w:cs="Times New Roman"/>
          <w:lang w:val="en-US"/>
        </w:rPr>
        <w:t>jan.</w:t>
      </w:r>
      <w:proofErr w:type="spellEnd"/>
      <w:r w:rsidR="003455F2" w:rsidRPr="0035530D">
        <w:rPr>
          <w:rFonts w:ascii="Times New Roman" w:hAnsi="Times New Roman" w:cs="Times New Roman"/>
          <w:lang w:val="en-US"/>
        </w:rPr>
        <w:t>/abr. 2016</w:t>
      </w:r>
      <w:r w:rsidRPr="0035530D">
        <w:rPr>
          <w:rFonts w:ascii="Times New Roman" w:hAnsi="Times New Roman" w:cs="Times New Roman"/>
          <w:lang w:val="en-US"/>
        </w:rPr>
        <w:t>.</w:t>
      </w:r>
    </w:p>
  </w:endnote>
  <w:endnote w:id="2">
    <w:p w:rsidR="004043BE" w:rsidRPr="004043BE" w:rsidRDefault="004043BE">
      <w:pPr>
        <w:pStyle w:val="Textodenotadefim"/>
        <w:rPr>
          <w:rFonts w:ascii="Times New Roman" w:hAnsi="Times New Roman" w:cs="Times New Roman"/>
          <w:lang w:val="en-US"/>
        </w:rPr>
      </w:pPr>
      <w:r w:rsidRPr="004043BE">
        <w:rPr>
          <w:rStyle w:val="Refdenotadefim"/>
          <w:rFonts w:ascii="Times New Roman" w:hAnsi="Times New Roman" w:cs="Times New Roman"/>
        </w:rPr>
        <w:endnoteRef/>
      </w:r>
      <w:r w:rsidRPr="004043BE">
        <w:rPr>
          <w:rFonts w:ascii="Times New Roman" w:hAnsi="Times New Roman" w:cs="Times New Roman"/>
          <w:lang w:val="en-US"/>
        </w:rPr>
        <w:t xml:space="preserve"> No original: “</w:t>
      </w:r>
      <w:r w:rsidRPr="004043BE">
        <w:rPr>
          <w:rFonts w:ascii="Times New Roman" w:hAnsi="Times New Roman" w:cs="Times New Roman"/>
          <w:i/>
          <w:lang w:val="en-US"/>
        </w:rPr>
        <w:t>The practice of the hermeneutics of suspicion requires eternal vigilance by intellectuals inside and outside of the academy.</w:t>
      </w:r>
      <w:r w:rsidRPr="004043BE">
        <w:rPr>
          <w:rFonts w:ascii="Times New Roman" w:hAnsi="Times New Roman" w:cs="Times New Roman"/>
          <w:lang w:val="en-US"/>
        </w:rPr>
        <w:t>”</w:t>
      </w:r>
    </w:p>
  </w:endnote>
  <w:endnote w:id="3">
    <w:p w:rsidR="00C27421" w:rsidRPr="004043BE" w:rsidRDefault="00C27421">
      <w:pPr>
        <w:pStyle w:val="Textodenotadefim"/>
        <w:rPr>
          <w:rFonts w:ascii="Times New Roman" w:hAnsi="Times New Roman" w:cs="Times New Roman"/>
          <w:lang w:val="es-ES"/>
        </w:rPr>
      </w:pPr>
      <w:r w:rsidRPr="004043BE">
        <w:rPr>
          <w:rStyle w:val="Refdenotadefim"/>
          <w:rFonts w:ascii="Times New Roman" w:hAnsi="Times New Roman" w:cs="Times New Roman"/>
        </w:rPr>
        <w:endnoteRef/>
      </w:r>
      <w:r w:rsidRPr="004043BE">
        <w:rPr>
          <w:rFonts w:ascii="Times New Roman" w:hAnsi="Times New Roman" w:cs="Times New Roman"/>
          <w:lang w:val="es-ES"/>
        </w:rPr>
        <w:t xml:space="preserve"> No original: “</w:t>
      </w:r>
      <w:r w:rsidRPr="004043BE">
        <w:rPr>
          <w:rFonts w:ascii="Times New Roman" w:hAnsi="Times New Roman" w:cs="Times New Roman"/>
          <w:i/>
          <w:lang w:val="es-ES"/>
        </w:rPr>
        <w:t>La pregunta nos pone en la situación de tener que decidir entre posibilidades</w:t>
      </w:r>
      <w:r w:rsidRPr="004043BE">
        <w:rPr>
          <w:rFonts w:ascii="Times New Roman" w:hAnsi="Times New Roman" w:cs="Times New Roman"/>
          <w:lang w:val="es-ES"/>
        </w:rPr>
        <w:t>.”</w:t>
      </w:r>
    </w:p>
  </w:endnote>
  <w:endnote w:id="4">
    <w:p w:rsidR="00271311" w:rsidRPr="00EC07D7" w:rsidRDefault="00271311" w:rsidP="00271311">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Como se sabe, são diversos </w:t>
      </w:r>
      <w:r w:rsidR="00090A4E">
        <w:rPr>
          <w:rFonts w:ascii="Times New Roman" w:hAnsi="Times New Roman" w:cs="Times New Roman"/>
          <w:lang w:val="es-ES"/>
        </w:rPr>
        <w:t xml:space="preserve">os </w:t>
      </w:r>
      <w:r w:rsidRPr="00EC07D7">
        <w:rPr>
          <w:rFonts w:ascii="Times New Roman" w:hAnsi="Times New Roman" w:cs="Times New Roman"/>
          <w:lang w:val="es-ES"/>
        </w:rPr>
        <w:t>tipos de posi</w:t>
      </w:r>
      <w:r w:rsidR="006754D3">
        <w:rPr>
          <w:rFonts w:ascii="Times New Roman" w:hAnsi="Times New Roman" w:cs="Times New Roman"/>
          <w:lang w:val="es-ES"/>
        </w:rPr>
        <w:t xml:space="preserve">tivismos jurídicos, por </w:t>
      </w:r>
      <w:proofErr w:type="spellStart"/>
      <w:r w:rsidR="006754D3">
        <w:rPr>
          <w:rFonts w:ascii="Times New Roman" w:hAnsi="Times New Roman" w:cs="Times New Roman"/>
          <w:lang w:val="es-ES"/>
        </w:rPr>
        <w:t>exemplo</w:t>
      </w:r>
      <w:proofErr w:type="spellEnd"/>
      <w:r w:rsidR="006754D3">
        <w:rPr>
          <w:rFonts w:ascii="Times New Roman" w:hAnsi="Times New Roman" w:cs="Times New Roman"/>
          <w:lang w:val="es-ES"/>
        </w:rPr>
        <w:t>:</w:t>
      </w:r>
      <w:r w:rsidRPr="00EC07D7">
        <w:rPr>
          <w:rFonts w:ascii="Times New Roman" w:hAnsi="Times New Roman" w:cs="Times New Roman"/>
          <w:lang w:val="es-ES"/>
        </w:rPr>
        <w:t xml:space="preserve"> o positivismo legalista, científico, normativo, analítico, realista, lógico, ético, neo-positivismo etc.</w:t>
      </w:r>
    </w:p>
  </w:endnote>
  <w:endnote w:id="5">
    <w:p w:rsidR="00EB67D7" w:rsidRPr="00EC07D7" w:rsidRDefault="00EB67D7" w:rsidP="00EB67D7">
      <w:pPr>
        <w:pStyle w:val="Textodenotaderodap"/>
        <w:jc w:val="both"/>
        <w:rPr>
          <w:rFonts w:ascii="Times New Roman" w:hAnsi="Times New Roman" w:cs="Times New Roman"/>
        </w:rPr>
      </w:pPr>
      <w:r w:rsidRPr="00EC07D7">
        <w:rPr>
          <w:rStyle w:val="Refdenotadefim"/>
          <w:rFonts w:ascii="Times New Roman" w:hAnsi="Times New Roman" w:cs="Times New Roman"/>
        </w:rPr>
        <w:endnoteRef/>
      </w:r>
      <w:r w:rsidR="00A831F2">
        <w:rPr>
          <w:rFonts w:ascii="Times New Roman" w:hAnsi="Times New Roman" w:cs="Times New Roman"/>
        </w:rPr>
        <w:t xml:space="preserve"> Vide art. 4º, </w:t>
      </w:r>
      <w:r w:rsidRPr="00EC07D7">
        <w:rPr>
          <w:rFonts w:ascii="Times New Roman" w:hAnsi="Times New Roman" w:cs="Times New Roman"/>
        </w:rPr>
        <w:t>Lei de Introdução às normas do Direito Brasileiro de 1942: “Quando a lei for omissa, o juiz decidirá o caso de acordo com a analogia, os costumes e os princípio</w:t>
      </w:r>
      <w:r w:rsidR="00A831F2">
        <w:rPr>
          <w:rFonts w:ascii="Times New Roman" w:hAnsi="Times New Roman" w:cs="Times New Roman"/>
        </w:rPr>
        <w:t xml:space="preserve">s gerais de </w:t>
      </w:r>
      <w:proofErr w:type="gramStart"/>
      <w:r w:rsidR="00A831F2">
        <w:rPr>
          <w:rFonts w:ascii="Times New Roman" w:hAnsi="Times New Roman" w:cs="Times New Roman"/>
        </w:rPr>
        <w:t>direito.”</w:t>
      </w:r>
      <w:proofErr w:type="gramEnd"/>
      <w:r w:rsidR="003455F2">
        <w:rPr>
          <w:rFonts w:ascii="Times New Roman" w:hAnsi="Times New Roman" w:cs="Times New Roman"/>
        </w:rPr>
        <w:t xml:space="preserve"> (BRASIL, 1942)</w:t>
      </w:r>
      <w:r w:rsidR="00A831F2">
        <w:rPr>
          <w:rFonts w:ascii="Times New Roman" w:hAnsi="Times New Roman" w:cs="Times New Roman"/>
        </w:rPr>
        <w:t xml:space="preserve">; art. 140, </w:t>
      </w:r>
      <w:r w:rsidRPr="00EC07D7">
        <w:rPr>
          <w:rFonts w:ascii="Times New Roman" w:hAnsi="Times New Roman" w:cs="Times New Roman"/>
        </w:rPr>
        <w:t xml:space="preserve">Código de Processo Civil de 2015: “O juiz não se exime de decidir sob a alegação de lacuna ou obscuridade do ordenamento </w:t>
      </w:r>
      <w:proofErr w:type="gramStart"/>
      <w:r w:rsidRPr="00EC07D7">
        <w:rPr>
          <w:rFonts w:ascii="Times New Roman" w:hAnsi="Times New Roman" w:cs="Times New Roman"/>
        </w:rPr>
        <w:t>jurídico.”</w:t>
      </w:r>
      <w:proofErr w:type="gramEnd"/>
      <w:r w:rsidR="003455F2">
        <w:rPr>
          <w:rFonts w:ascii="Times New Roman" w:hAnsi="Times New Roman" w:cs="Times New Roman"/>
        </w:rPr>
        <w:t xml:space="preserve"> (BRASIL, 2015).</w:t>
      </w:r>
    </w:p>
  </w:endnote>
  <w:endnote w:id="6">
    <w:p w:rsidR="001D740C" w:rsidRPr="00EC07D7" w:rsidRDefault="001D740C">
      <w:pPr>
        <w:pStyle w:val="Textodenotadefim"/>
        <w:rPr>
          <w:rFonts w:ascii="Times New Roman" w:hAnsi="Times New Roman" w:cs="Times New Roman"/>
        </w:rPr>
      </w:pPr>
      <w:r w:rsidRPr="00EC07D7">
        <w:rPr>
          <w:rStyle w:val="Refdenotadefim"/>
          <w:rFonts w:ascii="Times New Roman" w:hAnsi="Times New Roman" w:cs="Times New Roman"/>
        </w:rPr>
        <w:endnoteRef/>
      </w:r>
      <w:r w:rsidRPr="00EC07D7">
        <w:rPr>
          <w:rFonts w:ascii="Times New Roman" w:hAnsi="Times New Roman" w:cs="Times New Roman"/>
        </w:rPr>
        <w:t xml:space="preserve"> Cf. sugere</w:t>
      </w:r>
      <w:r w:rsidRPr="00EC07D7">
        <w:rPr>
          <w:rFonts w:ascii="Times New Roman" w:hAnsi="Times New Roman" w:cs="Times New Roman"/>
          <w:szCs w:val="24"/>
        </w:rPr>
        <w:t xml:space="preserve"> Mateus Renard</w:t>
      </w:r>
      <w:r w:rsidRPr="00EC07D7">
        <w:rPr>
          <w:rFonts w:ascii="Times New Roman" w:hAnsi="Times New Roman" w:cs="Times New Roman"/>
        </w:rPr>
        <w:t xml:space="preserve"> </w:t>
      </w:r>
      <w:r w:rsidRPr="00EC07D7">
        <w:rPr>
          <w:rFonts w:ascii="Times New Roman" w:hAnsi="Times New Roman" w:cs="Times New Roman"/>
          <w:szCs w:val="24"/>
        </w:rPr>
        <w:t>Machado</w:t>
      </w:r>
      <w:r w:rsidRPr="00EC07D7">
        <w:rPr>
          <w:rFonts w:ascii="Times New Roman" w:hAnsi="Times New Roman" w:cs="Times New Roman"/>
        </w:rPr>
        <w:t xml:space="preserve">: “O direito é um sistema funcionalmente diferenciado, </w:t>
      </w:r>
      <w:proofErr w:type="spellStart"/>
      <w:r w:rsidRPr="00EC07D7">
        <w:rPr>
          <w:rFonts w:ascii="Times New Roman" w:hAnsi="Times New Roman" w:cs="Times New Roman"/>
        </w:rPr>
        <w:t>autopoiético</w:t>
      </w:r>
      <w:proofErr w:type="spellEnd"/>
      <w:r w:rsidRPr="00EC07D7">
        <w:rPr>
          <w:rFonts w:ascii="Times New Roman" w:hAnsi="Times New Roman" w:cs="Times New Roman"/>
        </w:rPr>
        <w:t xml:space="preserve"> e </w:t>
      </w:r>
      <w:proofErr w:type="spellStart"/>
      <w:proofErr w:type="gramStart"/>
      <w:r w:rsidRPr="00EC07D7">
        <w:rPr>
          <w:rFonts w:ascii="Times New Roman" w:hAnsi="Times New Roman" w:cs="Times New Roman"/>
        </w:rPr>
        <w:t>autorreferencial</w:t>
      </w:r>
      <w:proofErr w:type="spellEnd"/>
      <w:r w:rsidRPr="00EC07D7">
        <w:rPr>
          <w:rFonts w:ascii="Times New Roman" w:hAnsi="Times New Roman" w:cs="Times New Roman"/>
        </w:rPr>
        <w:t>.”</w:t>
      </w:r>
      <w:proofErr w:type="gramEnd"/>
      <w:r w:rsidRPr="00EC07D7">
        <w:rPr>
          <w:rFonts w:ascii="Times New Roman" w:hAnsi="Times New Roman" w:cs="Times New Roman"/>
        </w:rPr>
        <w:t xml:space="preserve"> </w:t>
      </w:r>
      <w:r w:rsidRPr="00EC07D7">
        <w:rPr>
          <w:rFonts w:ascii="Times New Roman" w:hAnsi="Times New Roman" w:cs="Times New Roman"/>
          <w:szCs w:val="24"/>
        </w:rPr>
        <w:t xml:space="preserve">MACHADO, Mateus Renard. </w:t>
      </w:r>
      <w:r w:rsidRPr="00A831F2">
        <w:rPr>
          <w:rFonts w:ascii="Times New Roman" w:hAnsi="Times New Roman" w:cs="Times New Roman"/>
          <w:b/>
          <w:szCs w:val="24"/>
        </w:rPr>
        <w:t>Do sujeito ao sistema</w:t>
      </w:r>
      <w:r w:rsidRPr="00924FF0">
        <w:rPr>
          <w:rFonts w:ascii="Times New Roman" w:hAnsi="Times New Roman" w:cs="Times New Roman"/>
          <w:szCs w:val="24"/>
        </w:rPr>
        <w:t xml:space="preserve">: uma análise do direito na teoria dos sistemas de </w:t>
      </w:r>
      <w:proofErr w:type="spellStart"/>
      <w:r w:rsidRPr="00924FF0">
        <w:rPr>
          <w:rFonts w:ascii="Times New Roman" w:hAnsi="Times New Roman" w:cs="Times New Roman"/>
          <w:szCs w:val="24"/>
        </w:rPr>
        <w:t>Niklas</w:t>
      </w:r>
      <w:proofErr w:type="spellEnd"/>
      <w:r w:rsidRPr="00924FF0">
        <w:rPr>
          <w:rFonts w:ascii="Times New Roman" w:hAnsi="Times New Roman" w:cs="Times New Roman"/>
          <w:szCs w:val="24"/>
        </w:rPr>
        <w:t xml:space="preserve"> </w:t>
      </w:r>
      <w:proofErr w:type="spellStart"/>
      <w:r w:rsidRPr="00924FF0">
        <w:rPr>
          <w:rFonts w:ascii="Times New Roman" w:hAnsi="Times New Roman" w:cs="Times New Roman"/>
          <w:szCs w:val="24"/>
        </w:rPr>
        <w:t>Luhmann</w:t>
      </w:r>
      <w:proofErr w:type="spellEnd"/>
      <w:r w:rsidRPr="00924FF0">
        <w:rPr>
          <w:rFonts w:ascii="Times New Roman" w:hAnsi="Times New Roman" w:cs="Times New Roman"/>
          <w:szCs w:val="24"/>
        </w:rPr>
        <w:t>.</w:t>
      </w:r>
      <w:r w:rsidRPr="00EC07D7">
        <w:rPr>
          <w:rFonts w:ascii="Times New Roman" w:hAnsi="Times New Roman" w:cs="Times New Roman"/>
          <w:szCs w:val="24"/>
        </w:rPr>
        <w:t xml:space="preserve"> 2012. 72 f. Dissertação (Mestrado) - Universidade Federal de Santa Maria, Programa de Pós-Graduação em Filosofia, Santa Maria, 2012, p. 55.</w:t>
      </w:r>
    </w:p>
  </w:endnote>
  <w:endnote w:id="7">
    <w:p w:rsidR="00C64B4A" w:rsidRPr="00EC07D7" w:rsidRDefault="00C64B4A">
      <w:pPr>
        <w:pStyle w:val="Textodenotadefim"/>
        <w:rPr>
          <w:rFonts w:ascii="Times New Roman" w:hAnsi="Times New Roman" w:cs="Times New Roman"/>
        </w:rPr>
      </w:pPr>
      <w:r w:rsidRPr="00EC07D7">
        <w:rPr>
          <w:rStyle w:val="Refdenotadefim"/>
          <w:rFonts w:ascii="Times New Roman" w:hAnsi="Times New Roman" w:cs="Times New Roman"/>
        </w:rPr>
        <w:endnoteRef/>
      </w:r>
      <w:r w:rsidRPr="00EC07D7">
        <w:rPr>
          <w:rFonts w:ascii="Times New Roman" w:hAnsi="Times New Roman" w:cs="Times New Roman"/>
        </w:rPr>
        <w:t xml:space="preserve"> Cf. noticia Ricardo </w:t>
      </w:r>
      <w:proofErr w:type="spellStart"/>
      <w:r w:rsidRPr="00EC07D7">
        <w:rPr>
          <w:rFonts w:ascii="Times New Roman" w:hAnsi="Times New Roman" w:cs="Times New Roman"/>
        </w:rPr>
        <w:t>Westin</w:t>
      </w:r>
      <w:proofErr w:type="spellEnd"/>
      <w:r w:rsidRPr="00EC07D7">
        <w:rPr>
          <w:rFonts w:ascii="Times New Roman" w:hAnsi="Times New Roman" w:cs="Times New Roman"/>
        </w:rPr>
        <w:t xml:space="preserve">, durante o governo do Marechal Floriano Peixoto houve a indicação do médico Cândido Barata Ribeiro para o cargo de Ministro do Supremo Tribunal Federal. WESTIN, Ricardo. </w:t>
      </w:r>
      <w:r w:rsidRPr="00B21074">
        <w:rPr>
          <w:rFonts w:ascii="Times New Roman" w:hAnsi="Times New Roman" w:cs="Times New Roman"/>
          <w:b/>
        </w:rPr>
        <w:t>Senado já rejeitou médico e general para o STF</w:t>
      </w:r>
      <w:r w:rsidRPr="00EC07D7">
        <w:rPr>
          <w:rFonts w:ascii="Times New Roman" w:hAnsi="Times New Roman" w:cs="Times New Roman"/>
        </w:rPr>
        <w:t xml:space="preserve">. Jornal do Senado, Brasília, segunda-feira, </w:t>
      </w:r>
      <w:r w:rsidR="000D6910">
        <w:rPr>
          <w:rFonts w:ascii="Times New Roman" w:hAnsi="Times New Roman" w:cs="Times New Roman"/>
        </w:rPr>
        <w:t>0</w:t>
      </w:r>
      <w:r w:rsidRPr="00EC07D7">
        <w:rPr>
          <w:rFonts w:ascii="Times New Roman" w:hAnsi="Times New Roman" w:cs="Times New Roman"/>
        </w:rPr>
        <w:t>1 de junho de 2015, p. 07.</w:t>
      </w:r>
    </w:p>
  </w:endnote>
  <w:endnote w:id="8">
    <w:p w:rsidR="00105DF6" w:rsidRPr="001D4E56" w:rsidRDefault="00105DF6">
      <w:pPr>
        <w:pStyle w:val="Textodenotadefim"/>
        <w:rPr>
          <w:rFonts w:ascii="Times New Roman" w:hAnsi="Times New Roman" w:cs="Times New Roman"/>
        </w:rPr>
      </w:pPr>
      <w:r w:rsidRPr="00EC07D7">
        <w:rPr>
          <w:rStyle w:val="Refdenotadefim"/>
          <w:rFonts w:ascii="Times New Roman" w:hAnsi="Times New Roman" w:cs="Times New Roman"/>
        </w:rPr>
        <w:endnoteRef/>
      </w:r>
      <w:r w:rsidRPr="00EC07D7">
        <w:rPr>
          <w:rFonts w:ascii="Times New Roman" w:hAnsi="Times New Roman" w:cs="Times New Roman"/>
        </w:rPr>
        <w:t xml:space="preserve"> </w:t>
      </w:r>
      <w:r w:rsidR="006754D3">
        <w:rPr>
          <w:rFonts w:ascii="Times New Roman" w:hAnsi="Times New Roman" w:cs="Times New Roman"/>
        </w:rPr>
        <w:t>Por todos</w:t>
      </w:r>
      <w:r w:rsidRPr="00EC07D7">
        <w:rPr>
          <w:rFonts w:ascii="Times New Roman" w:hAnsi="Times New Roman" w:cs="Times New Roman"/>
        </w:rPr>
        <w:t xml:space="preserve">, indica-se </w:t>
      </w:r>
      <w:r w:rsidR="00F31D41" w:rsidRPr="00F31D41">
        <w:rPr>
          <w:rFonts w:ascii="Times New Roman" w:hAnsi="Times New Roman" w:cs="Times New Roman"/>
        </w:rPr>
        <w:t xml:space="preserve">BAHIA, Charles Nunes. Da textura aberta da linguagem à textura aberta do direito: o contributo de Wittgenstein e </w:t>
      </w:r>
      <w:proofErr w:type="spellStart"/>
      <w:r w:rsidR="00F31D41" w:rsidRPr="00F31D41">
        <w:rPr>
          <w:rFonts w:ascii="Times New Roman" w:hAnsi="Times New Roman" w:cs="Times New Roman"/>
        </w:rPr>
        <w:t>Waismann</w:t>
      </w:r>
      <w:proofErr w:type="spellEnd"/>
      <w:r w:rsidR="00F31D41" w:rsidRPr="00F31D41">
        <w:rPr>
          <w:rFonts w:ascii="Times New Roman" w:hAnsi="Times New Roman" w:cs="Times New Roman"/>
        </w:rPr>
        <w:t xml:space="preserve"> à filosofia jurídica de Hart. </w:t>
      </w:r>
      <w:r w:rsidR="00F31D41" w:rsidRPr="00F31D41">
        <w:rPr>
          <w:rFonts w:ascii="Times New Roman" w:hAnsi="Times New Roman" w:cs="Times New Roman"/>
          <w:b/>
        </w:rPr>
        <w:t>Justiça do Direito</w:t>
      </w:r>
      <w:r w:rsidR="00F31D41" w:rsidRPr="00F31D41">
        <w:rPr>
          <w:rFonts w:ascii="Times New Roman" w:hAnsi="Times New Roman" w:cs="Times New Roman"/>
        </w:rPr>
        <w:t xml:space="preserve">, Passo Fundo, v. 30, n. 2, </w:t>
      </w:r>
      <w:r w:rsidR="00F31D41" w:rsidRPr="001D4E56">
        <w:rPr>
          <w:rFonts w:ascii="Times New Roman" w:hAnsi="Times New Roman" w:cs="Times New Roman"/>
        </w:rPr>
        <w:t>p. 227-241, maio/ago. 2016.</w:t>
      </w:r>
    </w:p>
  </w:endnote>
  <w:endnote w:id="9">
    <w:p w:rsidR="001D4E56" w:rsidRPr="001D4E56" w:rsidRDefault="001D4E56" w:rsidP="001D4E56">
      <w:pPr>
        <w:spacing w:line="240" w:lineRule="auto"/>
        <w:rPr>
          <w:rFonts w:ascii="Times New Roman" w:hAnsi="Times New Roman" w:cs="Times New Roman"/>
          <w:sz w:val="20"/>
          <w:szCs w:val="20"/>
        </w:rPr>
      </w:pPr>
      <w:r w:rsidRPr="001D4E56">
        <w:rPr>
          <w:rStyle w:val="Refdenotadefim"/>
          <w:rFonts w:ascii="Times New Roman" w:hAnsi="Times New Roman" w:cs="Times New Roman"/>
          <w:sz w:val="20"/>
          <w:szCs w:val="20"/>
        </w:rPr>
        <w:endnoteRef/>
      </w:r>
      <w:r w:rsidRPr="001D4E56">
        <w:rPr>
          <w:rFonts w:ascii="Times New Roman" w:hAnsi="Times New Roman" w:cs="Times New Roman"/>
          <w:sz w:val="20"/>
          <w:szCs w:val="20"/>
        </w:rPr>
        <w:t xml:space="preserve"> Cf. indica KOZICK</w:t>
      </w:r>
      <w:r w:rsidR="00AD7D73">
        <w:rPr>
          <w:rFonts w:ascii="Times New Roman" w:hAnsi="Times New Roman" w:cs="Times New Roman"/>
          <w:sz w:val="20"/>
          <w:szCs w:val="20"/>
        </w:rPr>
        <w:t>I</w:t>
      </w:r>
      <w:r w:rsidRPr="001D4E56">
        <w:rPr>
          <w:rFonts w:ascii="Times New Roman" w:hAnsi="Times New Roman" w:cs="Times New Roman"/>
          <w:sz w:val="20"/>
          <w:szCs w:val="20"/>
        </w:rPr>
        <w:t xml:space="preserve">, </w:t>
      </w:r>
      <w:proofErr w:type="spellStart"/>
      <w:r w:rsidRPr="001D4E56">
        <w:rPr>
          <w:rFonts w:ascii="Times New Roman" w:hAnsi="Times New Roman" w:cs="Times New Roman"/>
          <w:sz w:val="20"/>
          <w:szCs w:val="20"/>
        </w:rPr>
        <w:t>Katya</w:t>
      </w:r>
      <w:proofErr w:type="spellEnd"/>
      <w:r w:rsidRPr="001D4E56">
        <w:rPr>
          <w:rFonts w:ascii="Times New Roman" w:hAnsi="Times New Roman" w:cs="Times New Roman"/>
          <w:sz w:val="20"/>
          <w:szCs w:val="20"/>
        </w:rPr>
        <w:t xml:space="preserve">. </w:t>
      </w:r>
      <w:r w:rsidRPr="001D4E56">
        <w:rPr>
          <w:rFonts w:ascii="Times New Roman" w:hAnsi="Times New Roman" w:cs="Times New Roman"/>
          <w:b/>
          <w:sz w:val="20"/>
          <w:szCs w:val="20"/>
        </w:rPr>
        <w:t>Levando a justiça a sério</w:t>
      </w:r>
      <w:r w:rsidRPr="001D4E56">
        <w:rPr>
          <w:rFonts w:ascii="Times New Roman" w:hAnsi="Times New Roman" w:cs="Times New Roman"/>
          <w:sz w:val="20"/>
          <w:szCs w:val="20"/>
        </w:rPr>
        <w:t>: interpretação do direito e responsabilidade judicial. Belo Horizo</w:t>
      </w:r>
      <w:r w:rsidR="00F33AE8">
        <w:rPr>
          <w:rFonts w:ascii="Times New Roman" w:hAnsi="Times New Roman" w:cs="Times New Roman"/>
          <w:sz w:val="20"/>
          <w:szCs w:val="20"/>
        </w:rPr>
        <w:t>nte: Arraes, 2012, p. 05-26, v</w:t>
      </w:r>
      <w:r w:rsidRPr="001D4E56">
        <w:rPr>
          <w:rFonts w:ascii="Times New Roman" w:hAnsi="Times New Roman" w:cs="Times New Roman"/>
          <w:sz w:val="20"/>
          <w:szCs w:val="20"/>
        </w:rPr>
        <w:t>. 3. (Série Professor Álvaro Ricardo de Souza Cruz).</w:t>
      </w:r>
    </w:p>
  </w:endnote>
  <w:endnote w:id="10">
    <w:p w:rsidR="00D75F96" w:rsidRPr="0011138B" w:rsidRDefault="00D75F96">
      <w:pPr>
        <w:pStyle w:val="Textodenotadefim"/>
        <w:rPr>
          <w:rFonts w:ascii="Times New Roman" w:hAnsi="Times New Roman" w:cs="Times New Roman"/>
          <w:lang w:val="es-ES"/>
        </w:rPr>
      </w:pPr>
      <w:r w:rsidRPr="001D4E56">
        <w:rPr>
          <w:rStyle w:val="Refdenotadefim"/>
          <w:rFonts w:ascii="Times New Roman" w:hAnsi="Times New Roman" w:cs="Times New Roman"/>
        </w:rPr>
        <w:endnoteRef/>
      </w:r>
      <w:r w:rsidRPr="001D4E56">
        <w:rPr>
          <w:rFonts w:ascii="Times New Roman" w:hAnsi="Times New Roman" w:cs="Times New Roman"/>
        </w:rPr>
        <w:t xml:space="preserve"> Cf. BARROSO, Luís Roberto. </w:t>
      </w:r>
      <w:r w:rsidRPr="001D4E56">
        <w:rPr>
          <w:rFonts w:ascii="Times New Roman" w:hAnsi="Times New Roman" w:cs="Times New Roman"/>
          <w:b/>
        </w:rPr>
        <w:t>A dignidade da pessoa humana no direito constitucional contemporâneo</w:t>
      </w:r>
      <w:r w:rsidRPr="001D4E56">
        <w:rPr>
          <w:rFonts w:ascii="Times New Roman" w:hAnsi="Times New Roman" w:cs="Times New Roman"/>
        </w:rPr>
        <w:t>: a</w:t>
      </w:r>
      <w:r w:rsidRPr="000961F6">
        <w:rPr>
          <w:rFonts w:ascii="Times New Roman" w:hAnsi="Times New Roman" w:cs="Times New Roman"/>
        </w:rPr>
        <w:t xml:space="preserve"> construção de um conceito jurídico à luz da jurisprudência mundial</w:t>
      </w:r>
      <w:r w:rsidR="002204F0" w:rsidRPr="000961F6">
        <w:rPr>
          <w:rFonts w:ascii="Times New Roman" w:hAnsi="Times New Roman" w:cs="Times New Roman"/>
        </w:rPr>
        <w:t xml:space="preserve">. </w:t>
      </w:r>
      <w:proofErr w:type="gramStart"/>
      <w:r w:rsidR="00796D08">
        <w:rPr>
          <w:rFonts w:ascii="Times New Roman" w:hAnsi="Times New Roman" w:cs="Times New Roman"/>
        </w:rPr>
        <w:t>3</w:t>
      </w:r>
      <w:r w:rsidR="002204F0">
        <w:rPr>
          <w:rFonts w:ascii="Times New Roman" w:hAnsi="Times New Roman" w:cs="Times New Roman"/>
        </w:rPr>
        <w:t xml:space="preserve"> r</w:t>
      </w:r>
      <w:r w:rsidRPr="00EC07D7">
        <w:rPr>
          <w:rFonts w:ascii="Times New Roman" w:hAnsi="Times New Roman" w:cs="Times New Roman"/>
        </w:rPr>
        <w:t>eimpressão</w:t>
      </w:r>
      <w:proofErr w:type="gramEnd"/>
      <w:r w:rsidRPr="00EC07D7">
        <w:rPr>
          <w:rFonts w:ascii="Times New Roman" w:hAnsi="Times New Roman" w:cs="Times New Roman"/>
        </w:rPr>
        <w:t xml:space="preserve">. Tradução de Humberto </w:t>
      </w:r>
      <w:proofErr w:type="spellStart"/>
      <w:r w:rsidRPr="002204F0">
        <w:rPr>
          <w:rFonts w:ascii="Times New Roman" w:hAnsi="Times New Roman" w:cs="Times New Roman"/>
        </w:rPr>
        <w:t>Laport</w:t>
      </w:r>
      <w:proofErr w:type="spellEnd"/>
      <w:r w:rsidRPr="002204F0">
        <w:rPr>
          <w:rFonts w:ascii="Times New Roman" w:hAnsi="Times New Roman" w:cs="Times New Roman"/>
        </w:rPr>
        <w:t xml:space="preserve"> de Mello. Belo Horizonte: Fórum, 2014</w:t>
      </w:r>
      <w:r w:rsidR="00EC07D7" w:rsidRPr="002204F0">
        <w:rPr>
          <w:rFonts w:ascii="Times New Roman" w:hAnsi="Times New Roman" w:cs="Times New Roman"/>
        </w:rPr>
        <w:t xml:space="preserve">, p. 63. </w:t>
      </w:r>
      <w:r w:rsidR="00EC07D7" w:rsidRPr="0011138B">
        <w:rPr>
          <w:rFonts w:ascii="Times New Roman" w:hAnsi="Times New Roman" w:cs="Times New Roman"/>
          <w:lang w:val="es-ES"/>
        </w:rPr>
        <w:t xml:space="preserve">(Nota de </w:t>
      </w:r>
      <w:proofErr w:type="spellStart"/>
      <w:r w:rsidR="00EC07D7" w:rsidRPr="0011138B">
        <w:rPr>
          <w:rFonts w:ascii="Times New Roman" w:hAnsi="Times New Roman" w:cs="Times New Roman"/>
          <w:lang w:val="es-ES"/>
        </w:rPr>
        <w:t>rodapé</w:t>
      </w:r>
      <w:proofErr w:type="spellEnd"/>
      <w:r w:rsidR="00EC07D7" w:rsidRPr="0011138B">
        <w:rPr>
          <w:rFonts w:ascii="Times New Roman" w:hAnsi="Times New Roman" w:cs="Times New Roman"/>
          <w:lang w:val="es-ES"/>
        </w:rPr>
        <w:t xml:space="preserve"> n. 292).</w:t>
      </w:r>
    </w:p>
  </w:endnote>
  <w:endnote w:id="11">
    <w:p w:rsidR="00C21A88" w:rsidRPr="00EC07D7" w:rsidRDefault="00C21A88">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w:t>
      </w:r>
      <w:r w:rsidR="00905F93">
        <w:rPr>
          <w:rFonts w:ascii="Times New Roman" w:hAnsi="Times New Roman" w:cs="Times New Roman"/>
          <w:szCs w:val="26"/>
          <w:lang w:val="es-ES"/>
        </w:rPr>
        <w:t>[</w:t>
      </w:r>
      <w:r w:rsidRPr="00EC07D7">
        <w:rPr>
          <w:rFonts w:ascii="Times New Roman" w:hAnsi="Times New Roman" w:cs="Times New Roman"/>
          <w:i/>
          <w:szCs w:val="26"/>
          <w:lang w:val="es-ES"/>
        </w:rPr>
        <w:t>Y, por tanto,</w:t>
      </w:r>
      <w:r w:rsidR="00905F93">
        <w:rPr>
          <w:rFonts w:ascii="Times New Roman" w:hAnsi="Times New Roman" w:cs="Times New Roman"/>
          <w:szCs w:val="26"/>
          <w:lang w:val="es-ES"/>
        </w:rPr>
        <w:t>]</w:t>
      </w:r>
      <w:r w:rsidRPr="00EC07D7">
        <w:rPr>
          <w:rFonts w:ascii="Times New Roman" w:hAnsi="Times New Roman" w:cs="Times New Roman"/>
          <w:i/>
          <w:szCs w:val="26"/>
          <w:lang w:val="es-ES"/>
        </w:rPr>
        <w:t xml:space="preserve"> no existe un objeto histórico que encierre en su profundidad un significado unívoco para todos los tiempos, mientras no sea sometido a una interpretación actualizadora </w:t>
      </w:r>
      <w:r w:rsidRPr="00EC07D7">
        <w:rPr>
          <w:rFonts w:ascii="Times New Roman" w:hAnsi="Times New Roman" w:cs="Times New Roman"/>
          <w:szCs w:val="26"/>
          <w:lang w:val="es-ES"/>
        </w:rPr>
        <w:t>(</w:t>
      </w:r>
      <w:r w:rsidRPr="00EC07D7">
        <w:rPr>
          <w:rFonts w:ascii="Times New Roman" w:hAnsi="Times New Roman" w:cs="Times New Roman"/>
          <w:i/>
          <w:szCs w:val="26"/>
          <w:lang w:val="es-ES"/>
        </w:rPr>
        <w:t>función necesariamente mediadora del presente</w:t>
      </w:r>
      <w:r w:rsidRPr="00EC07D7">
        <w:rPr>
          <w:rFonts w:ascii="Times New Roman" w:hAnsi="Times New Roman" w:cs="Times New Roman"/>
          <w:szCs w:val="26"/>
          <w:lang w:val="es-ES"/>
        </w:rPr>
        <w:t>).”</w:t>
      </w:r>
    </w:p>
  </w:endnote>
  <w:endnote w:id="12">
    <w:p w:rsidR="00C055F1" w:rsidRPr="00EC07D7" w:rsidRDefault="00C055F1">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w:t>
      </w:r>
      <w:r w:rsidRPr="00EC07D7">
        <w:rPr>
          <w:rFonts w:ascii="Times New Roman" w:hAnsi="Times New Roman" w:cs="Times New Roman"/>
          <w:i/>
          <w:szCs w:val="26"/>
          <w:lang w:val="es-ES"/>
        </w:rPr>
        <w:t>La hermenéutica forma parte de la metodología jurídica</w:t>
      </w:r>
      <w:r w:rsidRPr="00EC07D7">
        <w:rPr>
          <w:rFonts w:ascii="Times New Roman" w:hAnsi="Times New Roman" w:cs="Times New Roman"/>
          <w:szCs w:val="26"/>
          <w:lang w:val="es-ES"/>
        </w:rPr>
        <w:t>.”</w:t>
      </w:r>
    </w:p>
  </w:endnote>
  <w:endnote w:id="13">
    <w:p w:rsidR="002C673F" w:rsidRPr="00EC07D7" w:rsidRDefault="002C673F">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 xml:space="preserve">“[…] </w:t>
      </w:r>
      <w:r w:rsidRPr="00EC07D7">
        <w:rPr>
          <w:rFonts w:ascii="Times New Roman" w:hAnsi="Times New Roman" w:cs="Times New Roman"/>
          <w:i/>
          <w:szCs w:val="26"/>
          <w:lang w:val="es-ES"/>
        </w:rPr>
        <w:t>debe ofrecer pistas inequívocas para diferenciar entre una interpretación sojuzgadora y opresiva y otra libertadora y proyectora de sentidos</w:t>
      </w:r>
      <w:r w:rsidRPr="00EC07D7">
        <w:rPr>
          <w:rFonts w:ascii="Times New Roman" w:hAnsi="Times New Roman" w:cs="Times New Roman"/>
          <w:szCs w:val="26"/>
          <w:lang w:val="es-ES"/>
        </w:rPr>
        <w:t>.”</w:t>
      </w:r>
    </w:p>
  </w:endnote>
  <w:endnote w:id="14">
    <w:p w:rsidR="00CB6301" w:rsidRPr="00CB6301" w:rsidRDefault="00CB6301">
      <w:pPr>
        <w:pStyle w:val="Textodenotadefim"/>
        <w:rPr>
          <w:rFonts w:ascii="Times New Roman" w:hAnsi="Times New Roman" w:cs="Times New Roman"/>
        </w:rPr>
      </w:pPr>
      <w:r w:rsidRPr="00CB6301">
        <w:rPr>
          <w:rStyle w:val="Refdenotadefim"/>
          <w:rFonts w:ascii="Times New Roman" w:hAnsi="Times New Roman" w:cs="Times New Roman"/>
        </w:rPr>
        <w:endnoteRef/>
      </w:r>
      <w:r w:rsidRPr="00CB6301">
        <w:rPr>
          <w:rFonts w:ascii="Times New Roman" w:hAnsi="Times New Roman" w:cs="Times New Roman"/>
        </w:rPr>
        <w:t xml:space="preserve"> Constituição da República Federativa do Brasil de 1988, art. 5º</w:t>
      </w:r>
      <w:r w:rsidR="00F17209">
        <w:rPr>
          <w:rFonts w:ascii="Times New Roman" w:hAnsi="Times New Roman" w:cs="Times New Roman"/>
        </w:rPr>
        <w:t>.</w:t>
      </w:r>
      <w:r w:rsidRPr="00CB6301">
        <w:rPr>
          <w:rFonts w:ascii="Times New Roman" w:hAnsi="Times New Roman" w:cs="Times New Roman"/>
        </w:rPr>
        <w:t xml:space="preserve"> Todos são iguais perante a lei, sem distinção de qualquer natureza, garantindo-se aos brasileiros e aos estrangeiros residentes no País a inviolabilidade do direito à vida, à liberdade, à igualdade, à segurança e à propriedade, nos termos seguintes: [...] LV - aos litigantes, em processo judicial ou administrativo, e aos acusados em geral são assegurados o contraditório e ampla defesa, com os meios e recursos a ela inerentes; (BRASIL, 1988).</w:t>
      </w:r>
    </w:p>
  </w:endnote>
  <w:endnote w:id="15">
    <w:p w:rsidR="00DA5CDD" w:rsidRPr="00EC07D7" w:rsidRDefault="00DA5CDD">
      <w:pPr>
        <w:pStyle w:val="Textodenotadefim"/>
        <w:rPr>
          <w:rFonts w:ascii="Times New Roman" w:hAnsi="Times New Roman" w:cs="Times New Roman"/>
          <w:lang w:val="es-ES"/>
        </w:rPr>
      </w:pPr>
      <w:r w:rsidRPr="00CB6301">
        <w:rPr>
          <w:rStyle w:val="Refdenotadefim"/>
          <w:rFonts w:ascii="Times New Roman" w:hAnsi="Times New Roman" w:cs="Times New Roman"/>
        </w:rPr>
        <w:endnoteRef/>
      </w:r>
      <w:r w:rsidRPr="00CB6301">
        <w:rPr>
          <w:rFonts w:ascii="Times New Roman" w:hAnsi="Times New Roman" w:cs="Times New Roman"/>
          <w:lang w:val="es-ES"/>
        </w:rPr>
        <w:t xml:space="preserve"> No original: “</w:t>
      </w:r>
      <w:r w:rsidRPr="00CB6301">
        <w:rPr>
          <w:rFonts w:ascii="Times New Roman" w:hAnsi="Times New Roman" w:cs="Times New Roman"/>
          <w:i/>
          <w:szCs w:val="26"/>
          <w:lang w:val="es-ES"/>
        </w:rPr>
        <w:t>Reivindicar una hermenéutica filosófica equivale a propugnar que, por encima de la cientificidad, está la experiencia de participar en una tarea creadora del patrimonio histórico y cultural de un</w:t>
      </w:r>
      <w:r w:rsidRPr="00EC07D7">
        <w:rPr>
          <w:rFonts w:ascii="Times New Roman" w:hAnsi="Times New Roman" w:cs="Times New Roman"/>
          <w:i/>
          <w:szCs w:val="26"/>
          <w:lang w:val="es-ES"/>
        </w:rPr>
        <w:t xml:space="preserve"> pueblo y de promoción de la convivencia en la justicia e en la paz, conforme a principios de racionalidad acordada</w:t>
      </w:r>
      <w:r w:rsidRPr="00EC07D7">
        <w:rPr>
          <w:rFonts w:ascii="Times New Roman" w:hAnsi="Times New Roman" w:cs="Times New Roman"/>
          <w:szCs w:val="26"/>
          <w:lang w:val="es-ES"/>
        </w:rPr>
        <w:t>.”</w:t>
      </w:r>
    </w:p>
  </w:endnote>
  <w:endnote w:id="16">
    <w:p w:rsidR="00B46E42" w:rsidRPr="00457344" w:rsidRDefault="00B46E42" w:rsidP="00B46E42">
      <w:pPr>
        <w:pStyle w:val="Textodenotadefim"/>
        <w:rPr>
          <w:rFonts w:ascii="Times New Roman" w:hAnsi="Times New Roman" w:cs="Times New Roman"/>
        </w:rPr>
      </w:pPr>
      <w:r w:rsidRPr="00457344">
        <w:rPr>
          <w:rStyle w:val="Refdenotadefim"/>
          <w:rFonts w:ascii="Times New Roman" w:hAnsi="Times New Roman" w:cs="Times New Roman"/>
        </w:rPr>
        <w:endnoteRef/>
      </w:r>
      <w:r w:rsidRPr="00457344">
        <w:rPr>
          <w:rFonts w:ascii="Times New Roman" w:hAnsi="Times New Roman" w:cs="Times New Roman"/>
        </w:rPr>
        <w:t xml:space="preserve"> Parcela </w:t>
      </w:r>
      <w:r w:rsidR="00DB66F8">
        <w:rPr>
          <w:rFonts w:ascii="Times New Roman" w:hAnsi="Times New Roman" w:cs="Times New Roman"/>
        </w:rPr>
        <w:t>d</w:t>
      </w:r>
      <w:r w:rsidRPr="00457344">
        <w:rPr>
          <w:rFonts w:ascii="Times New Roman" w:hAnsi="Times New Roman" w:cs="Times New Roman"/>
        </w:rPr>
        <w:t xml:space="preserve">as reflexões desenvolvidas na parte introdutória deste </w:t>
      </w:r>
      <w:r w:rsidR="00457344" w:rsidRPr="00457344">
        <w:rPr>
          <w:rFonts w:ascii="Times New Roman" w:hAnsi="Times New Roman" w:cs="Times New Roman"/>
        </w:rPr>
        <w:t xml:space="preserve">quarto </w:t>
      </w:r>
      <w:r w:rsidRPr="00457344">
        <w:rPr>
          <w:rFonts w:ascii="Times New Roman" w:hAnsi="Times New Roman" w:cs="Times New Roman"/>
        </w:rPr>
        <w:t xml:space="preserve">tópico foram desenvolvidas/aprimoradas a partir de conversa (informação verbal) realizada com o Prof. Dr. André Fabiano </w:t>
      </w:r>
      <w:proofErr w:type="spellStart"/>
      <w:r w:rsidRPr="00457344">
        <w:rPr>
          <w:rFonts w:ascii="Times New Roman" w:hAnsi="Times New Roman" w:cs="Times New Roman"/>
        </w:rPr>
        <w:t>Voigt</w:t>
      </w:r>
      <w:proofErr w:type="spellEnd"/>
      <w:r w:rsidRPr="00457344">
        <w:rPr>
          <w:rFonts w:ascii="Times New Roman" w:hAnsi="Times New Roman" w:cs="Times New Roman"/>
        </w:rPr>
        <w:t xml:space="preserve">, do Instituto de História - </w:t>
      </w:r>
      <w:proofErr w:type="spellStart"/>
      <w:r w:rsidRPr="00457344">
        <w:rPr>
          <w:rFonts w:ascii="Times New Roman" w:hAnsi="Times New Roman" w:cs="Times New Roman"/>
        </w:rPr>
        <w:t>Inhis</w:t>
      </w:r>
      <w:proofErr w:type="spellEnd"/>
      <w:r w:rsidR="00DB66F8">
        <w:rPr>
          <w:rFonts w:ascii="Times New Roman" w:hAnsi="Times New Roman" w:cs="Times New Roman"/>
        </w:rPr>
        <w:t xml:space="preserve"> - </w:t>
      </w:r>
      <w:r w:rsidRPr="00457344">
        <w:rPr>
          <w:rFonts w:ascii="Times New Roman" w:hAnsi="Times New Roman" w:cs="Times New Roman"/>
        </w:rPr>
        <w:t xml:space="preserve">Universidade Federal de Uberlândia - UFU, </w:t>
      </w:r>
      <w:r w:rsidR="006754D3">
        <w:rPr>
          <w:rFonts w:ascii="Times New Roman" w:hAnsi="Times New Roman" w:cs="Times New Roman"/>
        </w:rPr>
        <w:t xml:space="preserve">em 31 </w:t>
      </w:r>
      <w:r w:rsidRPr="00457344">
        <w:rPr>
          <w:rFonts w:ascii="Times New Roman" w:hAnsi="Times New Roman" w:cs="Times New Roman"/>
        </w:rPr>
        <w:t>de agosto de 2017.</w:t>
      </w:r>
    </w:p>
  </w:endnote>
  <w:endnote w:id="17">
    <w:p w:rsidR="00DB15B8" w:rsidRPr="00EC07D7" w:rsidRDefault="00DB15B8">
      <w:pPr>
        <w:pStyle w:val="Textodenotadefim"/>
        <w:rPr>
          <w:rFonts w:ascii="Times New Roman" w:hAnsi="Times New Roman" w:cs="Times New Roman"/>
          <w:lang w:val="es-ES"/>
        </w:rPr>
      </w:pPr>
      <w:r w:rsidRPr="00457344">
        <w:rPr>
          <w:rStyle w:val="Refdenotadefim"/>
          <w:rFonts w:ascii="Times New Roman" w:hAnsi="Times New Roman" w:cs="Times New Roman"/>
        </w:rPr>
        <w:endnoteRef/>
      </w:r>
      <w:r w:rsidRPr="00457344">
        <w:rPr>
          <w:rFonts w:ascii="Times New Roman" w:hAnsi="Times New Roman" w:cs="Times New Roman"/>
          <w:lang w:val="es-ES"/>
        </w:rPr>
        <w:t xml:space="preserve"> </w:t>
      </w:r>
      <w:r w:rsidR="002B50A0" w:rsidRPr="00457344">
        <w:rPr>
          <w:rFonts w:ascii="Times New Roman" w:hAnsi="Times New Roman" w:cs="Times New Roman"/>
          <w:lang w:val="es-ES"/>
        </w:rPr>
        <w:t xml:space="preserve">No original: </w:t>
      </w:r>
      <w:r w:rsidR="002B50A0" w:rsidRPr="00457344">
        <w:rPr>
          <w:rFonts w:ascii="Times New Roman" w:hAnsi="Times New Roman" w:cs="Times New Roman"/>
          <w:szCs w:val="26"/>
          <w:lang w:val="es-ES"/>
        </w:rPr>
        <w:t>“</w:t>
      </w:r>
      <w:r w:rsidR="002B50A0" w:rsidRPr="00457344">
        <w:rPr>
          <w:rFonts w:ascii="Times New Roman" w:hAnsi="Times New Roman" w:cs="Times New Roman"/>
          <w:i/>
          <w:szCs w:val="26"/>
          <w:lang w:val="es-ES"/>
        </w:rPr>
        <w:t>Las normas jurídicas, tanto las legales como las consuetudinarias, conllevan una conducta</w:t>
      </w:r>
      <w:r w:rsidR="002B50A0" w:rsidRPr="00EC07D7">
        <w:rPr>
          <w:rFonts w:ascii="Times New Roman" w:hAnsi="Times New Roman" w:cs="Times New Roman"/>
          <w:i/>
          <w:szCs w:val="26"/>
          <w:lang w:val="es-ES"/>
        </w:rPr>
        <w:t xml:space="preserve"> perceptiva que se impone, como límite externo, a cualquier interpretación</w:t>
      </w:r>
      <w:r w:rsidR="002B50A0" w:rsidRPr="00EC07D7">
        <w:rPr>
          <w:rFonts w:ascii="Times New Roman" w:hAnsi="Times New Roman" w:cs="Times New Roman"/>
          <w:szCs w:val="26"/>
          <w:lang w:val="es-ES"/>
        </w:rPr>
        <w:t>.”</w:t>
      </w:r>
    </w:p>
  </w:endnote>
  <w:endnote w:id="18">
    <w:p w:rsidR="00F635C7" w:rsidRPr="00EC07D7" w:rsidRDefault="00F635C7">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i/>
          <w:szCs w:val="26"/>
          <w:lang w:val="es-ES"/>
        </w:rPr>
        <w:t>El positivismo y el formalismo jurídico nos han habituado a la aceptación acrítica de que las normas jurídicas no son susceptibles de verdad o falsedad, ni consiguientemente tampoco su interpretación y aplicación, las cuales serían funciones mecánicas y procedimientos deductivos</w:t>
      </w:r>
      <w:r w:rsidRPr="00EC07D7">
        <w:rPr>
          <w:rFonts w:ascii="Times New Roman" w:hAnsi="Times New Roman" w:cs="Times New Roman"/>
          <w:szCs w:val="26"/>
          <w:lang w:val="es-ES"/>
        </w:rPr>
        <w:t>.”</w:t>
      </w:r>
    </w:p>
  </w:endnote>
  <w:endnote w:id="19">
    <w:p w:rsidR="00315738" w:rsidRPr="00EC07D7" w:rsidRDefault="00315738">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w:t>
      </w:r>
      <w:r w:rsidRPr="00EC07D7">
        <w:rPr>
          <w:rFonts w:ascii="Times New Roman" w:hAnsi="Times New Roman" w:cs="Times New Roman"/>
          <w:i/>
          <w:szCs w:val="26"/>
          <w:lang w:val="es-ES"/>
        </w:rPr>
        <w:t>Esta hermenéutica puede considerarse tradicional en la medida en que siempre pretendió ser doctrina metodológica, encontrando como tal su lugar científico-teórico en la jurisprudencia, la teología y la filología</w:t>
      </w:r>
      <w:r w:rsidRPr="00EC07D7">
        <w:rPr>
          <w:rFonts w:ascii="Times New Roman" w:hAnsi="Times New Roman" w:cs="Times New Roman"/>
          <w:szCs w:val="26"/>
          <w:lang w:val="es-ES"/>
        </w:rPr>
        <w:t>.”</w:t>
      </w:r>
    </w:p>
  </w:endnote>
  <w:endnote w:id="20">
    <w:p w:rsidR="001011CB" w:rsidRPr="00EC07D7" w:rsidRDefault="001011CB">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i/>
          <w:lang w:val="es-ES"/>
        </w:rPr>
        <w:t>Y ya</w:t>
      </w:r>
      <w:r w:rsidRPr="00EC07D7">
        <w:rPr>
          <w:rFonts w:ascii="Times New Roman" w:hAnsi="Times New Roman" w:cs="Times New Roman"/>
          <w:lang w:val="es-ES"/>
        </w:rPr>
        <w:t xml:space="preserve">] </w:t>
      </w:r>
      <w:r w:rsidRPr="00EC07D7">
        <w:rPr>
          <w:rFonts w:ascii="Times New Roman" w:hAnsi="Times New Roman" w:cs="Times New Roman"/>
          <w:i/>
          <w:lang w:val="es-ES"/>
        </w:rPr>
        <w:t>no designa sólo el procedimiento de la exégesis, ni de la filología, la jurisprudencia o la paleografía</w:t>
      </w:r>
      <w:r w:rsidRPr="00EC07D7">
        <w:rPr>
          <w:rFonts w:ascii="Times New Roman" w:hAnsi="Times New Roman" w:cs="Times New Roman"/>
          <w:lang w:val="es-ES"/>
        </w:rPr>
        <w:t>.”</w:t>
      </w:r>
    </w:p>
  </w:endnote>
  <w:endnote w:id="21">
    <w:p w:rsidR="007D5D37" w:rsidRPr="00EC07D7" w:rsidRDefault="007D5D37">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i/>
          <w:lang w:val="es-ES"/>
        </w:rPr>
        <w:t>Comprender o interpretar significan ante todo plantear un interrogante o abrir una cuestión. El sentido de un texto emerge cuando se le ha interrogado sobre algo</w:t>
      </w:r>
      <w:r w:rsidRPr="00EC07D7">
        <w:rPr>
          <w:rFonts w:ascii="Times New Roman" w:hAnsi="Times New Roman" w:cs="Times New Roman"/>
          <w:lang w:val="es-ES"/>
        </w:rPr>
        <w:t>.”</w:t>
      </w:r>
    </w:p>
  </w:endnote>
  <w:endnote w:id="22">
    <w:p w:rsidR="001C4A2E" w:rsidRPr="00EC07D7" w:rsidRDefault="001C4A2E">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i/>
          <w:lang w:val="es-ES"/>
        </w:rPr>
        <w:t>De este modo, la mera exégesis de los textos resulta, al final, la más abierta de todas las interpretaciones</w:t>
      </w:r>
      <w:r w:rsidRPr="00EC07D7">
        <w:rPr>
          <w:rFonts w:ascii="Times New Roman" w:hAnsi="Times New Roman" w:cs="Times New Roman"/>
          <w:lang w:val="es-ES"/>
        </w:rPr>
        <w:t>.”</w:t>
      </w:r>
    </w:p>
  </w:endnote>
  <w:endnote w:id="23">
    <w:p w:rsidR="00720C88" w:rsidRPr="00EC07D7" w:rsidRDefault="00720C88">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w:t>
      </w:r>
      <w:r w:rsidRPr="00EC07D7">
        <w:rPr>
          <w:rFonts w:ascii="Times New Roman" w:hAnsi="Times New Roman" w:cs="Times New Roman"/>
          <w:i/>
          <w:szCs w:val="26"/>
          <w:lang w:val="es-ES"/>
        </w:rPr>
        <w:t>La fusión de horizontes entre un texto abstracto o general y una realidad concreta que ha de ser configurada y conformada a los propósitos buscados por el texto legal</w:t>
      </w:r>
      <w:r w:rsidRPr="00EC07D7">
        <w:rPr>
          <w:rFonts w:ascii="Times New Roman" w:hAnsi="Times New Roman" w:cs="Times New Roman"/>
          <w:szCs w:val="26"/>
          <w:lang w:val="es-ES"/>
        </w:rPr>
        <w:t>.”</w:t>
      </w:r>
    </w:p>
  </w:endnote>
  <w:endnote w:id="24">
    <w:p w:rsidR="00720C88" w:rsidRPr="00EC07D7" w:rsidRDefault="00720C88">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rPr>
        <w:t xml:space="preserve"> Cf. afirma Gadame</w:t>
      </w:r>
      <w:r w:rsidR="00637C5D">
        <w:rPr>
          <w:rFonts w:ascii="Times New Roman" w:hAnsi="Times New Roman" w:cs="Times New Roman"/>
        </w:rPr>
        <w:t>r (2001, p. 36, tradução nossa):</w:t>
      </w:r>
      <w:r w:rsidRPr="00EC07D7">
        <w:rPr>
          <w:rFonts w:ascii="Times New Roman" w:hAnsi="Times New Roman" w:cs="Times New Roman"/>
        </w:rPr>
        <w:t xml:space="preserve"> “O giro hermenêutico se estende, assim, toda a ciência moderna, dominada pelo ideal metodológico. Desta maneira, se descobre o outro lado da cultura científica que domina nossa civilização é descoberto, aparecendo como a cultura das “humanidades”, que na Alemanha se chamam também de ciências do espírito ou da cultura, ao lado das ciências naturais, as humanidades que abarcam, na realidade, a totalidade de nossa conformação humana de </w:t>
      </w:r>
      <w:proofErr w:type="gramStart"/>
      <w:r w:rsidRPr="00EC07D7">
        <w:rPr>
          <w:rFonts w:ascii="Times New Roman" w:hAnsi="Times New Roman" w:cs="Times New Roman"/>
        </w:rPr>
        <w:t>vida.”</w:t>
      </w:r>
      <w:proofErr w:type="gramEnd"/>
      <w:r w:rsidRPr="00EC07D7">
        <w:rPr>
          <w:rFonts w:ascii="Times New Roman" w:hAnsi="Times New Roman" w:cs="Times New Roman"/>
        </w:rPr>
        <w:t xml:space="preserve"> </w:t>
      </w:r>
      <w:r w:rsidRPr="00EC07D7">
        <w:rPr>
          <w:rFonts w:ascii="Times New Roman" w:hAnsi="Times New Roman" w:cs="Times New Roman"/>
          <w:lang w:val="es-ES"/>
        </w:rPr>
        <w:t>(No original: “</w:t>
      </w:r>
      <w:r w:rsidRPr="00EC07D7">
        <w:rPr>
          <w:rFonts w:ascii="Times New Roman" w:hAnsi="Times New Roman" w:cs="Times New Roman"/>
          <w:i/>
          <w:szCs w:val="26"/>
          <w:lang w:val="es-ES"/>
        </w:rPr>
        <w:t>El giro hermenéutico se extiende así a la totalidad de la ciencia moderna, dominada por el ideal metodológico. De esta manera se descubre el otro lado de la cultura científica que domina nuestra civilización, apareciendo como cultura de las ‘humanidades’, que en Alemania se denominan también ciencias del espíritu o de la cultura, al lado de las ciencias naturales, humanidades que abarcan en realidad la totalidad de nuestra conformación humana de la vida</w:t>
      </w:r>
      <w:r w:rsidRPr="00EC07D7">
        <w:rPr>
          <w:rFonts w:ascii="Times New Roman" w:hAnsi="Times New Roman" w:cs="Times New Roman"/>
          <w:szCs w:val="26"/>
          <w:lang w:val="es-ES"/>
        </w:rPr>
        <w:t>.”).</w:t>
      </w:r>
    </w:p>
  </w:endnote>
  <w:endnote w:id="25">
    <w:p w:rsidR="00AD4914" w:rsidRPr="00EC07D7" w:rsidRDefault="00AD4914">
      <w:pPr>
        <w:pStyle w:val="Textodenotadefim"/>
        <w:rPr>
          <w:rFonts w:ascii="Times New Roman" w:hAnsi="Times New Roman" w:cs="Times New Roman"/>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6"/>
          <w:lang w:val="es-ES"/>
        </w:rPr>
        <w:t>“</w:t>
      </w:r>
      <w:r w:rsidRPr="00EC07D7">
        <w:rPr>
          <w:rFonts w:ascii="Times New Roman" w:hAnsi="Times New Roman" w:cs="Times New Roman"/>
          <w:i/>
          <w:szCs w:val="26"/>
          <w:lang w:val="es-ES"/>
        </w:rPr>
        <w:t>La hermenéutica nos ofrece una visión más global del conocimiento jurídico, al no reducirlo a una interpretación filológica ni historicista ni voluntarista</w:t>
      </w:r>
      <w:r w:rsidRPr="00EC07D7">
        <w:rPr>
          <w:rFonts w:ascii="Times New Roman" w:hAnsi="Times New Roman" w:cs="Times New Roman"/>
          <w:szCs w:val="26"/>
          <w:lang w:val="es-ES"/>
        </w:rPr>
        <w:t>.”</w:t>
      </w:r>
    </w:p>
  </w:endnote>
  <w:endnote w:id="26">
    <w:p w:rsidR="004B5F73" w:rsidRDefault="004B5F73">
      <w:pPr>
        <w:pStyle w:val="Textodenotadefim"/>
        <w:rPr>
          <w:rFonts w:ascii="Times New Roman" w:hAnsi="Times New Roman" w:cs="Times New Roman"/>
          <w:szCs w:val="24"/>
          <w:lang w:val="es-ES"/>
        </w:rPr>
      </w:pPr>
      <w:r w:rsidRPr="00EC07D7">
        <w:rPr>
          <w:rStyle w:val="Refdenotadefim"/>
          <w:rFonts w:ascii="Times New Roman" w:hAnsi="Times New Roman" w:cs="Times New Roman"/>
        </w:rPr>
        <w:endnoteRef/>
      </w:r>
      <w:r w:rsidRPr="00EC07D7">
        <w:rPr>
          <w:rFonts w:ascii="Times New Roman" w:hAnsi="Times New Roman" w:cs="Times New Roman"/>
          <w:lang w:val="es-ES"/>
        </w:rPr>
        <w:t xml:space="preserve"> No original: </w:t>
      </w:r>
      <w:r w:rsidRPr="00EC07D7">
        <w:rPr>
          <w:rFonts w:ascii="Times New Roman" w:hAnsi="Times New Roman" w:cs="Times New Roman"/>
          <w:szCs w:val="24"/>
          <w:lang w:val="es-ES"/>
        </w:rPr>
        <w:t>“</w:t>
      </w:r>
      <w:r w:rsidRPr="00EC07D7">
        <w:rPr>
          <w:rFonts w:ascii="Times New Roman" w:hAnsi="Times New Roman" w:cs="Times New Roman"/>
          <w:i/>
          <w:szCs w:val="24"/>
          <w:lang w:val="es-ES"/>
        </w:rPr>
        <w:t>De esta forma, se hace inevitable un giro hermenéutico, que consiste en ir más allá de lo ‘presente’</w:t>
      </w:r>
      <w:r w:rsidRPr="00EC07D7">
        <w:rPr>
          <w:rFonts w:ascii="Times New Roman" w:hAnsi="Times New Roman" w:cs="Times New Roman"/>
          <w:szCs w:val="24"/>
          <w:lang w:val="es-ES"/>
        </w:rPr>
        <w:t xml:space="preserve">. […] </w:t>
      </w:r>
      <w:r w:rsidRPr="00EC07D7">
        <w:rPr>
          <w:rFonts w:ascii="Times New Roman" w:hAnsi="Times New Roman" w:cs="Times New Roman"/>
          <w:i/>
          <w:szCs w:val="24"/>
          <w:lang w:val="es-ES"/>
        </w:rPr>
        <w:t>La hermenéutica retiene una experiencia, no es un método para averiguar un sentido ‘verdadero’, como si este pudiera llegar a alcanzarse</w:t>
      </w:r>
      <w:r w:rsidRPr="00EC07D7">
        <w:rPr>
          <w:rFonts w:ascii="Times New Roman" w:hAnsi="Times New Roman" w:cs="Times New Roman"/>
          <w:szCs w:val="24"/>
          <w:lang w:val="es-ES"/>
        </w:rPr>
        <w:t>.”</w:t>
      </w:r>
    </w:p>
    <w:p w:rsidR="006B4BB7" w:rsidRPr="00FF20AC" w:rsidRDefault="006B4BB7" w:rsidP="006B4BB7">
      <w:pPr>
        <w:spacing w:line="240" w:lineRule="auto"/>
        <w:jc w:val="left"/>
        <w:rPr>
          <w:rFonts w:ascii="Times New Roman" w:hAnsi="Times New Roman" w:cs="Times New Roman"/>
          <w:b/>
          <w:szCs w:val="24"/>
          <w:lang w:val="es-ES"/>
        </w:rPr>
      </w:pPr>
    </w:p>
    <w:p w:rsidR="006B4BB7" w:rsidRPr="00F31D41" w:rsidRDefault="006B4BB7" w:rsidP="00F31D41">
      <w:pPr>
        <w:spacing w:line="240" w:lineRule="auto"/>
        <w:jc w:val="left"/>
        <w:rPr>
          <w:rFonts w:ascii="Times New Roman" w:hAnsi="Times New Roman" w:cs="Times New Roman"/>
          <w:b/>
          <w:szCs w:val="24"/>
        </w:rPr>
      </w:pPr>
      <w:r w:rsidRPr="00F31D41">
        <w:rPr>
          <w:rFonts w:ascii="Times New Roman" w:hAnsi="Times New Roman" w:cs="Times New Roman"/>
          <w:b/>
          <w:szCs w:val="24"/>
        </w:rPr>
        <w:t>REFERÊNCIAS</w:t>
      </w:r>
    </w:p>
    <w:p w:rsidR="006B4BB7" w:rsidRPr="00F31D41" w:rsidRDefault="006B4BB7" w:rsidP="00F31D41">
      <w:pPr>
        <w:spacing w:line="240" w:lineRule="auto"/>
        <w:jc w:val="left"/>
        <w:rPr>
          <w:rFonts w:ascii="Times New Roman" w:hAnsi="Times New Roman" w:cs="Times New Roman"/>
          <w:szCs w:val="24"/>
        </w:rPr>
      </w:pPr>
    </w:p>
    <w:p w:rsidR="006B4BB7" w:rsidRPr="0035530D" w:rsidRDefault="006B4BB7" w:rsidP="0011138B">
      <w:pPr>
        <w:spacing w:line="240" w:lineRule="auto"/>
        <w:rPr>
          <w:rFonts w:ascii="Times New Roman" w:hAnsi="Times New Roman" w:cs="Times New Roman"/>
          <w:szCs w:val="24"/>
          <w:lang w:val="en-US"/>
        </w:rPr>
      </w:pPr>
      <w:r w:rsidRPr="0035530D">
        <w:rPr>
          <w:rFonts w:ascii="Times New Roman" w:hAnsi="Times New Roman" w:cs="Times New Roman"/>
          <w:szCs w:val="24"/>
        </w:rPr>
        <w:t xml:space="preserve">ABBAGNANO, Nicola. </w:t>
      </w:r>
      <w:r w:rsidRPr="0035530D">
        <w:rPr>
          <w:rFonts w:ascii="Times New Roman" w:hAnsi="Times New Roman" w:cs="Times New Roman"/>
          <w:b/>
          <w:szCs w:val="24"/>
        </w:rPr>
        <w:t>Dicionário de filosofia</w:t>
      </w:r>
      <w:r w:rsidRPr="0035530D">
        <w:rPr>
          <w:rFonts w:ascii="Times New Roman" w:hAnsi="Times New Roman" w:cs="Times New Roman"/>
          <w:szCs w:val="24"/>
        </w:rPr>
        <w:t xml:space="preserve">. 5. ed. Tradução de Alfredo Bossi. </w:t>
      </w:r>
      <w:r w:rsidRPr="000729FB">
        <w:rPr>
          <w:rFonts w:ascii="Times New Roman" w:hAnsi="Times New Roman" w:cs="Times New Roman"/>
          <w:szCs w:val="24"/>
          <w:lang w:val="en-US"/>
        </w:rPr>
        <w:t>São Paulo: Mart</w:t>
      </w:r>
      <w:r w:rsidRPr="0035530D">
        <w:rPr>
          <w:rFonts w:ascii="Times New Roman" w:hAnsi="Times New Roman" w:cs="Times New Roman"/>
          <w:szCs w:val="24"/>
          <w:lang w:val="en-US"/>
        </w:rPr>
        <w:t xml:space="preserve">ins </w:t>
      </w:r>
      <w:proofErr w:type="spellStart"/>
      <w:r w:rsidRPr="0035530D">
        <w:rPr>
          <w:rFonts w:ascii="Times New Roman" w:hAnsi="Times New Roman" w:cs="Times New Roman"/>
          <w:szCs w:val="24"/>
          <w:lang w:val="en-US"/>
        </w:rPr>
        <w:t>Fontes</w:t>
      </w:r>
      <w:proofErr w:type="spellEnd"/>
      <w:r w:rsidRPr="0035530D">
        <w:rPr>
          <w:rFonts w:ascii="Times New Roman" w:hAnsi="Times New Roman" w:cs="Times New Roman"/>
          <w:szCs w:val="24"/>
          <w:lang w:val="en-US"/>
        </w:rPr>
        <w:t>, 2007.</w:t>
      </w:r>
    </w:p>
    <w:p w:rsidR="006B4BB7" w:rsidRPr="0035530D" w:rsidRDefault="006B4BB7" w:rsidP="0011138B">
      <w:pPr>
        <w:spacing w:line="240" w:lineRule="auto"/>
        <w:rPr>
          <w:rFonts w:ascii="Times New Roman" w:hAnsi="Times New Roman" w:cs="Times New Roman"/>
          <w:szCs w:val="24"/>
          <w:lang w:val="en-US"/>
        </w:rPr>
      </w:pPr>
    </w:p>
    <w:p w:rsidR="00F17209" w:rsidRPr="00211787" w:rsidRDefault="00F17209" w:rsidP="00F17209">
      <w:pPr>
        <w:spacing w:line="240" w:lineRule="auto"/>
        <w:rPr>
          <w:rFonts w:ascii="Times New Roman" w:hAnsi="Times New Roman" w:cs="Times New Roman"/>
          <w:szCs w:val="24"/>
          <w:lang w:val="en-US"/>
        </w:rPr>
      </w:pPr>
      <w:r w:rsidRPr="000729FB">
        <w:rPr>
          <w:rFonts w:ascii="Times New Roman" w:hAnsi="Times New Roman" w:cs="Times New Roman"/>
          <w:szCs w:val="24"/>
          <w:lang w:val="en-US"/>
        </w:rPr>
        <w:t xml:space="preserve">ABRAHAM, </w:t>
      </w:r>
      <w:proofErr w:type="spellStart"/>
      <w:r w:rsidRPr="000729FB">
        <w:rPr>
          <w:rFonts w:ascii="Times New Roman" w:hAnsi="Times New Roman" w:cs="Times New Roman"/>
          <w:szCs w:val="24"/>
          <w:lang w:val="en-US"/>
        </w:rPr>
        <w:t>Mattheus</w:t>
      </w:r>
      <w:proofErr w:type="spellEnd"/>
      <w:r w:rsidRPr="000729FB">
        <w:rPr>
          <w:rFonts w:ascii="Times New Roman" w:hAnsi="Times New Roman" w:cs="Times New Roman"/>
          <w:szCs w:val="24"/>
          <w:lang w:val="en-US"/>
        </w:rPr>
        <w:t xml:space="preserve">. What is complexity science? </w:t>
      </w:r>
      <w:r w:rsidRPr="00E90B41">
        <w:rPr>
          <w:rFonts w:ascii="Times New Roman" w:hAnsi="Times New Roman" w:cs="Times New Roman"/>
          <w:szCs w:val="24"/>
          <w:lang w:val="en-US"/>
        </w:rPr>
        <w:t xml:space="preserve">Towards the end of ethics and law parading as justice. </w:t>
      </w:r>
      <w:r w:rsidRPr="000729FB">
        <w:rPr>
          <w:rFonts w:ascii="Times New Roman" w:hAnsi="Times New Roman" w:cs="Times New Roman"/>
          <w:szCs w:val="24"/>
          <w:lang w:val="en-US"/>
        </w:rPr>
        <w:t>In</w:t>
      </w:r>
      <w:r w:rsidRPr="00E90B41">
        <w:rPr>
          <w:rFonts w:ascii="Times New Roman" w:hAnsi="Times New Roman" w:cs="Times New Roman"/>
          <w:szCs w:val="24"/>
          <w:lang w:val="en-US"/>
        </w:rPr>
        <w:t>: CILLIERS, Paul.</w:t>
      </w:r>
      <w:r>
        <w:rPr>
          <w:rFonts w:ascii="Times New Roman" w:hAnsi="Times New Roman" w:cs="Times New Roman"/>
          <w:szCs w:val="24"/>
          <w:lang w:val="en-US"/>
        </w:rPr>
        <w:t xml:space="preserve"> (Ed.).</w:t>
      </w:r>
      <w:r w:rsidRPr="00E90B41">
        <w:rPr>
          <w:rFonts w:ascii="Times New Roman" w:hAnsi="Times New Roman" w:cs="Times New Roman"/>
          <w:szCs w:val="24"/>
          <w:lang w:val="en-US"/>
        </w:rPr>
        <w:t xml:space="preserve"> </w:t>
      </w:r>
      <w:r w:rsidRPr="00E90B41">
        <w:rPr>
          <w:rFonts w:ascii="Times New Roman" w:hAnsi="Times New Roman" w:cs="Times New Roman"/>
          <w:b/>
          <w:szCs w:val="24"/>
          <w:lang w:val="en-US"/>
        </w:rPr>
        <w:t>Thinking complexity</w:t>
      </w:r>
      <w:r>
        <w:rPr>
          <w:rFonts w:ascii="Times New Roman" w:hAnsi="Times New Roman" w:cs="Times New Roman"/>
          <w:szCs w:val="24"/>
          <w:lang w:val="en-US"/>
        </w:rPr>
        <w:t xml:space="preserve">. </w:t>
      </w:r>
      <w:r w:rsidRPr="00211787">
        <w:rPr>
          <w:rFonts w:ascii="Times New Roman" w:hAnsi="Times New Roman" w:cs="Times New Roman"/>
          <w:szCs w:val="24"/>
          <w:lang w:val="en-US"/>
        </w:rPr>
        <w:t>Mansfield: 2007</w:t>
      </w:r>
      <w:r w:rsidR="00BC31E6">
        <w:rPr>
          <w:rFonts w:ascii="Times New Roman" w:hAnsi="Times New Roman" w:cs="Times New Roman"/>
          <w:szCs w:val="24"/>
          <w:lang w:val="en-US"/>
        </w:rPr>
        <w:t>,</w:t>
      </w:r>
      <w:r w:rsidRPr="00211787">
        <w:rPr>
          <w:rFonts w:ascii="Times New Roman" w:hAnsi="Times New Roman" w:cs="Times New Roman"/>
          <w:szCs w:val="24"/>
          <w:lang w:val="en-US"/>
        </w:rPr>
        <w:t xml:space="preserve"> </w:t>
      </w:r>
      <w:r w:rsidR="00EE5C34">
        <w:rPr>
          <w:rFonts w:ascii="Times New Roman" w:hAnsi="Times New Roman" w:cs="Times New Roman"/>
          <w:szCs w:val="24"/>
          <w:lang w:val="en-US"/>
        </w:rPr>
        <w:t>p. 119-131, v</w:t>
      </w:r>
      <w:r w:rsidRPr="00211787">
        <w:rPr>
          <w:rFonts w:ascii="Times New Roman" w:hAnsi="Times New Roman" w:cs="Times New Roman"/>
          <w:szCs w:val="24"/>
          <w:lang w:val="en-US"/>
        </w:rPr>
        <w:t xml:space="preserve">. </w:t>
      </w:r>
      <w:proofErr w:type="gramStart"/>
      <w:r w:rsidRPr="00211787">
        <w:rPr>
          <w:rFonts w:ascii="Times New Roman" w:hAnsi="Times New Roman" w:cs="Times New Roman"/>
          <w:szCs w:val="24"/>
          <w:lang w:val="en-US"/>
        </w:rPr>
        <w:t>1</w:t>
      </w:r>
      <w:proofErr w:type="gramEnd"/>
      <w:r w:rsidRPr="00211787">
        <w:rPr>
          <w:rFonts w:ascii="Times New Roman" w:hAnsi="Times New Roman" w:cs="Times New Roman"/>
          <w:szCs w:val="24"/>
          <w:lang w:val="en-US"/>
        </w:rPr>
        <w:t>. (Complexity and philosophy).</w:t>
      </w:r>
    </w:p>
    <w:p w:rsidR="00F17209" w:rsidRDefault="00F17209" w:rsidP="0011138B">
      <w:pPr>
        <w:spacing w:line="240" w:lineRule="auto"/>
        <w:rPr>
          <w:rFonts w:ascii="Times New Roman" w:hAnsi="Times New Roman" w:cs="Times New Roman"/>
          <w:szCs w:val="24"/>
          <w:lang w:val="en-US"/>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ALBAN, Carlos Eduardo; MAIA, </w:t>
      </w:r>
      <w:proofErr w:type="spellStart"/>
      <w:r w:rsidRPr="00F31D41">
        <w:rPr>
          <w:rFonts w:ascii="Times New Roman" w:hAnsi="Times New Roman" w:cs="Times New Roman"/>
          <w:szCs w:val="24"/>
        </w:rPr>
        <w:t>Selmar</w:t>
      </w:r>
      <w:proofErr w:type="spellEnd"/>
      <w:r w:rsidRPr="00F31D41">
        <w:rPr>
          <w:rFonts w:ascii="Times New Roman" w:hAnsi="Times New Roman" w:cs="Times New Roman"/>
          <w:szCs w:val="24"/>
        </w:rPr>
        <w:t xml:space="preserve"> José. A restituição do décimo segundo camelo: do direito à sociologia jurídica. </w:t>
      </w:r>
      <w:r w:rsidRPr="00F31D41">
        <w:rPr>
          <w:rFonts w:ascii="Times New Roman" w:hAnsi="Times New Roman" w:cs="Times New Roman"/>
          <w:b/>
          <w:szCs w:val="24"/>
        </w:rPr>
        <w:t>Revista de Sociologia, Antropologia e Cultura Jurídica</w:t>
      </w:r>
      <w:r w:rsidRPr="00F31D41">
        <w:rPr>
          <w:rFonts w:ascii="Times New Roman" w:hAnsi="Times New Roman" w:cs="Times New Roman"/>
          <w:szCs w:val="24"/>
        </w:rPr>
        <w:t xml:space="preserve">, Curitiba, v. 2, n. 2, p. 1.027-1.043, </w:t>
      </w:r>
      <w:proofErr w:type="gramStart"/>
      <w:r w:rsidR="00BE5DC1" w:rsidRPr="00F31D41">
        <w:rPr>
          <w:rFonts w:ascii="Times New Roman" w:hAnsi="Times New Roman" w:cs="Times New Roman"/>
          <w:szCs w:val="24"/>
        </w:rPr>
        <w:t>jul</w:t>
      </w:r>
      <w:r w:rsidR="00C90746">
        <w:rPr>
          <w:rFonts w:ascii="Times New Roman" w:hAnsi="Times New Roman" w:cs="Times New Roman"/>
          <w:szCs w:val="24"/>
        </w:rPr>
        <w:t>.</w:t>
      </w:r>
      <w:r w:rsidRPr="00F31D41">
        <w:rPr>
          <w:rFonts w:ascii="Times New Roman" w:hAnsi="Times New Roman" w:cs="Times New Roman"/>
          <w:szCs w:val="24"/>
        </w:rPr>
        <w:t>/</w:t>
      </w:r>
      <w:proofErr w:type="gramEnd"/>
      <w:r w:rsidR="00BE5DC1" w:rsidRPr="00F31D41">
        <w:rPr>
          <w:rFonts w:ascii="Times New Roman" w:hAnsi="Times New Roman" w:cs="Times New Roman"/>
          <w:szCs w:val="24"/>
        </w:rPr>
        <w:t>dez</w:t>
      </w:r>
      <w:r w:rsidRPr="00F31D41">
        <w:rPr>
          <w:rFonts w:ascii="Times New Roman" w:hAnsi="Times New Roman" w:cs="Times New Roman"/>
          <w:szCs w:val="24"/>
        </w:rPr>
        <w:t>. 2016.</w:t>
      </w:r>
    </w:p>
    <w:p w:rsidR="006B4BB7" w:rsidRPr="00F31D41" w:rsidRDefault="006B4BB7" w:rsidP="0011138B">
      <w:pPr>
        <w:spacing w:line="240" w:lineRule="auto"/>
        <w:rPr>
          <w:rFonts w:ascii="Times New Roman" w:hAnsi="Times New Roman" w:cs="Times New Roman"/>
          <w:szCs w:val="24"/>
        </w:rPr>
      </w:pPr>
    </w:p>
    <w:p w:rsidR="006B4BB7" w:rsidRPr="0011138B"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lang w:val="en-US"/>
        </w:rPr>
        <w:t xml:space="preserve">ALEXY, Robert. On the concept and the nature of law. </w:t>
      </w:r>
      <w:proofErr w:type="spellStart"/>
      <w:r w:rsidRPr="0011138B">
        <w:rPr>
          <w:rFonts w:ascii="Times New Roman" w:hAnsi="Times New Roman" w:cs="Times New Roman"/>
          <w:b/>
          <w:szCs w:val="24"/>
        </w:rPr>
        <w:t>Ratio</w:t>
      </w:r>
      <w:proofErr w:type="spellEnd"/>
      <w:r w:rsidRPr="0011138B">
        <w:rPr>
          <w:rFonts w:ascii="Times New Roman" w:hAnsi="Times New Roman" w:cs="Times New Roman"/>
          <w:b/>
          <w:szCs w:val="24"/>
        </w:rPr>
        <w:t xml:space="preserve"> Juris</w:t>
      </w:r>
      <w:r w:rsidR="002E7E10" w:rsidRPr="0011138B">
        <w:rPr>
          <w:rFonts w:ascii="Times New Roman" w:hAnsi="Times New Roman" w:cs="Times New Roman"/>
          <w:szCs w:val="24"/>
        </w:rPr>
        <w:t>, [</w:t>
      </w:r>
      <w:proofErr w:type="spellStart"/>
      <w:r w:rsidR="002E7E10" w:rsidRPr="0011138B">
        <w:rPr>
          <w:rFonts w:ascii="Times New Roman" w:hAnsi="Times New Roman" w:cs="Times New Roman"/>
          <w:szCs w:val="24"/>
        </w:rPr>
        <w:t>S.l</w:t>
      </w:r>
      <w:proofErr w:type="spellEnd"/>
      <w:r w:rsidR="002E7E10" w:rsidRPr="0011138B">
        <w:rPr>
          <w:rFonts w:ascii="Times New Roman" w:hAnsi="Times New Roman" w:cs="Times New Roman"/>
          <w:szCs w:val="24"/>
        </w:rPr>
        <w:t>.], v</w:t>
      </w:r>
      <w:r w:rsidRPr="0011138B">
        <w:rPr>
          <w:rFonts w:ascii="Times New Roman" w:hAnsi="Times New Roman" w:cs="Times New Roman"/>
          <w:szCs w:val="24"/>
        </w:rPr>
        <w:t>. 21, n. 3</w:t>
      </w:r>
      <w:r w:rsidR="002E7E10" w:rsidRPr="0011138B">
        <w:rPr>
          <w:rFonts w:ascii="Times New Roman" w:hAnsi="Times New Roman" w:cs="Times New Roman"/>
          <w:szCs w:val="24"/>
        </w:rPr>
        <w:t>,</w:t>
      </w:r>
      <w:r w:rsidRPr="0011138B">
        <w:rPr>
          <w:rFonts w:ascii="Times New Roman" w:hAnsi="Times New Roman" w:cs="Times New Roman"/>
          <w:szCs w:val="24"/>
        </w:rPr>
        <w:t xml:space="preserve"> </w:t>
      </w:r>
      <w:r w:rsidR="002E7E10" w:rsidRPr="0011138B">
        <w:rPr>
          <w:rFonts w:ascii="Times New Roman" w:hAnsi="Times New Roman" w:cs="Times New Roman"/>
          <w:szCs w:val="24"/>
        </w:rPr>
        <w:t>p. 286-290, Sep. 2008</w:t>
      </w:r>
      <w:r w:rsidRPr="0011138B">
        <w:rPr>
          <w:rFonts w:ascii="Times New Roman" w:hAnsi="Times New Roman" w:cs="Times New Roman"/>
          <w:szCs w:val="24"/>
        </w:rPr>
        <w:t>.</w:t>
      </w:r>
    </w:p>
    <w:p w:rsidR="006B4BB7" w:rsidRPr="0011138B"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ARANTES, Bruno </w:t>
      </w:r>
      <w:proofErr w:type="spellStart"/>
      <w:r w:rsidRPr="00F31D41">
        <w:rPr>
          <w:rFonts w:ascii="Times New Roman" w:hAnsi="Times New Roman" w:cs="Times New Roman"/>
          <w:szCs w:val="24"/>
        </w:rPr>
        <w:t>Camilloto</w:t>
      </w:r>
      <w:proofErr w:type="spellEnd"/>
      <w:r w:rsidRPr="00F31D41">
        <w:rPr>
          <w:rFonts w:ascii="Times New Roman" w:hAnsi="Times New Roman" w:cs="Times New Roman"/>
          <w:szCs w:val="24"/>
        </w:rPr>
        <w:t xml:space="preserve">; GOMES, Alexandre </w:t>
      </w:r>
      <w:proofErr w:type="spellStart"/>
      <w:r w:rsidRPr="00F31D41">
        <w:rPr>
          <w:rFonts w:ascii="Times New Roman" w:hAnsi="Times New Roman" w:cs="Times New Roman"/>
          <w:szCs w:val="24"/>
        </w:rPr>
        <w:t>Travessoni</w:t>
      </w:r>
      <w:proofErr w:type="spellEnd"/>
      <w:r w:rsidRPr="00F31D41">
        <w:rPr>
          <w:rFonts w:ascii="Times New Roman" w:hAnsi="Times New Roman" w:cs="Times New Roman"/>
          <w:szCs w:val="24"/>
        </w:rPr>
        <w:t xml:space="preserve">. A teoria hermenêutica de Emílio Betti e a objetividade da hermenêutica jurídica. </w:t>
      </w:r>
      <w:r w:rsidRPr="00F31D41">
        <w:rPr>
          <w:rFonts w:ascii="Times New Roman" w:hAnsi="Times New Roman" w:cs="Times New Roman"/>
          <w:b/>
          <w:szCs w:val="24"/>
        </w:rPr>
        <w:t>Revista da Faculdade de Direito da Universidade Federal de Minas Gerais</w:t>
      </w:r>
      <w:r w:rsidRPr="00F31D41">
        <w:rPr>
          <w:rFonts w:ascii="Times New Roman" w:hAnsi="Times New Roman" w:cs="Times New Roman"/>
          <w:szCs w:val="24"/>
        </w:rPr>
        <w:t>,</w:t>
      </w:r>
      <w:r w:rsidR="00427D39" w:rsidRPr="00F31D41">
        <w:rPr>
          <w:rFonts w:ascii="Times New Roman" w:hAnsi="Times New Roman" w:cs="Times New Roman"/>
          <w:szCs w:val="24"/>
        </w:rPr>
        <w:t xml:space="preserve"> Belo H</w:t>
      </w:r>
      <w:r w:rsidR="00903E0B" w:rsidRPr="00F31D41">
        <w:rPr>
          <w:rFonts w:ascii="Times New Roman" w:hAnsi="Times New Roman" w:cs="Times New Roman"/>
          <w:szCs w:val="24"/>
        </w:rPr>
        <w:t>orizonte, n</w:t>
      </w:r>
      <w:r w:rsidRPr="00F31D41">
        <w:rPr>
          <w:rFonts w:ascii="Times New Roman" w:hAnsi="Times New Roman" w:cs="Times New Roman"/>
          <w:szCs w:val="24"/>
        </w:rPr>
        <w:t xml:space="preserve">. 49, </w:t>
      </w:r>
      <w:r w:rsidR="00903E0B" w:rsidRPr="00F31D41">
        <w:rPr>
          <w:rFonts w:ascii="Times New Roman" w:hAnsi="Times New Roman" w:cs="Times New Roman"/>
          <w:szCs w:val="24"/>
        </w:rPr>
        <w:t xml:space="preserve">p. 11-38, </w:t>
      </w:r>
      <w:proofErr w:type="gramStart"/>
      <w:r w:rsidR="00903E0B" w:rsidRPr="00F31D41">
        <w:rPr>
          <w:rFonts w:ascii="Times New Roman" w:hAnsi="Times New Roman" w:cs="Times New Roman"/>
          <w:szCs w:val="24"/>
        </w:rPr>
        <w:t>jul./</w:t>
      </w:r>
      <w:proofErr w:type="gramEnd"/>
      <w:r w:rsidR="00903E0B" w:rsidRPr="00F31D41">
        <w:rPr>
          <w:rFonts w:ascii="Times New Roman" w:hAnsi="Times New Roman" w:cs="Times New Roman"/>
          <w:szCs w:val="24"/>
        </w:rPr>
        <w:t>dez. 2006.</w:t>
      </w:r>
    </w:p>
    <w:p w:rsidR="006B4BB7" w:rsidRPr="00F31D41" w:rsidRDefault="006B4BB7" w:rsidP="0011138B">
      <w:pPr>
        <w:spacing w:line="240" w:lineRule="auto"/>
        <w:rPr>
          <w:rFonts w:ascii="Times New Roman" w:hAnsi="Times New Roman" w:cs="Times New Roman"/>
          <w:szCs w:val="24"/>
        </w:rPr>
      </w:pPr>
    </w:p>
    <w:p w:rsidR="00B128C2" w:rsidRDefault="00B128C2" w:rsidP="00B128C2">
      <w:pPr>
        <w:spacing w:line="240" w:lineRule="auto"/>
        <w:rPr>
          <w:rFonts w:ascii="Times New Roman" w:hAnsi="Times New Roman" w:cs="Times New Roman"/>
          <w:szCs w:val="24"/>
        </w:rPr>
      </w:pPr>
      <w:r w:rsidRPr="00B128C2">
        <w:rPr>
          <w:rFonts w:ascii="Times New Roman" w:hAnsi="Times New Roman" w:cs="Times New Roman"/>
          <w:szCs w:val="24"/>
        </w:rPr>
        <w:t>ARISTÓTELES</w:t>
      </w:r>
      <w:r>
        <w:rPr>
          <w:rFonts w:ascii="Times New Roman" w:hAnsi="Times New Roman" w:cs="Times New Roman"/>
          <w:szCs w:val="24"/>
        </w:rPr>
        <w:t xml:space="preserve">. </w:t>
      </w:r>
      <w:r w:rsidRPr="00B128C2">
        <w:rPr>
          <w:rFonts w:ascii="Times New Roman" w:hAnsi="Times New Roman" w:cs="Times New Roman"/>
          <w:b/>
          <w:szCs w:val="24"/>
        </w:rPr>
        <w:t>Da interpretação</w:t>
      </w:r>
      <w:r>
        <w:rPr>
          <w:rFonts w:ascii="Times New Roman" w:hAnsi="Times New Roman" w:cs="Times New Roman"/>
          <w:szCs w:val="24"/>
        </w:rPr>
        <w:t>.</w:t>
      </w:r>
      <w:r w:rsidRPr="00B128C2">
        <w:rPr>
          <w:rFonts w:ascii="Times New Roman" w:hAnsi="Times New Roman" w:cs="Times New Roman"/>
          <w:szCs w:val="24"/>
        </w:rPr>
        <w:t xml:space="preserve"> </w:t>
      </w:r>
      <w:r>
        <w:rPr>
          <w:rFonts w:ascii="Times New Roman" w:hAnsi="Times New Roman" w:cs="Times New Roman"/>
          <w:szCs w:val="24"/>
        </w:rPr>
        <w:t>T</w:t>
      </w:r>
      <w:r w:rsidRPr="00B128C2">
        <w:rPr>
          <w:rFonts w:ascii="Times New Roman" w:hAnsi="Times New Roman" w:cs="Times New Roman"/>
          <w:szCs w:val="24"/>
        </w:rPr>
        <w:t>radução José Veríssimo Teixeira da</w:t>
      </w:r>
      <w:r>
        <w:rPr>
          <w:rFonts w:ascii="Times New Roman" w:hAnsi="Times New Roman" w:cs="Times New Roman"/>
          <w:szCs w:val="24"/>
        </w:rPr>
        <w:t xml:space="preserve"> Mata. </w:t>
      </w:r>
      <w:r w:rsidRPr="00B128C2">
        <w:rPr>
          <w:rFonts w:ascii="Times New Roman" w:hAnsi="Times New Roman" w:cs="Times New Roman"/>
          <w:szCs w:val="24"/>
        </w:rPr>
        <w:t>São Paulo: Unesp, 2013.</w:t>
      </w:r>
    </w:p>
    <w:p w:rsidR="00C10602" w:rsidRDefault="00C10602" w:rsidP="00B128C2">
      <w:pPr>
        <w:spacing w:line="240" w:lineRule="auto"/>
        <w:rPr>
          <w:rFonts w:ascii="Times New Roman" w:hAnsi="Times New Roman" w:cs="Times New Roman"/>
          <w:szCs w:val="24"/>
        </w:rPr>
      </w:pPr>
    </w:p>
    <w:p w:rsidR="006B4BB7" w:rsidRPr="00F31D41" w:rsidRDefault="006B4BB7" w:rsidP="00B128C2">
      <w:pPr>
        <w:spacing w:line="240" w:lineRule="auto"/>
        <w:rPr>
          <w:rFonts w:ascii="Times New Roman" w:hAnsi="Times New Roman" w:cs="Times New Roman"/>
          <w:szCs w:val="24"/>
        </w:rPr>
      </w:pPr>
      <w:r w:rsidRPr="00F31D41">
        <w:rPr>
          <w:rFonts w:ascii="Times New Roman" w:hAnsi="Times New Roman" w:cs="Times New Roman"/>
          <w:szCs w:val="24"/>
        </w:rPr>
        <w:t xml:space="preserve">ÁVILA, Luiz Augusto Lima de; OLIVEIRA, Wagner Vinicius de. Da hermenêutica jurídica e seus fundamentos. In: DINIZ, Fernanda Paula; FREITAS, André Vicente Leite de; PEREIRA, Henrique Viana. (Org.). </w:t>
      </w:r>
      <w:r w:rsidRPr="00F31D41">
        <w:rPr>
          <w:rFonts w:ascii="Times New Roman" w:hAnsi="Times New Roman" w:cs="Times New Roman"/>
          <w:b/>
          <w:szCs w:val="24"/>
        </w:rPr>
        <w:t>Direito na atualidade</w:t>
      </w:r>
      <w:r w:rsidRPr="00F31D41">
        <w:rPr>
          <w:rFonts w:ascii="Times New Roman" w:hAnsi="Times New Roman" w:cs="Times New Roman"/>
          <w:szCs w:val="24"/>
        </w:rPr>
        <w:t xml:space="preserve">: uma análise multidisciplinar. Rio de Janeiro: </w:t>
      </w:r>
      <w:proofErr w:type="spellStart"/>
      <w:r w:rsidRPr="00F31D41">
        <w:rPr>
          <w:rFonts w:ascii="Times New Roman" w:hAnsi="Times New Roman" w:cs="Times New Roman"/>
          <w:szCs w:val="24"/>
        </w:rPr>
        <w:t>Lumen</w:t>
      </w:r>
      <w:proofErr w:type="spellEnd"/>
      <w:r w:rsidRPr="00F31D41">
        <w:rPr>
          <w:rFonts w:ascii="Times New Roman" w:hAnsi="Times New Roman" w:cs="Times New Roman"/>
          <w:szCs w:val="24"/>
        </w:rPr>
        <w:t xml:space="preserve"> Juris</w:t>
      </w:r>
      <w:r w:rsidR="00582A7A" w:rsidRPr="00F31D41">
        <w:rPr>
          <w:rFonts w:ascii="Times New Roman" w:hAnsi="Times New Roman" w:cs="Times New Roman"/>
          <w:szCs w:val="24"/>
        </w:rPr>
        <w:t>, 2016, p. 503-538</w:t>
      </w:r>
      <w:r w:rsidR="00EE5C34">
        <w:rPr>
          <w:rFonts w:ascii="Times New Roman" w:hAnsi="Times New Roman" w:cs="Times New Roman"/>
          <w:szCs w:val="24"/>
        </w:rPr>
        <w:t>, v</w:t>
      </w:r>
      <w:r w:rsidRPr="00F31D41">
        <w:rPr>
          <w:rFonts w:ascii="Times New Roman" w:hAnsi="Times New Roman" w:cs="Times New Roman"/>
          <w:szCs w:val="24"/>
        </w:rPr>
        <w:t>. 3.</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BACON, Francis. </w:t>
      </w:r>
      <w:r w:rsidRPr="00F31D41">
        <w:rPr>
          <w:rFonts w:ascii="Times New Roman" w:hAnsi="Times New Roman" w:cs="Times New Roman"/>
          <w:b/>
          <w:szCs w:val="24"/>
        </w:rPr>
        <w:t>O progresso do conhecimento</w:t>
      </w:r>
      <w:r w:rsidRPr="00F31D41">
        <w:rPr>
          <w:rFonts w:ascii="Times New Roman" w:hAnsi="Times New Roman" w:cs="Times New Roman"/>
          <w:szCs w:val="24"/>
        </w:rPr>
        <w:t>. Tradução de Raul</w:t>
      </w:r>
      <w:r w:rsidR="00582A7A" w:rsidRPr="00F31D41">
        <w:rPr>
          <w:rFonts w:ascii="Times New Roman" w:hAnsi="Times New Roman" w:cs="Times New Roman"/>
          <w:szCs w:val="24"/>
        </w:rPr>
        <w:t xml:space="preserve"> </w:t>
      </w:r>
      <w:proofErr w:type="spellStart"/>
      <w:r w:rsidR="00582A7A" w:rsidRPr="00F31D41">
        <w:rPr>
          <w:rFonts w:ascii="Times New Roman" w:hAnsi="Times New Roman" w:cs="Times New Roman"/>
          <w:szCs w:val="24"/>
        </w:rPr>
        <w:t>Fiker</w:t>
      </w:r>
      <w:proofErr w:type="spellEnd"/>
      <w:r w:rsidR="00582A7A" w:rsidRPr="00F31D41">
        <w:rPr>
          <w:rFonts w:ascii="Times New Roman" w:hAnsi="Times New Roman" w:cs="Times New Roman"/>
          <w:szCs w:val="24"/>
        </w:rPr>
        <w:t>. São Paulo: U</w:t>
      </w:r>
      <w:r w:rsidR="00F17209" w:rsidRPr="00F31D41">
        <w:rPr>
          <w:rFonts w:ascii="Times New Roman" w:hAnsi="Times New Roman" w:cs="Times New Roman"/>
          <w:szCs w:val="24"/>
        </w:rPr>
        <w:t>nesp</w:t>
      </w:r>
      <w:r w:rsidR="00582A7A" w:rsidRPr="00F31D41">
        <w:rPr>
          <w:rFonts w:ascii="Times New Roman" w:hAnsi="Times New Roman" w:cs="Times New Roman"/>
          <w:szCs w:val="24"/>
        </w:rPr>
        <w:t>, 2007.</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BAHIA, Charles Nunes. Da textura aberta da linguagem à textura aberta do direito: o contributo de Wittgenstein e </w:t>
      </w:r>
      <w:proofErr w:type="spellStart"/>
      <w:r w:rsidRPr="00F31D41">
        <w:rPr>
          <w:rFonts w:ascii="Times New Roman" w:hAnsi="Times New Roman" w:cs="Times New Roman"/>
          <w:szCs w:val="24"/>
        </w:rPr>
        <w:t>Waismann</w:t>
      </w:r>
      <w:proofErr w:type="spellEnd"/>
      <w:r w:rsidRPr="00F31D41">
        <w:rPr>
          <w:rFonts w:ascii="Times New Roman" w:hAnsi="Times New Roman" w:cs="Times New Roman"/>
          <w:szCs w:val="24"/>
        </w:rPr>
        <w:t xml:space="preserve"> à filosofia jurídica de Hart. </w:t>
      </w:r>
      <w:r w:rsidRPr="00F31D41">
        <w:rPr>
          <w:rFonts w:ascii="Times New Roman" w:hAnsi="Times New Roman" w:cs="Times New Roman"/>
          <w:b/>
          <w:szCs w:val="24"/>
        </w:rPr>
        <w:t>Justiça do Direito</w:t>
      </w:r>
      <w:r w:rsidRPr="00F31D41">
        <w:rPr>
          <w:rFonts w:ascii="Times New Roman" w:hAnsi="Times New Roman" w:cs="Times New Roman"/>
          <w:szCs w:val="24"/>
        </w:rPr>
        <w:t xml:space="preserve">, </w:t>
      </w:r>
      <w:r w:rsidR="00AF60EF" w:rsidRPr="00F31D41">
        <w:rPr>
          <w:rFonts w:ascii="Times New Roman" w:hAnsi="Times New Roman" w:cs="Times New Roman"/>
          <w:szCs w:val="24"/>
        </w:rPr>
        <w:t xml:space="preserve">Passo Fundo, </w:t>
      </w:r>
      <w:r w:rsidRPr="00F31D41">
        <w:rPr>
          <w:rFonts w:ascii="Times New Roman" w:hAnsi="Times New Roman" w:cs="Times New Roman"/>
          <w:szCs w:val="24"/>
        </w:rPr>
        <w:t xml:space="preserve">v. 30, n. 2, </w:t>
      </w:r>
      <w:r w:rsidR="00AF60EF" w:rsidRPr="00F31D41">
        <w:rPr>
          <w:rFonts w:ascii="Times New Roman" w:hAnsi="Times New Roman" w:cs="Times New Roman"/>
          <w:szCs w:val="24"/>
        </w:rPr>
        <w:t xml:space="preserve">p. 227-241, </w:t>
      </w:r>
      <w:r w:rsidR="00BE5DC1" w:rsidRPr="00F31D41">
        <w:rPr>
          <w:rFonts w:ascii="Times New Roman" w:hAnsi="Times New Roman" w:cs="Times New Roman"/>
          <w:szCs w:val="24"/>
        </w:rPr>
        <w:t>maio/ago. 2016.</w:t>
      </w:r>
    </w:p>
    <w:p w:rsidR="00644650" w:rsidRDefault="00644650"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BARROS, </w:t>
      </w:r>
      <w:proofErr w:type="spellStart"/>
      <w:r w:rsidRPr="00F31D41">
        <w:rPr>
          <w:rFonts w:ascii="Times New Roman" w:hAnsi="Times New Roman" w:cs="Times New Roman"/>
          <w:szCs w:val="24"/>
        </w:rPr>
        <w:t>Sebastián</w:t>
      </w:r>
      <w:proofErr w:type="spellEnd"/>
      <w:r w:rsidRPr="00F31D41">
        <w:rPr>
          <w:rFonts w:ascii="Times New Roman" w:hAnsi="Times New Roman" w:cs="Times New Roman"/>
          <w:szCs w:val="24"/>
        </w:rPr>
        <w:t xml:space="preserve">; LINHARES, Bianca de Freitas; MENDONÇA, Daniel de. O fundamento como “fundamento ausente” nas ciências sociais: Heidegger, Derrida e </w:t>
      </w:r>
      <w:proofErr w:type="spellStart"/>
      <w:r w:rsidRPr="00F31D41">
        <w:rPr>
          <w:rFonts w:ascii="Times New Roman" w:hAnsi="Times New Roman" w:cs="Times New Roman"/>
          <w:szCs w:val="24"/>
        </w:rPr>
        <w:t>Laclau</w:t>
      </w:r>
      <w:proofErr w:type="spellEnd"/>
      <w:r w:rsidRPr="00F31D41">
        <w:rPr>
          <w:rFonts w:ascii="Times New Roman" w:hAnsi="Times New Roman" w:cs="Times New Roman"/>
          <w:szCs w:val="24"/>
        </w:rPr>
        <w:t xml:space="preserve">. </w:t>
      </w:r>
      <w:r w:rsidRPr="00F31D41">
        <w:rPr>
          <w:rFonts w:ascii="Times New Roman" w:hAnsi="Times New Roman" w:cs="Times New Roman"/>
          <w:b/>
          <w:szCs w:val="24"/>
        </w:rPr>
        <w:t>Sociologias</w:t>
      </w:r>
      <w:r w:rsidRPr="00F31D41">
        <w:rPr>
          <w:rFonts w:ascii="Times New Roman" w:hAnsi="Times New Roman" w:cs="Times New Roman"/>
          <w:szCs w:val="24"/>
        </w:rPr>
        <w:t>, Porto Alegre, ano 18, n. 41, p. 164-194</w:t>
      </w:r>
      <w:r w:rsidR="000B2F61" w:rsidRPr="00F31D41">
        <w:rPr>
          <w:rFonts w:ascii="Times New Roman" w:hAnsi="Times New Roman" w:cs="Times New Roman"/>
          <w:szCs w:val="24"/>
        </w:rPr>
        <w:t xml:space="preserve">, </w:t>
      </w:r>
      <w:proofErr w:type="gramStart"/>
      <w:r w:rsidR="000B2F61" w:rsidRPr="00F31D41">
        <w:rPr>
          <w:rFonts w:ascii="Times New Roman" w:hAnsi="Times New Roman" w:cs="Times New Roman"/>
          <w:szCs w:val="24"/>
        </w:rPr>
        <w:t>jan./</w:t>
      </w:r>
      <w:proofErr w:type="gramEnd"/>
      <w:r w:rsidR="000B2F61" w:rsidRPr="00F31D41">
        <w:rPr>
          <w:rFonts w:ascii="Times New Roman" w:hAnsi="Times New Roman" w:cs="Times New Roman"/>
          <w:szCs w:val="24"/>
        </w:rPr>
        <w:t>abr. 2016.</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BARROSO, Luís Roberto. </w:t>
      </w:r>
      <w:r w:rsidRPr="00F31D41">
        <w:rPr>
          <w:rFonts w:ascii="Times New Roman" w:hAnsi="Times New Roman" w:cs="Times New Roman"/>
          <w:b/>
          <w:szCs w:val="24"/>
        </w:rPr>
        <w:t>A dignidade da pessoa humana no direito constitucional contemporâneo</w:t>
      </w:r>
      <w:r w:rsidRPr="000961F6">
        <w:rPr>
          <w:rFonts w:ascii="Times New Roman" w:hAnsi="Times New Roman" w:cs="Times New Roman"/>
          <w:szCs w:val="24"/>
        </w:rPr>
        <w:t xml:space="preserve">: a construção de um conceito jurídico à luz da jurisprudência mundial. </w:t>
      </w:r>
      <w:proofErr w:type="gramStart"/>
      <w:r w:rsidRPr="00F31D41">
        <w:rPr>
          <w:rFonts w:ascii="Times New Roman" w:hAnsi="Times New Roman" w:cs="Times New Roman"/>
          <w:szCs w:val="24"/>
        </w:rPr>
        <w:t>3</w:t>
      </w:r>
      <w:r w:rsidR="00796D08">
        <w:rPr>
          <w:rFonts w:ascii="Times New Roman" w:hAnsi="Times New Roman" w:cs="Times New Roman"/>
          <w:szCs w:val="24"/>
        </w:rPr>
        <w:t xml:space="preserve"> r</w:t>
      </w:r>
      <w:r w:rsidRPr="00F31D41">
        <w:rPr>
          <w:rFonts w:ascii="Times New Roman" w:hAnsi="Times New Roman" w:cs="Times New Roman"/>
          <w:szCs w:val="24"/>
        </w:rPr>
        <w:t>eimpressão</w:t>
      </w:r>
      <w:proofErr w:type="gramEnd"/>
      <w:r w:rsidRPr="00F31D41">
        <w:rPr>
          <w:rFonts w:ascii="Times New Roman" w:hAnsi="Times New Roman" w:cs="Times New Roman"/>
          <w:szCs w:val="24"/>
        </w:rPr>
        <w:t xml:space="preserve">. Tradução de Humberto </w:t>
      </w:r>
      <w:proofErr w:type="spellStart"/>
      <w:r w:rsidRPr="00F31D41">
        <w:rPr>
          <w:rFonts w:ascii="Times New Roman" w:hAnsi="Times New Roman" w:cs="Times New Roman"/>
          <w:szCs w:val="24"/>
        </w:rPr>
        <w:t>Laport</w:t>
      </w:r>
      <w:proofErr w:type="spellEnd"/>
      <w:r w:rsidRPr="00F31D41">
        <w:rPr>
          <w:rFonts w:ascii="Times New Roman" w:hAnsi="Times New Roman" w:cs="Times New Roman"/>
          <w:szCs w:val="24"/>
        </w:rPr>
        <w:t xml:space="preserve"> de Mello. Belo Horizonte: Fórum, 2014.</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BOBBIO, Norberto. </w:t>
      </w:r>
      <w:r w:rsidRPr="00F31D41">
        <w:rPr>
          <w:rFonts w:ascii="Times New Roman" w:hAnsi="Times New Roman" w:cs="Times New Roman"/>
          <w:b/>
          <w:szCs w:val="24"/>
        </w:rPr>
        <w:t>Teoria geral da política</w:t>
      </w:r>
      <w:r w:rsidRPr="00F31D41">
        <w:rPr>
          <w:rFonts w:ascii="Times New Roman" w:hAnsi="Times New Roman" w:cs="Times New Roman"/>
          <w:szCs w:val="24"/>
        </w:rPr>
        <w:t xml:space="preserve">: a filosofia política e as lições dos clássicos. Tradução de Daniela </w:t>
      </w:r>
      <w:proofErr w:type="spellStart"/>
      <w:r w:rsidRPr="00F31D41">
        <w:rPr>
          <w:rFonts w:ascii="Times New Roman" w:hAnsi="Times New Roman" w:cs="Times New Roman"/>
          <w:szCs w:val="24"/>
        </w:rPr>
        <w:t>Beccaccia</w:t>
      </w:r>
      <w:proofErr w:type="spellEnd"/>
      <w:r w:rsidRPr="00F31D41">
        <w:rPr>
          <w:rFonts w:ascii="Times New Roman" w:hAnsi="Times New Roman" w:cs="Times New Roman"/>
          <w:szCs w:val="24"/>
        </w:rPr>
        <w:t xml:space="preserve"> </w:t>
      </w:r>
      <w:proofErr w:type="spellStart"/>
      <w:r w:rsidRPr="00F31D41">
        <w:rPr>
          <w:rFonts w:ascii="Times New Roman" w:hAnsi="Times New Roman" w:cs="Times New Roman"/>
          <w:szCs w:val="24"/>
        </w:rPr>
        <w:t>Versiane</w:t>
      </w:r>
      <w:proofErr w:type="spellEnd"/>
      <w:r w:rsidRPr="00F31D41">
        <w:rPr>
          <w:rFonts w:ascii="Times New Roman" w:hAnsi="Times New Roman" w:cs="Times New Roman"/>
          <w:szCs w:val="24"/>
        </w:rPr>
        <w:t xml:space="preserve">. 10. ed. Rio de Janeiro: </w:t>
      </w:r>
      <w:proofErr w:type="spellStart"/>
      <w:r w:rsidRPr="00F31D41">
        <w:rPr>
          <w:rFonts w:ascii="Times New Roman" w:hAnsi="Times New Roman" w:cs="Times New Roman"/>
          <w:szCs w:val="24"/>
        </w:rPr>
        <w:t>Elsevier</w:t>
      </w:r>
      <w:proofErr w:type="spellEnd"/>
      <w:r w:rsidRPr="00F31D41">
        <w:rPr>
          <w:rFonts w:ascii="Times New Roman" w:hAnsi="Times New Roman" w:cs="Times New Roman"/>
          <w:szCs w:val="24"/>
        </w:rPr>
        <w:t>, 2000.</w:t>
      </w:r>
    </w:p>
    <w:p w:rsidR="002A7ADD" w:rsidRDefault="002A7ADD" w:rsidP="0011138B">
      <w:pPr>
        <w:spacing w:line="240" w:lineRule="auto"/>
        <w:rPr>
          <w:rFonts w:ascii="Times New Roman" w:hAnsi="Times New Roman" w:cs="Times New Roman"/>
          <w:szCs w:val="24"/>
        </w:rPr>
      </w:pPr>
    </w:p>
    <w:p w:rsidR="006B4BB7" w:rsidRDefault="008D2F8F" w:rsidP="0011138B">
      <w:pPr>
        <w:spacing w:line="240" w:lineRule="auto"/>
        <w:rPr>
          <w:rFonts w:ascii="Times New Roman" w:hAnsi="Times New Roman" w:cs="Times New Roman"/>
          <w:szCs w:val="24"/>
        </w:rPr>
      </w:pPr>
      <w:r w:rsidRPr="00F31D41">
        <w:rPr>
          <w:rFonts w:ascii="Times New Roman" w:hAnsi="Times New Roman" w:cs="Times New Roman"/>
          <w:szCs w:val="24"/>
        </w:rPr>
        <w:t>BRASIL.</w:t>
      </w:r>
      <w:r>
        <w:rPr>
          <w:rFonts w:ascii="Times New Roman" w:hAnsi="Times New Roman" w:cs="Times New Roman"/>
          <w:szCs w:val="24"/>
        </w:rPr>
        <w:t xml:space="preserve"> </w:t>
      </w:r>
      <w:r w:rsidRPr="008D2F8F">
        <w:rPr>
          <w:rFonts w:ascii="Times New Roman" w:hAnsi="Times New Roman" w:cs="Times New Roman"/>
          <w:szCs w:val="24"/>
        </w:rPr>
        <w:t xml:space="preserve">Constituição (1988). </w:t>
      </w:r>
      <w:r w:rsidRPr="008D2F8F">
        <w:rPr>
          <w:rFonts w:ascii="Times New Roman" w:hAnsi="Times New Roman" w:cs="Times New Roman"/>
          <w:b/>
          <w:szCs w:val="24"/>
        </w:rPr>
        <w:t>Constituição da República Federativa do Brasil</w:t>
      </w:r>
      <w:r w:rsidRPr="008D2F8F">
        <w:rPr>
          <w:rFonts w:ascii="Times New Roman" w:hAnsi="Times New Roman" w:cs="Times New Roman"/>
          <w:szCs w:val="24"/>
        </w:rPr>
        <w:t>. Brasília: Senado, 1988.</w:t>
      </w:r>
    </w:p>
    <w:p w:rsidR="008D2F8F" w:rsidRPr="00F31D41" w:rsidRDefault="008D2F8F"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BRASIL. Decreto-lei n. 4.657, de </w:t>
      </w:r>
      <w:r w:rsidR="00B44F82">
        <w:rPr>
          <w:rFonts w:ascii="Times New Roman" w:hAnsi="Times New Roman" w:cs="Times New Roman"/>
          <w:szCs w:val="24"/>
        </w:rPr>
        <w:t>0</w:t>
      </w:r>
      <w:r w:rsidRPr="00F31D41">
        <w:rPr>
          <w:rFonts w:ascii="Times New Roman" w:hAnsi="Times New Roman" w:cs="Times New Roman"/>
          <w:szCs w:val="24"/>
        </w:rPr>
        <w:t xml:space="preserve">4 de setembro de 1942. Lei de Introdução às normas do Direito Brasileiro. Brasília: </w:t>
      </w:r>
      <w:r w:rsidRPr="00F31D41">
        <w:rPr>
          <w:rFonts w:ascii="Times New Roman" w:hAnsi="Times New Roman" w:cs="Times New Roman"/>
          <w:b/>
          <w:szCs w:val="24"/>
        </w:rPr>
        <w:t>Diário Oficial da União</w:t>
      </w:r>
      <w:r w:rsidRPr="00F31D41">
        <w:rPr>
          <w:rFonts w:ascii="Times New Roman" w:hAnsi="Times New Roman" w:cs="Times New Roman"/>
          <w:szCs w:val="24"/>
        </w:rPr>
        <w:t xml:space="preserve">, 09 de setembro de 1942. Disponível </w:t>
      </w:r>
      <w:r w:rsidR="00B44F82" w:rsidRPr="00F31D41">
        <w:rPr>
          <w:rFonts w:ascii="Times New Roman" w:hAnsi="Times New Roman" w:cs="Times New Roman"/>
          <w:szCs w:val="24"/>
        </w:rPr>
        <w:t>em: &lt;http://www.planalto.gov.br/ccivil_03/decreto-lei/del4657compilado.htm&gt;</w:t>
      </w:r>
      <w:r w:rsidRPr="00F31D41">
        <w:rPr>
          <w:rFonts w:ascii="Times New Roman" w:hAnsi="Times New Roman" w:cs="Times New Roman"/>
          <w:szCs w:val="24"/>
        </w:rPr>
        <w:t>. Acesso em: 20 jul. 2017.</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BRASIL. Lei n. 13.105, de 16 de março de 2015. Código de Processo Civil. Brasília: </w:t>
      </w:r>
      <w:r w:rsidRPr="00F31D41">
        <w:rPr>
          <w:rFonts w:ascii="Times New Roman" w:hAnsi="Times New Roman" w:cs="Times New Roman"/>
          <w:b/>
          <w:szCs w:val="24"/>
        </w:rPr>
        <w:t>Diário Oficial da União</w:t>
      </w:r>
      <w:r w:rsidRPr="00F31D41">
        <w:rPr>
          <w:rFonts w:ascii="Times New Roman" w:hAnsi="Times New Roman" w:cs="Times New Roman"/>
          <w:szCs w:val="24"/>
        </w:rPr>
        <w:t>, 17 de março de 2015. Disponível em: &lt;http://www.planalto.gov.br/ccivil_03/_ato2015-2018/2015/lei/l13105.htm&gt;. Acesso em: 20 jul. 2017.</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CAMARGO, Maria Aparecida Santana; LINCK, Ieda Márcia </w:t>
      </w:r>
      <w:proofErr w:type="spellStart"/>
      <w:r w:rsidRPr="00F31D41">
        <w:rPr>
          <w:rFonts w:ascii="Times New Roman" w:hAnsi="Times New Roman" w:cs="Times New Roman"/>
          <w:szCs w:val="24"/>
        </w:rPr>
        <w:t>Donati</w:t>
      </w:r>
      <w:proofErr w:type="spellEnd"/>
      <w:r w:rsidRPr="00F31D41">
        <w:rPr>
          <w:rFonts w:ascii="Times New Roman" w:hAnsi="Times New Roman" w:cs="Times New Roman"/>
          <w:szCs w:val="24"/>
        </w:rPr>
        <w:t xml:space="preserve">; NEUBAUER, Vanessa </w:t>
      </w:r>
      <w:proofErr w:type="spellStart"/>
      <w:r w:rsidRPr="00F31D41">
        <w:rPr>
          <w:rFonts w:ascii="Times New Roman" w:hAnsi="Times New Roman" w:cs="Times New Roman"/>
          <w:szCs w:val="24"/>
        </w:rPr>
        <w:t>Steigleder</w:t>
      </w:r>
      <w:proofErr w:type="spellEnd"/>
      <w:r w:rsidRPr="00F31D41">
        <w:rPr>
          <w:rFonts w:ascii="Times New Roman" w:hAnsi="Times New Roman" w:cs="Times New Roman"/>
          <w:szCs w:val="24"/>
        </w:rPr>
        <w:t xml:space="preserve">. Historicidade como pressuposto fundamental para pensar a “compreensão” nas trilhas da hermenêutica filosófica. </w:t>
      </w:r>
      <w:r w:rsidRPr="00F31D41">
        <w:rPr>
          <w:rFonts w:ascii="Times New Roman" w:hAnsi="Times New Roman" w:cs="Times New Roman"/>
          <w:b/>
          <w:szCs w:val="24"/>
        </w:rPr>
        <w:t>Revista de Educação e Filosofia</w:t>
      </w:r>
      <w:r w:rsidRPr="00F31D41">
        <w:rPr>
          <w:rFonts w:ascii="Times New Roman" w:hAnsi="Times New Roman" w:cs="Times New Roman"/>
          <w:szCs w:val="24"/>
        </w:rPr>
        <w:t xml:space="preserve"> (Universidade Federal de Uberlândia, Faculdade de Educação, Instituto de Filosofia, Programa de Pós-Graduação em Educação e Programa de Pós-Graduação em Filosofia),</w:t>
      </w:r>
      <w:r w:rsidR="00FF58ED" w:rsidRPr="00F31D41">
        <w:rPr>
          <w:rFonts w:ascii="Times New Roman" w:hAnsi="Times New Roman" w:cs="Times New Roman"/>
          <w:szCs w:val="24"/>
        </w:rPr>
        <w:t xml:space="preserve"> Uberlândia,</w:t>
      </w:r>
      <w:r w:rsidRPr="00F31D41">
        <w:rPr>
          <w:rFonts w:ascii="Times New Roman" w:hAnsi="Times New Roman" w:cs="Times New Roman"/>
          <w:szCs w:val="24"/>
        </w:rPr>
        <w:t xml:space="preserve"> v. 29, n. 57, p. 285-303</w:t>
      </w:r>
      <w:r w:rsidR="00FF58ED" w:rsidRPr="00F31D41">
        <w:rPr>
          <w:rFonts w:ascii="Times New Roman" w:hAnsi="Times New Roman" w:cs="Times New Roman"/>
          <w:szCs w:val="24"/>
        </w:rPr>
        <w:t xml:space="preserve">, </w:t>
      </w:r>
      <w:proofErr w:type="gramStart"/>
      <w:r w:rsidR="00FF58ED" w:rsidRPr="00F31D41">
        <w:rPr>
          <w:rFonts w:ascii="Times New Roman" w:hAnsi="Times New Roman" w:cs="Times New Roman"/>
          <w:szCs w:val="24"/>
        </w:rPr>
        <w:t>jan./</w:t>
      </w:r>
      <w:proofErr w:type="gramEnd"/>
      <w:r w:rsidR="00FF58ED" w:rsidRPr="00F31D41">
        <w:rPr>
          <w:rFonts w:ascii="Times New Roman" w:hAnsi="Times New Roman" w:cs="Times New Roman"/>
          <w:szCs w:val="24"/>
        </w:rPr>
        <w:t>jun. 2015</w:t>
      </w:r>
      <w:r w:rsidRPr="00F31D41">
        <w:rPr>
          <w:rFonts w:ascii="Times New Roman" w:hAnsi="Times New Roman" w:cs="Times New Roman"/>
          <w:szCs w:val="24"/>
        </w:rPr>
        <w:t>.</w:t>
      </w:r>
    </w:p>
    <w:p w:rsidR="006B4BB7" w:rsidRPr="00F31D41" w:rsidRDefault="006B4BB7" w:rsidP="0011138B">
      <w:pPr>
        <w:spacing w:line="240" w:lineRule="auto"/>
        <w:rPr>
          <w:rFonts w:ascii="Times New Roman" w:hAnsi="Times New Roman" w:cs="Times New Roman"/>
          <w:szCs w:val="24"/>
        </w:rPr>
      </w:pPr>
    </w:p>
    <w:p w:rsidR="007E050B" w:rsidRDefault="007E050B" w:rsidP="0011138B">
      <w:pPr>
        <w:spacing w:line="240" w:lineRule="auto"/>
        <w:rPr>
          <w:rFonts w:ascii="Times New Roman" w:hAnsi="Times New Roman" w:cs="Times New Roman"/>
          <w:szCs w:val="24"/>
        </w:rPr>
      </w:pPr>
      <w:r w:rsidRPr="007E050B">
        <w:rPr>
          <w:rFonts w:ascii="Times New Roman" w:hAnsi="Times New Roman" w:cs="Times New Roman"/>
          <w:szCs w:val="24"/>
        </w:rPr>
        <w:t xml:space="preserve">COELHO, Inocêncio Mártires. Métodos e princípios da interpretação constitucional. </w:t>
      </w:r>
      <w:r w:rsidRPr="007E050B">
        <w:rPr>
          <w:rFonts w:ascii="Times New Roman" w:hAnsi="Times New Roman" w:cs="Times New Roman"/>
          <w:b/>
          <w:szCs w:val="24"/>
        </w:rPr>
        <w:t>Revista de Direito Administrativo</w:t>
      </w:r>
      <w:r w:rsidRPr="007E050B">
        <w:rPr>
          <w:rFonts w:ascii="Times New Roman" w:hAnsi="Times New Roman" w:cs="Times New Roman"/>
          <w:szCs w:val="24"/>
        </w:rPr>
        <w:t xml:space="preserve">, Rio de Janeiro, n. 230, </w:t>
      </w:r>
      <w:proofErr w:type="gramStart"/>
      <w:r w:rsidRPr="007E050B">
        <w:rPr>
          <w:rFonts w:ascii="Times New Roman" w:hAnsi="Times New Roman" w:cs="Times New Roman"/>
          <w:szCs w:val="24"/>
        </w:rPr>
        <w:t>out./</w:t>
      </w:r>
      <w:proofErr w:type="gramEnd"/>
      <w:r w:rsidRPr="007E050B">
        <w:rPr>
          <w:rFonts w:ascii="Times New Roman" w:hAnsi="Times New Roman" w:cs="Times New Roman"/>
          <w:szCs w:val="24"/>
        </w:rPr>
        <w:t>dez. 2002, p. 163-186.</w:t>
      </w:r>
    </w:p>
    <w:p w:rsidR="007E050B" w:rsidRDefault="007E050B"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lang w:val="es-ES"/>
        </w:rPr>
      </w:pPr>
      <w:r w:rsidRPr="00F31D41">
        <w:rPr>
          <w:rFonts w:ascii="Times New Roman" w:hAnsi="Times New Roman" w:cs="Times New Roman"/>
          <w:szCs w:val="24"/>
        </w:rPr>
        <w:t xml:space="preserve">FERNANDES, Bernardo Gonçalves. Os Passos da Hermenêutica: Da Hermenêutica à Hermenêutica Filosófica, da Hermenêutica Jurídica à Hermenêutica Constitucional e da Hermenêutica Constitucional à Hermenêutica Constitucionalmente adequada ao Estado Democrático de Direito. In: Bernardo Gonçalves Fernandes. (Org.). </w:t>
      </w:r>
      <w:r w:rsidRPr="00F31D41">
        <w:rPr>
          <w:rFonts w:ascii="Times New Roman" w:hAnsi="Times New Roman" w:cs="Times New Roman"/>
          <w:b/>
          <w:szCs w:val="24"/>
        </w:rPr>
        <w:t>Interpretação Constitucional</w:t>
      </w:r>
      <w:r w:rsidRPr="00F31D41">
        <w:rPr>
          <w:rFonts w:ascii="Times New Roman" w:hAnsi="Times New Roman" w:cs="Times New Roman"/>
          <w:szCs w:val="24"/>
        </w:rPr>
        <w:t xml:space="preserve">: reflexões sobre (a nova) </w:t>
      </w:r>
      <w:r w:rsidR="00D94663" w:rsidRPr="00F31D41">
        <w:rPr>
          <w:rFonts w:ascii="Times New Roman" w:hAnsi="Times New Roman" w:cs="Times New Roman"/>
          <w:szCs w:val="24"/>
        </w:rPr>
        <w:t>h</w:t>
      </w:r>
      <w:r w:rsidRPr="00F31D41">
        <w:rPr>
          <w:rFonts w:ascii="Times New Roman" w:hAnsi="Times New Roman" w:cs="Times New Roman"/>
          <w:szCs w:val="24"/>
        </w:rPr>
        <w:t xml:space="preserve">ermenêutica. </w:t>
      </w:r>
      <w:r w:rsidR="00EE5C34">
        <w:rPr>
          <w:rFonts w:ascii="Times New Roman" w:hAnsi="Times New Roman" w:cs="Times New Roman"/>
          <w:szCs w:val="24"/>
          <w:lang w:val="es-ES"/>
        </w:rPr>
        <w:t xml:space="preserve">Salvador: </w:t>
      </w:r>
      <w:proofErr w:type="spellStart"/>
      <w:r w:rsidR="00EE5C34">
        <w:rPr>
          <w:rFonts w:ascii="Times New Roman" w:hAnsi="Times New Roman" w:cs="Times New Roman"/>
          <w:szCs w:val="24"/>
          <w:lang w:val="es-ES"/>
        </w:rPr>
        <w:t>Jus</w:t>
      </w:r>
      <w:proofErr w:type="spellEnd"/>
      <w:r w:rsidR="00EE5C34">
        <w:rPr>
          <w:rFonts w:ascii="Times New Roman" w:hAnsi="Times New Roman" w:cs="Times New Roman"/>
          <w:szCs w:val="24"/>
          <w:lang w:val="es-ES"/>
        </w:rPr>
        <w:t xml:space="preserve"> </w:t>
      </w:r>
      <w:proofErr w:type="spellStart"/>
      <w:r w:rsidR="00EE5C34">
        <w:rPr>
          <w:rFonts w:ascii="Times New Roman" w:hAnsi="Times New Roman" w:cs="Times New Roman"/>
          <w:szCs w:val="24"/>
          <w:lang w:val="es-ES"/>
        </w:rPr>
        <w:t>Podivm</w:t>
      </w:r>
      <w:proofErr w:type="spellEnd"/>
      <w:r w:rsidR="00EE5C34">
        <w:rPr>
          <w:rFonts w:ascii="Times New Roman" w:hAnsi="Times New Roman" w:cs="Times New Roman"/>
          <w:szCs w:val="24"/>
          <w:lang w:val="es-ES"/>
        </w:rPr>
        <w:t>, 2010, v</w:t>
      </w:r>
      <w:r w:rsidRPr="00F31D41">
        <w:rPr>
          <w:rFonts w:ascii="Times New Roman" w:hAnsi="Times New Roman" w:cs="Times New Roman"/>
          <w:szCs w:val="24"/>
          <w:lang w:val="es-ES"/>
        </w:rPr>
        <w:t>. 1, p. 07-101.</w:t>
      </w:r>
    </w:p>
    <w:p w:rsidR="00C10602" w:rsidRDefault="00C10602" w:rsidP="0011138B">
      <w:pPr>
        <w:spacing w:line="240" w:lineRule="auto"/>
        <w:rPr>
          <w:rFonts w:ascii="Times New Roman" w:hAnsi="Times New Roman" w:cs="Times New Roman"/>
          <w:szCs w:val="24"/>
          <w:lang w:val="es-ES"/>
        </w:rPr>
      </w:pPr>
    </w:p>
    <w:p w:rsidR="006B4BB7" w:rsidRPr="00F31D41" w:rsidRDefault="006B4BB7" w:rsidP="0011138B">
      <w:pPr>
        <w:spacing w:line="240" w:lineRule="auto"/>
        <w:rPr>
          <w:rFonts w:ascii="Times New Roman" w:hAnsi="Times New Roman" w:cs="Times New Roman"/>
          <w:szCs w:val="24"/>
          <w:lang w:val="es-ES"/>
        </w:rPr>
      </w:pPr>
      <w:r w:rsidRPr="00F31D41">
        <w:rPr>
          <w:rFonts w:ascii="Times New Roman" w:hAnsi="Times New Roman" w:cs="Times New Roman"/>
          <w:szCs w:val="24"/>
          <w:lang w:val="es-ES"/>
        </w:rPr>
        <w:t xml:space="preserve">FERNÁNDEZ-LARGO, Antonio Osuna. </w:t>
      </w:r>
      <w:r w:rsidRPr="00F31D41">
        <w:rPr>
          <w:rFonts w:ascii="Times New Roman" w:hAnsi="Times New Roman" w:cs="Times New Roman"/>
          <w:b/>
          <w:szCs w:val="24"/>
          <w:lang w:val="es-ES"/>
        </w:rPr>
        <w:t>El debate filosófico sobre hermenéutica jurídica</w:t>
      </w:r>
      <w:r w:rsidRPr="00F31D41">
        <w:rPr>
          <w:rFonts w:ascii="Times New Roman" w:hAnsi="Times New Roman" w:cs="Times New Roman"/>
          <w:szCs w:val="24"/>
          <w:lang w:val="es-ES"/>
        </w:rPr>
        <w:t>. Valladolid: Secretariado de Publicaciones Universidad de Valladolid, 1995. (Serie Derecho; 29).</w:t>
      </w:r>
    </w:p>
    <w:p w:rsidR="006B4BB7" w:rsidRPr="00F31D41" w:rsidRDefault="006B4BB7" w:rsidP="0011138B">
      <w:pPr>
        <w:spacing w:line="240" w:lineRule="auto"/>
        <w:rPr>
          <w:rFonts w:ascii="Times New Roman" w:hAnsi="Times New Roman" w:cs="Times New Roman"/>
          <w:szCs w:val="24"/>
          <w:lang w:val="es-ES"/>
        </w:rPr>
      </w:pPr>
    </w:p>
    <w:p w:rsidR="006B4BB7" w:rsidRPr="00F31D41" w:rsidRDefault="00A65EC5" w:rsidP="0011138B">
      <w:pPr>
        <w:spacing w:line="240" w:lineRule="auto"/>
        <w:rPr>
          <w:rFonts w:ascii="Times New Roman" w:hAnsi="Times New Roman" w:cs="Times New Roman"/>
          <w:szCs w:val="24"/>
          <w:lang w:val="es-ES"/>
        </w:rPr>
      </w:pPr>
      <w:r>
        <w:rPr>
          <w:rFonts w:ascii="Times New Roman" w:hAnsi="Times New Roman" w:cs="Times New Roman"/>
          <w:szCs w:val="24"/>
          <w:lang w:val="es-ES"/>
        </w:rPr>
        <w:t>GADAMER, Hans-</w:t>
      </w:r>
      <w:r w:rsidR="006B4BB7" w:rsidRPr="00F31D41">
        <w:rPr>
          <w:rFonts w:ascii="Times New Roman" w:hAnsi="Times New Roman" w:cs="Times New Roman"/>
          <w:szCs w:val="24"/>
          <w:lang w:val="es-ES"/>
        </w:rPr>
        <w:t xml:space="preserve">Georg. </w:t>
      </w:r>
      <w:r w:rsidR="006B4BB7" w:rsidRPr="00F31D41">
        <w:rPr>
          <w:rFonts w:ascii="Times New Roman" w:hAnsi="Times New Roman" w:cs="Times New Roman"/>
          <w:b/>
          <w:szCs w:val="24"/>
          <w:lang w:val="es-ES"/>
        </w:rPr>
        <w:t>El giro hermenéutico</w:t>
      </w:r>
      <w:r w:rsidR="006B4BB7" w:rsidRPr="00F31D41">
        <w:rPr>
          <w:rFonts w:ascii="Times New Roman" w:hAnsi="Times New Roman" w:cs="Times New Roman"/>
          <w:szCs w:val="24"/>
          <w:lang w:val="es-ES"/>
        </w:rPr>
        <w:t xml:space="preserve">. Traducción de </w:t>
      </w:r>
      <w:proofErr w:type="spellStart"/>
      <w:r w:rsidR="006B4BB7" w:rsidRPr="00F31D41">
        <w:rPr>
          <w:rFonts w:ascii="Times New Roman" w:hAnsi="Times New Roman" w:cs="Times New Roman"/>
          <w:szCs w:val="24"/>
          <w:lang w:val="es-ES"/>
        </w:rPr>
        <w:t>Artuto</w:t>
      </w:r>
      <w:proofErr w:type="spellEnd"/>
      <w:r w:rsidR="006B4BB7" w:rsidRPr="00F31D41">
        <w:rPr>
          <w:rFonts w:ascii="Times New Roman" w:hAnsi="Times New Roman" w:cs="Times New Roman"/>
          <w:szCs w:val="24"/>
          <w:lang w:val="es-ES"/>
        </w:rPr>
        <w:t xml:space="preserve"> Parada. 2. ed. Madrid: Cátedra, 2001. (Teorema, Serie mayor).</w:t>
      </w:r>
    </w:p>
    <w:p w:rsidR="006B4BB7" w:rsidRPr="00F31D41" w:rsidRDefault="006B4BB7" w:rsidP="0011138B">
      <w:pPr>
        <w:spacing w:line="240" w:lineRule="auto"/>
        <w:rPr>
          <w:rFonts w:ascii="Times New Roman" w:hAnsi="Times New Roman" w:cs="Times New Roman"/>
          <w:szCs w:val="24"/>
          <w:lang w:val="es-ES"/>
        </w:rPr>
      </w:pPr>
    </w:p>
    <w:p w:rsidR="006B4BB7" w:rsidRPr="00F31D41" w:rsidRDefault="00A65EC5" w:rsidP="0011138B">
      <w:pPr>
        <w:spacing w:line="240" w:lineRule="auto"/>
        <w:rPr>
          <w:rFonts w:ascii="Times New Roman" w:hAnsi="Times New Roman" w:cs="Times New Roman"/>
          <w:szCs w:val="24"/>
        </w:rPr>
      </w:pPr>
      <w:r w:rsidRPr="005D2F60">
        <w:rPr>
          <w:rFonts w:ascii="Times New Roman" w:hAnsi="Times New Roman" w:cs="Times New Roman"/>
          <w:szCs w:val="24"/>
          <w:lang w:val="es-ES"/>
        </w:rPr>
        <w:t>GADAMER, Hans-</w:t>
      </w:r>
      <w:r w:rsidR="006B4BB7" w:rsidRPr="005D2F60">
        <w:rPr>
          <w:rFonts w:ascii="Times New Roman" w:hAnsi="Times New Roman" w:cs="Times New Roman"/>
          <w:szCs w:val="24"/>
          <w:lang w:val="es-ES"/>
        </w:rPr>
        <w:t xml:space="preserve">Georg. </w:t>
      </w:r>
      <w:proofErr w:type="spellStart"/>
      <w:r w:rsidR="006B4BB7" w:rsidRPr="005D2F60">
        <w:rPr>
          <w:rFonts w:ascii="Times New Roman" w:hAnsi="Times New Roman" w:cs="Times New Roman"/>
          <w:b/>
          <w:szCs w:val="24"/>
          <w:lang w:val="es-ES"/>
        </w:rPr>
        <w:t>Hermenêutica</w:t>
      </w:r>
      <w:proofErr w:type="spellEnd"/>
      <w:r w:rsidR="006B4BB7" w:rsidRPr="005D2F60">
        <w:rPr>
          <w:rFonts w:ascii="Times New Roman" w:hAnsi="Times New Roman" w:cs="Times New Roman"/>
          <w:b/>
          <w:szCs w:val="24"/>
          <w:lang w:val="es-ES"/>
        </w:rPr>
        <w:t xml:space="preserve"> </w:t>
      </w:r>
      <w:proofErr w:type="spellStart"/>
      <w:r w:rsidR="006B4BB7" w:rsidRPr="005D2F60">
        <w:rPr>
          <w:rFonts w:ascii="Times New Roman" w:hAnsi="Times New Roman" w:cs="Times New Roman"/>
          <w:b/>
          <w:szCs w:val="24"/>
          <w:lang w:val="es-ES"/>
        </w:rPr>
        <w:t>em</w:t>
      </w:r>
      <w:proofErr w:type="spellEnd"/>
      <w:r w:rsidR="006B4BB7" w:rsidRPr="005D2F60">
        <w:rPr>
          <w:rFonts w:ascii="Times New Roman" w:hAnsi="Times New Roman" w:cs="Times New Roman"/>
          <w:b/>
          <w:szCs w:val="24"/>
          <w:lang w:val="es-ES"/>
        </w:rPr>
        <w:t xml:space="preserve"> retrospectiva</w:t>
      </w:r>
      <w:r w:rsidR="006B4BB7" w:rsidRPr="005D2F60">
        <w:rPr>
          <w:rFonts w:ascii="Times New Roman" w:hAnsi="Times New Roman" w:cs="Times New Roman"/>
          <w:szCs w:val="24"/>
          <w:lang w:val="es-ES"/>
        </w:rPr>
        <w:t xml:space="preserve">: a virada </w:t>
      </w:r>
      <w:proofErr w:type="spellStart"/>
      <w:r w:rsidR="006B4BB7" w:rsidRPr="005D2F60">
        <w:rPr>
          <w:rFonts w:ascii="Times New Roman" w:hAnsi="Times New Roman" w:cs="Times New Roman"/>
          <w:szCs w:val="24"/>
          <w:lang w:val="es-ES"/>
        </w:rPr>
        <w:t>hermenêutica</w:t>
      </w:r>
      <w:proofErr w:type="spellEnd"/>
      <w:r w:rsidR="006B4BB7" w:rsidRPr="005D2F60">
        <w:rPr>
          <w:rFonts w:ascii="Times New Roman" w:hAnsi="Times New Roman" w:cs="Times New Roman"/>
          <w:szCs w:val="24"/>
          <w:lang w:val="es-ES"/>
        </w:rPr>
        <w:t xml:space="preserve">. </w:t>
      </w:r>
      <w:proofErr w:type="spellStart"/>
      <w:r w:rsidR="006B4BB7" w:rsidRPr="005D2F60">
        <w:rPr>
          <w:rFonts w:ascii="Times New Roman" w:hAnsi="Times New Roman" w:cs="Times New Roman"/>
          <w:szCs w:val="24"/>
          <w:lang w:val="es-ES"/>
        </w:rPr>
        <w:t>Tradução</w:t>
      </w:r>
      <w:proofErr w:type="spellEnd"/>
      <w:r w:rsidR="006B4BB7" w:rsidRPr="005D2F60">
        <w:rPr>
          <w:rFonts w:ascii="Times New Roman" w:hAnsi="Times New Roman" w:cs="Times New Roman"/>
          <w:szCs w:val="24"/>
          <w:lang w:val="es-ES"/>
        </w:rPr>
        <w:t xml:space="preserve"> de Marco </w:t>
      </w:r>
      <w:proofErr w:type="spellStart"/>
      <w:r w:rsidR="006B4BB7" w:rsidRPr="005D2F60">
        <w:rPr>
          <w:rFonts w:ascii="Times New Roman" w:hAnsi="Times New Roman" w:cs="Times New Roman"/>
          <w:szCs w:val="24"/>
          <w:lang w:val="es-ES"/>
        </w:rPr>
        <w:t>Antônio</w:t>
      </w:r>
      <w:proofErr w:type="spellEnd"/>
      <w:r w:rsidR="006B4BB7" w:rsidRPr="005D2F60">
        <w:rPr>
          <w:rFonts w:ascii="Times New Roman" w:hAnsi="Times New Roman" w:cs="Times New Roman"/>
          <w:szCs w:val="24"/>
          <w:lang w:val="es-ES"/>
        </w:rPr>
        <w:t xml:space="preserve"> Casanova. </w:t>
      </w:r>
      <w:r w:rsidR="006B4BB7" w:rsidRPr="0011138B">
        <w:rPr>
          <w:rFonts w:ascii="Times New Roman" w:hAnsi="Times New Roman" w:cs="Times New Roman"/>
          <w:szCs w:val="24"/>
        </w:rPr>
        <w:t xml:space="preserve">2. ed. </w:t>
      </w:r>
      <w:r w:rsidR="00EE5C34">
        <w:rPr>
          <w:rFonts w:ascii="Times New Roman" w:hAnsi="Times New Roman" w:cs="Times New Roman"/>
          <w:szCs w:val="24"/>
        </w:rPr>
        <w:t>Petrópolis: Vozes, 2007, v</w:t>
      </w:r>
      <w:r w:rsidR="006B4BB7" w:rsidRPr="00F31D41">
        <w:rPr>
          <w:rFonts w:ascii="Times New Roman" w:hAnsi="Times New Roman" w:cs="Times New Roman"/>
          <w:szCs w:val="24"/>
        </w:rPr>
        <w:t>. 2.</w:t>
      </w:r>
    </w:p>
    <w:p w:rsidR="006B4BB7" w:rsidRPr="00F31D41" w:rsidRDefault="00A65EC5" w:rsidP="0011138B">
      <w:pPr>
        <w:spacing w:line="240" w:lineRule="auto"/>
        <w:rPr>
          <w:rFonts w:ascii="Times New Roman" w:hAnsi="Times New Roman" w:cs="Times New Roman"/>
          <w:szCs w:val="24"/>
        </w:rPr>
      </w:pPr>
      <w:r>
        <w:rPr>
          <w:rFonts w:ascii="Times New Roman" w:hAnsi="Times New Roman" w:cs="Times New Roman"/>
          <w:szCs w:val="24"/>
        </w:rPr>
        <w:t>GADAMER, Hans-</w:t>
      </w:r>
      <w:r w:rsidR="006B4BB7" w:rsidRPr="00F31D41">
        <w:rPr>
          <w:rFonts w:ascii="Times New Roman" w:hAnsi="Times New Roman" w:cs="Times New Roman"/>
          <w:szCs w:val="24"/>
        </w:rPr>
        <w:t xml:space="preserve">Georg. </w:t>
      </w:r>
      <w:r w:rsidR="006B4BB7" w:rsidRPr="00F31D41">
        <w:rPr>
          <w:rFonts w:ascii="Times New Roman" w:hAnsi="Times New Roman" w:cs="Times New Roman"/>
          <w:b/>
          <w:szCs w:val="24"/>
        </w:rPr>
        <w:t>O problema da consciência histórica</w:t>
      </w:r>
      <w:r w:rsidR="006B4BB7" w:rsidRPr="00F31D41">
        <w:rPr>
          <w:rFonts w:ascii="Times New Roman" w:hAnsi="Times New Roman" w:cs="Times New Roman"/>
          <w:szCs w:val="24"/>
        </w:rPr>
        <w:t>. Tradução de Paulo César Duque Estrada. Rio de Janeiro: Fundação Getúlio Vargas, 1988.</w:t>
      </w:r>
    </w:p>
    <w:p w:rsidR="00155CD0" w:rsidRDefault="00155CD0" w:rsidP="00EE5C34">
      <w:pPr>
        <w:spacing w:line="240" w:lineRule="auto"/>
        <w:rPr>
          <w:rFonts w:ascii="Times New Roman" w:hAnsi="Times New Roman" w:cs="Times New Roman"/>
          <w:szCs w:val="24"/>
        </w:rPr>
      </w:pPr>
    </w:p>
    <w:p w:rsidR="00EE5C34" w:rsidRPr="0028047F" w:rsidRDefault="00EE5C34" w:rsidP="00EE5C34">
      <w:pPr>
        <w:spacing w:line="240" w:lineRule="auto"/>
        <w:rPr>
          <w:rFonts w:ascii="Times New Roman" w:hAnsi="Times New Roman" w:cs="Times New Roman"/>
          <w:szCs w:val="24"/>
        </w:rPr>
      </w:pPr>
      <w:r>
        <w:rPr>
          <w:rFonts w:ascii="Times New Roman" w:hAnsi="Times New Roman" w:cs="Times New Roman"/>
          <w:szCs w:val="24"/>
        </w:rPr>
        <w:t>GADAMER, Hans-</w:t>
      </w:r>
      <w:r w:rsidRPr="0028047F">
        <w:rPr>
          <w:rFonts w:ascii="Times New Roman" w:hAnsi="Times New Roman" w:cs="Times New Roman"/>
          <w:szCs w:val="24"/>
        </w:rPr>
        <w:t xml:space="preserve">Georg. </w:t>
      </w:r>
      <w:r w:rsidRPr="00EE5C34">
        <w:rPr>
          <w:rFonts w:ascii="Times New Roman" w:hAnsi="Times New Roman" w:cs="Times New Roman"/>
          <w:b/>
          <w:szCs w:val="24"/>
        </w:rPr>
        <w:t>Verdade e método I</w:t>
      </w:r>
      <w:r w:rsidRPr="0028047F">
        <w:rPr>
          <w:rFonts w:ascii="Times New Roman" w:hAnsi="Times New Roman" w:cs="Times New Roman"/>
          <w:szCs w:val="24"/>
        </w:rPr>
        <w:t xml:space="preserve">: traços fundamentais de uma hermenêutica filosófica. Tradução de Flávio Paulo Meurer e </w:t>
      </w:r>
      <w:proofErr w:type="spellStart"/>
      <w:r w:rsidRPr="0028047F">
        <w:rPr>
          <w:rFonts w:ascii="Times New Roman" w:hAnsi="Times New Roman" w:cs="Times New Roman"/>
          <w:szCs w:val="24"/>
        </w:rPr>
        <w:t>Enio</w:t>
      </w:r>
      <w:proofErr w:type="spellEnd"/>
      <w:r w:rsidRPr="0028047F">
        <w:rPr>
          <w:rFonts w:ascii="Times New Roman" w:hAnsi="Times New Roman" w:cs="Times New Roman"/>
          <w:szCs w:val="24"/>
        </w:rPr>
        <w:t xml:space="preserve"> Paulo </w:t>
      </w:r>
      <w:proofErr w:type="spellStart"/>
      <w:r w:rsidRPr="0028047F">
        <w:rPr>
          <w:rFonts w:ascii="Times New Roman" w:hAnsi="Times New Roman" w:cs="Times New Roman"/>
          <w:szCs w:val="24"/>
        </w:rPr>
        <w:t>Giachini</w:t>
      </w:r>
      <w:proofErr w:type="spellEnd"/>
      <w:r w:rsidRPr="0028047F">
        <w:rPr>
          <w:rFonts w:ascii="Times New Roman" w:hAnsi="Times New Roman" w:cs="Times New Roman"/>
          <w:szCs w:val="24"/>
        </w:rPr>
        <w:t>.</w:t>
      </w:r>
      <w:r>
        <w:rPr>
          <w:rFonts w:ascii="Times New Roman" w:hAnsi="Times New Roman" w:cs="Times New Roman"/>
          <w:szCs w:val="24"/>
        </w:rPr>
        <w:t xml:space="preserve"> 15. ed. Petrópolis: Vozes, 2015, v. 1. (Pensamento humano</w:t>
      </w:r>
      <w:r w:rsidRPr="0028047F">
        <w:rPr>
          <w:rFonts w:ascii="Times New Roman" w:hAnsi="Times New Roman" w:cs="Times New Roman"/>
          <w:szCs w:val="24"/>
        </w:rPr>
        <w:t>).</w:t>
      </w:r>
    </w:p>
    <w:p w:rsidR="006B4BB7" w:rsidRPr="00F31D41" w:rsidRDefault="006B4BB7" w:rsidP="0011138B">
      <w:pPr>
        <w:spacing w:line="240" w:lineRule="auto"/>
        <w:rPr>
          <w:rFonts w:ascii="Times New Roman" w:hAnsi="Times New Roman" w:cs="Times New Roman"/>
          <w:szCs w:val="24"/>
        </w:rPr>
      </w:pPr>
    </w:p>
    <w:p w:rsidR="00C05694" w:rsidRDefault="00C05694" w:rsidP="0011138B">
      <w:pPr>
        <w:spacing w:line="240" w:lineRule="auto"/>
        <w:rPr>
          <w:rFonts w:ascii="Times New Roman" w:hAnsi="Times New Roman" w:cs="Times New Roman"/>
          <w:szCs w:val="24"/>
        </w:rPr>
      </w:pPr>
      <w:r w:rsidRPr="00C05694">
        <w:rPr>
          <w:rFonts w:ascii="Times New Roman" w:hAnsi="Times New Roman" w:cs="Times New Roman"/>
          <w:szCs w:val="24"/>
        </w:rPr>
        <w:t xml:space="preserve">GUIMARÃES, Patrícia Borba Vilar; LANZILLO, Anderson Souza da Silva. Apontamentos sobre função social dos princípios. </w:t>
      </w:r>
      <w:r w:rsidRPr="00C05694">
        <w:rPr>
          <w:rFonts w:ascii="Times New Roman" w:hAnsi="Times New Roman" w:cs="Times New Roman"/>
          <w:b/>
          <w:szCs w:val="24"/>
        </w:rPr>
        <w:t>Revista de Filosofia do Direito, do Estado e da Sociedade - FIDES</w:t>
      </w:r>
      <w:r w:rsidRPr="00C05694">
        <w:rPr>
          <w:rFonts w:ascii="Times New Roman" w:hAnsi="Times New Roman" w:cs="Times New Roman"/>
          <w:szCs w:val="24"/>
        </w:rPr>
        <w:t xml:space="preserve">, Natal, v. 4, n. 2, </w:t>
      </w:r>
      <w:proofErr w:type="gramStart"/>
      <w:r w:rsidRPr="00C05694">
        <w:rPr>
          <w:rFonts w:ascii="Times New Roman" w:hAnsi="Times New Roman" w:cs="Times New Roman"/>
          <w:szCs w:val="24"/>
        </w:rPr>
        <w:t>jul./</w:t>
      </w:r>
      <w:proofErr w:type="gramEnd"/>
      <w:r w:rsidRPr="00C05694">
        <w:rPr>
          <w:rFonts w:ascii="Times New Roman" w:hAnsi="Times New Roman" w:cs="Times New Roman"/>
          <w:szCs w:val="24"/>
        </w:rPr>
        <w:t>dez. 2013, p. 99-118.</w:t>
      </w:r>
    </w:p>
    <w:p w:rsidR="00C05694" w:rsidRDefault="00C05694"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HÄBERLE, Peter. </w:t>
      </w:r>
      <w:r w:rsidRPr="00F31D41">
        <w:rPr>
          <w:rFonts w:ascii="Times New Roman" w:hAnsi="Times New Roman" w:cs="Times New Roman"/>
          <w:b/>
          <w:szCs w:val="24"/>
        </w:rPr>
        <w:t>Hermenêutica constitucional</w:t>
      </w:r>
      <w:r w:rsidRPr="00F31D41">
        <w:rPr>
          <w:rFonts w:ascii="Times New Roman" w:hAnsi="Times New Roman" w:cs="Times New Roman"/>
          <w:szCs w:val="24"/>
        </w:rPr>
        <w:t xml:space="preserve">: a sociedade aberta dos intérpretes da constituição: contribuição para a interpretação pluralista e “procedimental” da constituição. Tradução de Gilmar Mendes. Porto Alegre: Sergio </w:t>
      </w:r>
      <w:proofErr w:type="spellStart"/>
      <w:r w:rsidRPr="00F31D41">
        <w:rPr>
          <w:rFonts w:ascii="Times New Roman" w:hAnsi="Times New Roman" w:cs="Times New Roman"/>
          <w:szCs w:val="24"/>
        </w:rPr>
        <w:t>Antonio</w:t>
      </w:r>
      <w:proofErr w:type="spellEnd"/>
      <w:r w:rsidRPr="00F31D41">
        <w:rPr>
          <w:rFonts w:ascii="Times New Roman" w:hAnsi="Times New Roman" w:cs="Times New Roman"/>
          <w:szCs w:val="24"/>
        </w:rPr>
        <w:t xml:space="preserve"> Fabris, 1997.</w:t>
      </w:r>
    </w:p>
    <w:p w:rsidR="006B4BB7" w:rsidRPr="00F31D41" w:rsidRDefault="006B4BB7" w:rsidP="0011138B">
      <w:pPr>
        <w:spacing w:line="240" w:lineRule="auto"/>
        <w:rPr>
          <w:rFonts w:ascii="Times New Roman" w:hAnsi="Times New Roman" w:cs="Times New Roman"/>
          <w:szCs w:val="24"/>
        </w:rPr>
      </w:pPr>
    </w:p>
    <w:p w:rsidR="006B4BB7" w:rsidRPr="00A65EC5" w:rsidRDefault="006B4BB7" w:rsidP="00525A0B">
      <w:pPr>
        <w:spacing w:line="240" w:lineRule="auto"/>
        <w:rPr>
          <w:rFonts w:ascii="Times New Roman" w:hAnsi="Times New Roman" w:cs="Times New Roman"/>
          <w:szCs w:val="24"/>
        </w:rPr>
      </w:pPr>
      <w:r w:rsidRPr="00525A0B">
        <w:rPr>
          <w:rFonts w:ascii="Times New Roman" w:hAnsi="Times New Roman" w:cs="Times New Roman"/>
          <w:szCs w:val="24"/>
        </w:rPr>
        <w:t xml:space="preserve">HART, Herbert Lionel </w:t>
      </w:r>
      <w:proofErr w:type="spellStart"/>
      <w:r w:rsidRPr="00525A0B">
        <w:rPr>
          <w:rFonts w:ascii="Times New Roman" w:hAnsi="Times New Roman" w:cs="Times New Roman"/>
          <w:szCs w:val="24"/>
        </w:rPr>
        <w:t>Adolphus</w:t>
      </w:r>
      <w:proofErr w:type="spellEnd"/>
      <w:r w:rsidRPr="00525A0B">
        <w:rPr>
          <w:rFonts w:ascii="Times New Roman" w:hAnsi="Times New Roman" w:cs="Times New Roman"/>
          <w:szCs w:val="24"/>
        </w:rPr>
        <w:t xml:space="preserve">. </w:t>
      </w:r>
      <w:r w:rsidRPr="00525A0B">
        <w:rPr>
          <w:rFonts w:ascii="Times New Roman" w:hAnsi="Times New Roman" w:cs="Times New Roman"/>
          <w:b/>
          <w:szCs w:val="24"/>
        </w:rPr>
        <w:t xml:space="preserve">O conceito de </w:t>
      </w:r>
      <w:r w:rsidR="00B61DAE" w:rsidRPr="00525A0B">
        <w:rPr>
          <w:rFonts w:ascii="Times New Roman" w:hAnsi="Times New Roman" w:cs="Times New Roman"/>
          <w:b/>
          <w:szCs w:val="24"/>
        </w:rPr>
        <w:t>direito</w:t>
      </w:r>
      <w:r w:rsidRPr="00525A0B">
        <w:rPr>
          <w:rFonts w:ascii="Times New Roman" w:hAnsi="Times New Roman" w:cs="Times New Roman"/>
          <w:szCs w:val="24"/>
        </w:rPr>
        <w:t xml:space="preserve">. Tradução de A. Ribeiro Mendes. </w:t>
      </w:r>
      <w:r w:rsidRPr="00A65EC5">
        <w:rPr>
          <w:rFonts w:ascii="Times New Roman" w:hAnsi="Times New Roman" w:cs="Times New Roman"/>
          <w:szCs w:val="24"/>
        </w:rPr>
        <w:t xml:space="preserve">3. ed. Lisboa: Fundação </w:t>
      </w:r>
      <w:proofErr w:type="spellStart"/>
      <w:r w:rsidRPr="00A65EC5">
        <w:rPr>
          <w:rFonts w:ascii="Times New Roman" w:hAnsi="Times New Roman" w:cs="Times New Roman"/>
          <w:szCs w:val="24"/>
        </w:rPr>
        <w:t>Caloustre</w:t>
      </w:r>
      <w:proofErr w:type="spellEnd"/>
      <w:r w:rsidRPr="00A65EC5">
        <w:rPr>
          <w:rFonts w:ascii="Times New Roman" w:hAnsi="Times New Roman" w:cs="Times New Roman"/>
          <w:szCs w:val="24"/>
        </w:rPr>
        <w:t xml:space="preserve"> </w:t>
      </w:r>
      <w:proofErr w:type="spellStart"/>
      <w:r w:rsidRPr="00A65EC5">
        <w:rPr>
          <w:rFonts w:ascii="Times New Roman" w:hAnsi="Times New Roman" w:cs="Times New Roman"/>
          <w:szCs w:val="24"/>
        </w:rPr>
        <w:t>Gulbenkian</w:t>
      </w:r>
      <w:proofErr w:type="spellEnd"/>
      <w:r w:rsidRPr="00A65EC5">
        <w:rPr>
          <w:rFonts w:ascii="Times New Roman" w:hAnsi="Times New Roman" w:cs="Times New Roman"/>
          <w:szCs w:val="24"/>
        </w:rPr>
        <w:t>, 1994.</w:t>
      </w:r>
    </w:p>
    <w:p w:rsidR="006B4BB7" w:rsidRPr="00A65EC5" w:rsidRDefault="006B4BB7" w:rsidP="00525A0B">
      <w:pPr>
        <w:spacing w:line="240" w:lineRule="auto"/>
        <w:rPr>
          <w:rFonts w:ascii="Times New Roman" w:hAnsi="Times New Roman" w:cs="Times New Roman"/>
          <w:szCs w:val="24"/>
        </w:rPr>
      </w:pPr>
    </w:p>
    <w:p w:rsidR="00345012" w:rsidRPr="00525A0B" w:rsidRDefault="00345012" w:rsidP="00525A0B">
      <w:pPr>
        <w:pStyle w:val="Default"/>
        <w:jc w:val="both"/>
        <w:rPr>
          <w:color w:val="auto"/>
        </w:rPr>
      </w:pPr>
      <w:r w:rsidRPr="00525A0B">
        <w:rPr>
          <w:color w:val="auto"/>
        </w:rPr>
        <w:t xml:space="preserve">HELFER, Inácio; STEIN, Leandro </w:t>
      </w:r>
      <w:proofErr w:type="spellStart"/>
      <w:r w:rsidRPr="00525A0B">
        <w:rPr>
          <w:color w:val="auto"/>
        </w:rPr>
        <w:t>Konzen</w:t>
      </w:r>
      <w:proofErr w:type="spellEnd"/>
      <w:r w:rsidRPr="00525A0B">
        <w:rPr>
          <w:color w:val="auto"/>
        </w:rPr>
        <w:t xml:space="preserve">. </w:t>
      </w:r>
      <w:r w:rsidRPr="00525A0B">
        <w:rPr>
          <w:b/>
          <w:color w:val="auto"/>
        </w:rPr>
        <w:t xml:space="preserve">Kelsen e o </w:t>
      </w:r>
      <w:proofErr w:type="spellStart"/>
      <w:r w:rsidRPr="00525A0B">
        <w:rPr>
          <w:b/>
          <w:color w:val="auto"/>
        </w:rPr>
        <w:t>trilema</w:t>
      </w:r>
      <w:proofErr w:type="spellEnd"/>
      <w:r w:rsidRPr="00525A0B">
        <w:rPr>
          <w:b/>
          <w:color w:val="auto"/>
        </w:rPr>
        <w:t xml:space="preserve"> de </w:t>
      </w:r>
      <w:proofErr w:type="spellStart"/>
      <w:r w:rsidRPr="00525A0B">
        <w:rPr>
          <w:b/>
          <w:color w:val="auto"/>
        </w:rPr>
        <w:t>Münchhausen</w:t>
      </w:r>
      <w:proofErr w:type="spellEnd"/>
      <w:r w:rsidRPr="00525A0B">
        <w:rPr>
          <w:color w:val="auto"/>
        </w:rPr>
        <w:t>. Revista</w:t>
      </w:r>
    </w:p>
    <w:p w:rsidR="00525A0B" w:rsidRPr="00566C61" w:rsidRDefault="00F05A6C" w:rsidP="00525A0B">
      <w:pPr>
        <w:spacing w:line="240" w:lineRule="auto"/>
        <w:rPr>
          <w:rFonts w:ascii="Times New Roman" w:hAnsi="Times New Roman" w:cs="Times New Roman"/>
          <w:lang w:val="fr-FR"/>
        </w:rPr>
      </w:pPr>
      <w:proofErr w:type="spellStart"/>
      <w:r>
        <w:rPr>
          <w:rFonts w:ascii="Times New Roman" w:hAnsi="Times New Roman" w:cs="Times New Roman"/>
        </w:rPr>
        <w:t>Seqüência</w:t>
      </w:r>
      <w:proofErr w:type="spellEnd"/>
      <w:r>
        <w:rPr>
          <w:rFonts w:ascii="Times New Roman" w:hAnsi="Times New Roman" w:cs="Times New Roman"/>
        </w:rPr>
        <w:t xml:space="preserve">, </w:t>
      </w:r>
      <w:r w:rsidRPr="00F05A6C">
        <w:rPr>
          <w:rFonts w:ascii="Times New Roman" w:hAnsi="Times New Roman" w:cs="Times New Roman"/>
        </w:rPr>
        <w:t>Florianópolis</w:t>
      </w:r>
      <w:r w:rsidR="007C7618">
        <w:rPr>
          <w:rFonts w:ascii="Times New Roman" w:hAnsi="Times New Roman" w:cs="Times New Roman"/>
        </w:rPr>
        <w:t>, n. 58,</w:t>
      </w:r>
      <w:r w:rsidR="007C7618" w:rsidRPr="007C7618">
        <w:rPr>
          <w:rFonts w:ascii="Times New Roman" w:hAnsi="Times New Roman" w:cs="Times New Roman"/>
        </w:rPr>
        <w:t xml:space="preserve"> </w:t>
      </w:r>
      <w:r w:rsidR="007C7618">
        <w:rPr>
          <w:rFonts w:ascii="Times New Roman" w:hAnsi="Times New Roman" w:cs="Times New Roman"/>
        </w:rPr>
        <w:t xml:space="preserve">jul. </w:t>
      </w:r>
      <w:r w:rsidR="007C7618" w:rsidRPr="00525A0B">
        <w:rPr>
          <w:rFonts w:ascii="Times New Roman" w:hAnsi="Times New Roman" w:cs="Times New Roman"/>
        </w:rPr>
        <w:t>2009</w:t>
      </w:r>
      <w:r w:rsidR="007C7618">
        <w:rPr>
          <w:rFonts w:ascii="Times New Roman" w:hAnsi="Times New Roman" w:cs="Times New Roman"/>
        </w:rPr>
        <w:t>, p. 47-72</w:t>
      </w:r>
      <w:r w:rsidR="00345012" w:rsidRPr="00525A0B">
        <w:rPr>
          <w:rFonts w:ascii="Times New Roman" w:hAnsi="Times New Roman" w:cs="Times New Roman"/>
        </w:rPr>
        <w:t>.</w:t>
      </w:r>
      <w:r w:rsidR="007C7618">
        <w:rPr>
          <w:rFonts w:ascii="Times New Roman" w:hAnsi="Times New Roman" w:cs="Times New Roman"/>
        </w:rPr>
        <w:t xml:space="preserve"> </w:t>
      </w:r>
      <w:r w:rsidR="00345012" w:rsidRPr="00525A0B">
        <w:rPr>
          <w:rFonts w:ascii="Times New Roman" w:hAnsi="Times New Roman" w:cs="Times New Roman"/>
        </w:rPr>
        <w:t xml:space="preserve">Disponível em: &lt;https://periodicos.ufsc.br/index.php/sequencia/article/view/2177-7055.2009v30n58p47/13607&gt;. </w:t>
      </w:r>
      <w:r w:rsidR="00525A0B" w:rsidRPr="00A65EC5">
        <w:rPr>
          <w:rFonts w:ascii="Times New Roman" w:hAnsi="Times New Roman" w:cs="Times New Roman"/>
          <w:szCs w:val="24"/>
          <w:lang w:val="fr-FR"/>
        </w:rPr>
        <w:t>Acesso em: 20 fev. 2016.</w:t>
      </w:r>
    </w:p>
    <w:p w:rsidR="00345012" w:rsidRPr="00A65EC5" w:rsidRDefault="00345012" w:rsidP="00525A0B">
      <w:pPr>
        <w:pStyle w:val="Default"/>
        <w:jc w:val="both"/>
        <w:rPr>
          <w:color w:val="auto"/>
          <w:lang w:val="fr-FR"/>
        </w:rPr>
      </w:pPr>
    </w:p>
    <w:p w:rsidR="006B4BB7" w:rsidRPr="00A65EC5" w:rsidRDefault="006B4BB7" w:rsidP="00525A0B">
      <w:pPr>
        <w:pStyle w:val="Default"/>
        <w:jc w:val="both"/>
        <w:rPr>
          <w:color w:val="auto"/>
        </w:rPr>
      </w:pPr>
      <w:r w:rsidRPr="00A65EC5">
        <w:rPr>
          <w:color w:val="auto"/>
          <w:lang w:val="fr-FR"/>
        </w:rPr>
        <w:t xml:space="preserve">KELSEN, Hans. </w:t>
      </w:r>
      <w:r w:rsidRPr="00525A0B">
        <w:rPr>
          <w:b/>
          <w:color w:val="auto"/>
          <w:lang w:val="fr-FR"/>
        </w:rPr>
        <w:t>Théorie pure du droit</w:t>
      </w:r>
      <w:r w:rsidRPr="00525A0B">
        <w:rPr>
          <w:color w:val="auto"/>
          <w:lang w:val="fr-FR"/>
        </w:rPr>
        <w:t xml:space="preserve">. Traduction de Charles Eisenmann. </w:t>
      </w:r>
      <w:r w:rsidRPr="00A65EC5">
        <w:rPr>
          <w:color w:val="auto"/>
        </w:rPr>
        <w:t xml:space="preserve">2. ed. Paris: </w:t>
      </w:r>
      <w:proofErr w:type="spellStart"/>
      <w:r w:rsidRPr="00A65EC5">
        <w:rPr>
          <w:color w:val="auto"/>
        </w:rPr>
        <w:t>Dalloz</w:t>
      </w:r>
      <w:proofErr w:type="spellEnd"/>
      <w:r w:rsidRPr="00A65EC5">
        <w:rPr>
          <w:color w:val="auto"/>
        </w:rPr>
        <w:t>, 1962. (</w:t>
      </w:r>
      <w:proofErr w:type="spellStart"/>
      <w:r w:rsidRPr="00A65EC5">
        <w:rPr>
          <w:color w:val="auto"/>
        </w:rPr>
        <w:t>Philosophie</w:t>
      </w:r>
      <w:proofErr w:type="spellEnd"/>
      <w:r w:rsidRPr="00A65EC5">
        <w:rPr>
          <w:color w:val="auto"/>
        </w:rPr>
        <w:t xml:space="preserve"> </w:t>
      </w:r>
      <w:proofErr w:type="spellStart"/>
      <w:r w:rsidRPr="00A65EC5">
        <w:rPr>
          <w:color w:val="auto"/>
        </w:rPr>
        <w:t>du</w:t>
      </w:r>
      <w:proofErr w:type="spellEnd"/>
      <w:r w:rsidRPr="00A65EC5">
        <w:rPr>
          <w:color w:val="auto"/>
        </w:rPr>
        <w:t xml:space="preserve"> </w:t>
      </w:r>
      <w:proofErr w:type="spellStart"/>
      <w:r w:rsidRPr="00A65EC5">
        <w:rPr>
          <w:color w:val="auto"/>
        </w:rPr>
        <w:t>Droit</w:t>
      </w:r>
      <w:proofErr w:type="spellEnd"/>
      <w:r w:rsidRPr="00A65EC5">
        <w:rPr>
          <w:color w:val="auto"/>
        </w:rPr>
        <w:t>).</w:t>
      </w:r>
    </w:p>
    <w:p w:rsidR="006B4BB7" w:rsidRPr="00A65EC5" w:rsidRDefault="006B4BB7" w:rsidP="00525A0B">
      <w:pPr>
        <w:spacing w:line="240" w:lineRule="auto"/>
        <w:rPr>
          <w:rFonts w:ascii="Times New Roman" w:hAnsi="Times New Roman" w:cs="Times New Roman"/>
          <w:szCs w:val="24"/>
        </w:rPr>
      </w:pPr>
    </w:p>
    <w:p w:rsidR="00644650" w:rsidRPr="00525A0B" w:rsidRDefault="00644650" w:rsidP="00525A0B">
      <w:pPr>
        <w:spacing w:line="240" w:lineRule="auto"/>
        <w:rPr>
          <w:rFonts w:ascii="Times New Roman" w:hAnsi="Times New Roman" w:cs="Times New Roman"/>
          <w:szCs w:val="24"/>
        </w:rPr>
      </w:pPr>
      <w:r w:rsidRPr="00525A0B">
        <w:rPr>
          <w:rFonts w:ascii="Times New Roman" w:hAnsi="Times New Roman" w:cs="Times New Roman"/>
          <w:szCs w:val="24"/>
        </w:rPr>
        <w:t>KOZICK</w:t>
      </w:r>
      <w:r w:rsidR="00AD7D73" w:rsidRPr="00525A0B">
        <w:rPr>
          <w:rFonts w:ascii="Times New Roman" w:hAnsi="Times New Roman" w:cs="Times New Roman"/>
          <w:szCs w:val="24"/>
        </w:rPr>
        <w:t>I</w:t>
      </w:r>
      <w:r w:rsidRPr="00525A0B">
        <w:rPr>
          <w:rFonts w:ascii="Times New Roman" w:hAnsi="Times New Roman" w:cs="Times New Roman"/>
          <w:szCs w:val="24"/>
        </w:rPr>
        <w:t xml:space="preserve">, </w:t>
      </w:r>
      <w:proofErr w:type="spellStart"/>
      <w:r w:rsidRPr="00525A0B">
        <w:rPr>
          <w:rFonts w:ascii="Times New Roman" w:hAnsi="Times New Roman" w:cs="Times New Roman"/>
          <w:szCs w:val="24"/>
        </w:rPr>
        <w:t>Katya</w:t>
      </w:r>
      <w:proofErr w:type="spellEnd"/>
      <w:r w:rsidRPr="00525A0B">
        <w:rPr>
          <w:rFonts w:ascii="Times New Roman" w:hAnsi="Times New Roman" w:cs="Times New Roman"/>
          <w:szCs w:val="24"/>
        </w:rPr>
        <w:t xml:space="preserve">. </w:t>
      </w:r>
      <w:r w:rsidRPr="00525A0B">
        <w:rPr>
          <w:rFonts w:ascii="Times New Roman" w:hAnsi="Times New Roman" w:cs="Times New Roman"/>
          <w:b/>
          <w:szCs w:val="24"/>
        </w:rPr>
        <w:t>Levando a justiça a sério</w:t>
      </w:r>
      <w:r w:rsidRPr="00525A0B">
        <w:rPr>
          <w:rFonts w:ascii="Times New Roman" w:hAnsi="Times New Roman" w:cs="Times New Roman"/>
          <w:szCs w:val="24"/>
        </w:rPr>
        <w:t>: interpretação do direito e responsabilidade judicial. B</w:t>
      </w:r>
      <w:r w:rsidR="0044105D" w:rsidRPr="00525A0B">
        <w:rPr>
          <w:rFonts w:ascii="Times New Roman" w:hAnsi="Times New Roman" w:cs="Times New Roman"/>
          <w:szCs w:val="24"/>
        </w:rPr>
        <w:t>elo Horizonte: Arraes, 2012, v</w:t>
      </w:r>
      <w:r w:rsidRPr="00525A0B">
        <w:rPr>
          <w:rFonts w:ascii="Times New Roman" w:hAnsi="Times New Roman" w:cs="Times New Roman"/>
          <w:szCs w:val="24"/>
        </w:rPr>
        <w:t>. 3. (Série Professor Álvaro Ricardo de Souza Cruz).</w:t>
      </w:r>
    </w:p>
    <w:p w:rsidR="00644650" w:rsidRDefault="00644650" w:rsidP="0011138B">
      <w:pPr>
        <w:spacing w:line="240" w:lineRule="auto"/>
        <w:rPr>
          <w:rFonts w:ascii="Times New Roman" w:hAnsi="Times New Roman" w:cs="Times New Roman"/>
          <w:szCs w:val="24"/>
        </w:rPr>
      </w:pPr>
    </w:p>
    <w:p w:rsidR="006B4BB7" w:rsidRPr="004B6C2F" w:rsidRDefault="006B4BB7" w:rsidP="0011138B">
      <w:pPr>
        <w:spacing w:line="240" w:lineRule="auto"/>
        <w:rPr>
          <w:rFonts w:ascii="Times New Roman" w:hAnsi="Times New Roman" w:cs="Times New Roman"/>
          <w:szCs w:val="24"/>
          <w:lang w:val="es-ES"/>
        </w:rPr>
      </w:pPr>
      <w:r w:rsidRPr="00F31D41">
        <w:rPr>
          <w:rFonts w:ascii="Times New Roman" w:hAnsi="Times New Roman" w:cs="Times New Roman"/>
          <w:szCs w:val="24"/>
        </w:rPr>
        <w:t xml:space="preserve">LUHMANN, </w:t>
      </w:r>
      <w:proofErr w:type="spellStart"/>
      <w:r w:rsidRPr="00F31D41">
        <w:rPr>
          <w:rFonts w:ascii="Times New Roman" w:hAnsi="Times New Roman" w:cs="Times New Roman"/>
          <w:szCs w:val="24"/>
        </w:rPr>
        <w:t>Niklas</w:t>
      </w:r>
      <w:proofErr w:type="spellEnd"/>
      <w:r w:rsidRPr="00F31D41">
        <w:rPr>
          <w:rFonts w:ascii="Times New Roman" w:hAnsi="Times New Roman" w:cs="Times New Roman"/>
          <w:szCs w:val="24"/>
        </w:rPr>
        <w:t xml:space="preserve">. A restituição do décimo segundo camelo: do sentido de uma análise sociológica do direito. In: ARNAUD, André-Jean; LOPES JR., </w:t>
      </w:r>
      <w:proofErr w:type="spellStart"/>
      <w:r w:rsidRPr="00F31D41">
        <w:rPr>
          <w:rFonts w:ascii="Times New Roman" w:hAnsi="Times New Roman" w:cs="Times New Roman"/>
          <w:szCs w:val="24"/>
        </w:rPr>
        <w:t>Dalmir</w:t>
      </w:r>
      <w:proofErr w:type="spellEnd"/>
      <w:r w:rsidRPr="00F31D41">
        <w:rPr>
          <w:rFonts w:ascii="Times New Roman" w:hAnsi="Times New Roman" w:cs="Times New Roman"/>
          <w:szCs w:val="24"/>
        </w:rPr>
        <w:t xml:space="preserve"> (</w:t>
      </w:r>
      <w:proofErr w:type="spellStart"/>
      <w:r w:rsidRPr="00F31D41">
        <w:rPr>
          <w:rFonts w:ascii="Times New Roman" w:hAnsi="Times New Roman" w:cs="Times New Roman"/>
          <w:szCs w:val="24"/>
        </w:rPr>
        <w:t>Orgs</w:t>
      </w:r>
      <w:proofErr w:type="spellEnd"/>
      <w:r w:rsidRPr="00F31D41">
        <w:rPr>
          <w:rFonts w:ascii="Times New Roman" w:hAnsi="Times New Roman" w:cs="Times New Roman"/>
          <w:szCs w:val="24"/>
        </w:rPr>
        <w:t xml:space="preserve">.). </w:t>
      </w:r>
      <w:proofErr w:type="spellStart"/>
      <w:r w:rsidRPr="00F31D41">
        <w:rPr>
          <w:rFonts w:ascii="Times New Roman" w:hAnsi="Times New Roman" w:cs="Times New Roman"/>
          <w:b/>
          <w:szCs w:val="24"/>
        </w:rPr>
        <w:t>Niklas</w:t>
      </w:r>
      <w:proofErr w:type="spellEnd"/>
      <w:r w:rsidRPr="00F31D41">
        <w:rPr>
          <w:rFonts w:ascii="Times New Roman" w:hAnsi="Times New Roman" w:cs="Times New Roman"/>
          <w:b/>
          <w:szCs w:val="24"/>
        </w:rPr>
        <w:t xml:space="preserve"> </w:t>
      </w:r>
      <w:proofErr w:type="spellStart"/>
      <w:r w:rsidRPr="00F31D41">
        <w:rPr>
          <w:rFonts w:ascii="Times New Roman" w:hAnsi="Times New Roman" w:cs="Times New Roman"/>
          <w:b/>
          <w:szCs w:val="24"/>
        </w:rPr>
        <w:t>Luhmann</w:t>
      </w:r>
      <w:proofErr w:type="spellEnd"/>
      <w:r w:rsidRPr="00F31D41">
        <w:rPr>
          <w:rFonts w:ascii="Times New Roman" w:hAnsi="Times New Roman" w:cs="Times New Roman"/>
          <w:szCs w:val="24"/>
        </w:rPr>
        <w:t xml:space="preserve">: do sistema social à sociologia jurídica. </w:t>
      </w:r>
      <w:r w:rsidRPr="004B6C2F">
        <w:rPr>
          <w:rFonts w:ascii="Times New Roman" w:hAnsi="Times New Roman" w:cs="Times New Roman"/>
          <w:szCs w:val="24"/>
          <w:lang w:val="es-ES"/>
        </w:rPr>
        <w:t xml:space="preserve">Rio de Janeiro: Lumen </w:t>
      </w:r>
      <w:proofErr w:type="spellStart"/>
      <w:r w:rsidRPr="004B6C2F">
        <w:rPr>
          <w:rFonts w:ascii="Times New Roman" w:hAnsi="Times New Roman" w:cs="Times New Roman"/>
          <w:szCs w:val="24"/>
          <w:lang w:val="es-ES"/>
        </w:rPr>
        <w:t>Juris</w:t>
      </w:r>
      <w:proofErr w:type="spellEnd"/>
      <w:r w:rsidRPr="004B6C2F">
        <w:rPr>
          <w:rFonts w:ascii="Times New Roman" w:hAnsi="Times New Roman" w:cs="Times New Roman"/>
          <w:szCs w:val="24"/>
          <w:lang w:val="es-ES"/>
        </w:rPr>
        <w:t>, 2004, p. 33-107.</w:t>
      </w:r>
    </w:p>
    <w:p w:rsidR="00FE3FD2" w:rsidRPr="004B6C2F" w:rsidRDefault="00FE3FD2" w:rsidP="00FE3FD2">
      <w:pPr>
        <w:spacing w:line="240" w:lineRule="auto"/>
        <w:rPr>
          <w:rFonts w:ascii="Times New Roman" w:hAnsi="Times New Roman" w:cs="Times New Roman"/>
          <w:szCs w:val="24"/>
          <w:lang w:val="es-ES"/>
        </w:rPr>
      </w:pPr>
    </w:p>
    <w:p w:rsidR="004421DB" w:rsidRPr="00E044E8" w:rsidRDefault="004421DB" w:rsidP="00FE3FD2">
      <w:pPr>
        <w:spacing w:line="240" w:lineRule="auto"/>
        <w:rPr>
          <w:rFonts w:ascii="Times New Roman" w:hAnsi="Times New Roman" w:cs="Times New Roman"/>
          <w:szCs w:val="24"/>
        </w:rPr>
      </w:pPr>
      <w:r w:rsidRPr="005D2F60">
        <w:rPr>
          <w:rFonts w:ascii="Times New Roman" w:hAnsi="Times New Roman" w:cs="Times New Roman"/>
          <w:szCs w:val="24"/>
          <w:lang w:val="es-ES"/>
        </w:rPr>
        <w:t xml:space="preserve">LUHMANN, </w:t>
      </w:r>
      <w:proofErr w:type="spellStart"/>
      <w:r w:rsidRPr="005D2F60">
        <w:rPr>
          <w:rFonts w:ascii="Times New Roman" w:hAnsi="Times New Roman" w:cs="Times New Roman"/>
          <w:szCs w:val="24"/>
          <w:lang w:val="es-ES"/>
        </w:rPr>
        <w:t>Niklas</w:t>
      </w:r>
      <w:proofErr w:type="spellEnd"/>
      <w:r w:rsidRPr="005D2F60">
        <w:rPr>
          <w:rFonts w:ascii="Times New Roman" w:hAnsi="Times New Roman" w:cs="Times New Roman"/>
          <w:szCs w:val="24"/>
          <w:lang w:val="es-ES"/>
        </w:rPr>
        <w:t xml:space="preserve">. </w:t>
      </w:r>
      <w:r w:rsidRPr="004421DB">
        <w:rPr>
          <w:rFonts w:ascii="Times New Roman" w:hAnsi="Times New Roman" w:cs="Times New Roman"/>
          <w:b/>
          <w:szCs w:val="24"/>
          <w:lang w:val="es-ES"/>
        </w:rPr>
        <w:t>El derecho de la sociedad</w:t>
      </w:r>
      <w:r w:rsidRPr="004421DB">
        <w:rPr>
          <w:rFonts w:ascii="Times New Roman" w:hAnsi="Times New Roman" w:cs="Times New Roman"/>
          <w:szCs w:val="24"/>
          <w:lang w:val="es-ES"/>
        </w:rPr>
        <w:t xml:space="preserve">. </w:t>
      </w:r>
      <w:r w:rsidRPr="005D2F60">
        <w:rPr>
          <w:rFonts w:ascii="Times New Roman" w:hAnsi="Times New Roman" w:cs="Times New Roman"/>
          <w:szCs w:val="24"/>
          <w:lang w:val="es-ES"/>
        </w:rPr>
        <w:t xml:space="preserve">2. ed. </w:t>
      </w:r>
      <w:r w:rsidRPr="00BC74E0">
        <w:rPr>
          <w:rFonts w:ascii="Times New Roman" w:hAnsi="Times New Roman" w:cs="Times New Roman"/>
          <w:szCs w:val="24"/>
          <w:lang w:val="es-ES"/>
        </w:rPr>
        <w:t xml:space="preserve">Traducción </w:t>
      </w:r>
      <w:r w:rsidR="00BC74E0" w:rsidRPr="00BC74E0">
        <w:rPr>
          <w:rFonts w:ascii="Times New Roman" w:hAnsi="Times New Roman" w:cs="Times New Roman"/>
          <w:szCs w:val="24"/>
          <w:lang w:val="es-ES"/>
        </w:rPr>
        <w:t xml:space="preserve">de Javier Torres </w:t>
      </w:r>
      <w:proofErr w:type="spellStart"/>
      <w:r w:rsidR="00BC74E0" w:rsidRPr="00BC74E0">
        <w:rPr>
          <w:rFonts w:ascii="Times New Roman" w:hAnsi="Times New Roman" w:cs="Times New Roman"/>
          <w:szCs w:val="24"/>
          <w:lang w:val="es-ES"/>
        </w:rPr>
        <w:t>Nafa</w:t>
      </w:r>
      <w:r w:rsidRPr="00BC74E0">
        <w:rPr>
          <w:rFonts w:ascii="Times New Roman" w:hAnsi="Times New Roman" w:cs="Times New Roman"/>
          <w:szCs w:val="24"/>
          <w:lang w:val="es-ES"/>
        </w:rPr>
        <w:t>rrate</w:t>
      </w:r>
      <w:proofErr w:type="spellEnd"/>
      <w:r w:rsidRPr="00BC74E0">
        <w:rPr>
          <w:rFonts w:ascii="Times New Roman" w:hAnsi="Times New Roman" w:cs="Times New Roman"/>
          <w:szCs w:val="24"/>
          <w:lang w:val="es-ES"/>
        </w:rPr>
        <w:t xml:space="preserve">. </w:t>
      </w:r>
      <w:proofErr w:type="spellStart"/>
      <w:r w:rsidRPr="00E044E8">
        <w:rPr>
          <w:rFonts w:ascii="Times New Roman" w:hAnsi="Times New Roman" w:cs="Times New Roman"/>
          <w:szCs w:val="24"/>
        </w:rPr>
        <w:t>Cuidad</w:t>
      </w:r>
      <w:proofErr w:type="spellEnd"/>
      <w:r w:rsidRPr="00E044E8">
        <w:rPr>
          <w:rFonts w:ascii="Times New Roman" w:hAnsi="Times New Roman" w:cs="Times New Roman"/>
          <w:szCs w:val="24"/>
        </w:rPr>
        <w:t xml:space="preserve"> de México: </w:t>
      </w:r>
      <w:proofErr w:type="spellStart"/>
      <w:r w:rsidR="00BC74E0" w:rsidRPr="00E044E8">
        <w:rPr>
          <w:rFonts w:ascii="Times New Roman" w:hAnsi="Times New Roman" w:cs="Times New Roman"/>
          <w:szCs w:val="24"/>
        </w:rPr>
        <w:t>Herder</w:t>
      </w:r>
      <w:proofErr w:type="spellEnd"/>
      <w:r w:rsidRPr="00E044E8">
        <w:rPr>
          <w:rFonts w:ascii="Times New Roman" w:hAnsi="Times New Roman" w:cs="Times New Roman"/>
          <w:szCs w:val="24"/>
        </w:rPr>
        <w:t>, 200</w:t>
      </w:r>
      <w:r w:rsidR="005D2F60" w:rsidRPr="00E044E8">
        <w:rPr>
          <w:rFonts w:ascii="Times New Roman" w:hAnsi="Times New Roman" w:cs="Times New Roman"/>
          <w:szCs w:val="24"/>
        </w:rPr>
        <w:t>5</w:t>
      </w:r>
      <w:r w:rsidRPr="00E044E8">
        <w:rPr>
          <w:rFonts w:ascii="Times New Roman" w:hAnsi="Times New Roman" w:cs="Times New Roman"/>
          <w:szCs w:val="24"/>
        </w:rPr>
        <w:t>.</w:t>
      </w:r>
    </w:p>
    <w:p w:rsidR="004421DB" w:rsidRPr="00E044E8" w:rsidRDefault="004421DB" w:rsidP="00FE3FD2">
      <w:pPr>
        <w:spacing w:line="240" w:lineRule="auto"/>
        <w:rPr>
          <w:rFonts w:ascii="Times New Roman" w:hAnsi="Times New Roman" w:cs="Times New Roman"/>
          <w:szCs w:val="24"/>
        </w:rPr>
      </w:pPr>
    </w:p>
    <w:p w:rsidR="00FE3FD2" w:rsidRPr="00F31D41" w:rsidRDefault="00FE3FD2" w:rsidP="00FE3FD2">
      <w:pPr>
        <w:spacing w:line="240" w:lineRule="auto"/>
        <w:rPr>
          <w:rFonts w:ascii="Times New Roman" w:hAnsi="Times New Roman" w:cs="Times New Roman"/>
          <w:szCs w:val="24"/>
        </w:rPr>
      </w:pPr>
      <w:r w:rsidRPr="00F31D41">
        <w:rPr>
          <w:rFonts w:ascii="Times New Roman" w:hAnsi="Times New Roman" w:cs="Times New Roman"/>
          <w:szCs w:val="24"/>
        </w:rPr>
        <w:t xml:space="preserve">LUHMANN, </w:t>
      </w:r>
      <w:proofErr w:type="spellStart"/>
      <w:r w:rsidRPr="00F31D41">
        <w:rPr>
          <w:rFonts w:ascii="Times New Roman" w:hAnsi="Times New Roman" w:cs="Times New Roman"/>
          <w:szCs w:val="24"/>
        </w:rPr>
        <w:t>Niklas</w:t>
      </w:r>
      <w:proofErr w:type="spellEnd"/>
      <w:r w:rsidRPr="00F31D41">
        <w:rPr>
          <w:rFonts w:ascii="Times New Roman" w:hAnsi="Times New Roman" w:cs="Times New Roman"/>
          <w:szCs w:val="24"/>
        </w:rPr>
        <w:t xml:space="preserve">. </w:t>
      </w:r>
      <w:r w:rsidRPr="00F31D41">
        <w:rPr>
          <w:rFonts w:ascii="Times New Roman" w:hAnsi="Times New Roman" w:cs="Times New Roman"/>
          <w:b/>
          <w:szCs w:val="24"/>
        </w:rPr>
        <w:t>Sociologia do direito I</w:t>
      </w:r>
      <w:r w:rsidRPr="00F31D41">
        <w:rPr>
          <w:rFonts w:ascii="Times New Roman" w:hAnsi="Times New Roman" w:cs="Times New Roman"/>
          <w:szCs w:val="24"/>
        </w:rPr>
        <w:t>. Tradução de Gustavo Bayer. Rio de Janeiro: Tempo Brasileiro, 1983</w:t>
      </w:r>
      <w:r w:rsidR="005D2F60">
        <w:rPr>
          <w:rFonts w:ascii="Times New Roman" w:hAnsi="Times New Roman" w:cs="Times New Roman"/>
          <w:szCs w:val="24"/>
        </w:rPr>
        <w:t xml:space="preserve">, v. </w:t>
      </w:r>
      <w:r w:rsidR="005D2F60" w:rsidRPr="005D2F60">
        <w:rPr>
          <w:rFonts w:ascii="Times New Roman" w:hAnsi="Times New Roman" w:cs="Times New Roman"/>
          <w:szCs w:val="24"/>
        </w:rPr>
        <w:t>2. (Biblioteca tempo universitário,</w:t>
      </w:r>
      <w:r w:rsidR="005D2F60">
        <w:rPr>
          <w:rFonts w:ascii="Times New Roman" w:hAnsi="Times New Roman" w:cs="Times New Roman"/>
          <w:szCs w:val="24"/>
        </w:rPr>
        <w:t xml:space="preserve"> 75).</w:t>
      </w:r>
    </w:p>
    <w:p w:rsidR="00FE3FD2" w:rsidRPr="00F31D41" w:rsidRDefault="00FE3FD2" w:rsidP="00FE3FD2">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MACHADO, Mateus Renard. </w:t>
      </w:r>
      <w:r w:rsidRPr="00F31D41">
        <w:rPr>
          <w:rFonts w:ascii="Times New Roman" w:hAnsi="Times New Roman" w:cs="Times New Roman"/>
          <w:b/>
          <w:szCs w:val="24"/>
        </w:rPr>
        <w:t>Do sujeito ao sistema</w:t>
      </w:r>
      <w:r w:rsidRPr="008D2F8F">
        <w:rPr>
          <w:rFonts w:ascii="Times New Roman" w:hAnsi="Times New Roman" w:cs="Times New Roman"/>
          <w:szCs w:val="24"/>
        </w:rPr>
        <w:t xml:space="preserve">: uma análise do direito na teoria dos sistemas de </w:t>
      </w:r>
      <w:proofErr w:type="spellStart"/>
      <w:r w:rsidRPr="008D2F8F">
        <w:rPr>
          <w:rFonts w:ascii="Times New Roman" w:hAnsi="Times New Roman" w:cs="Times New Roman"/>
          <w:szCs w:val="24"/>
        </w:rPr>
        <w:t>Niklas</w:t>
      </w:r>
      <w:proofErr w:type="spellEnd"/>
      <w:r w:rsidRPr="008D2F8F">
        <w:rPr>
          <w:rFonts w:ascii="Times New Roman" w:hAnsi="Times New Roman" w:cs="Times New Roman"/>
          <w:szCs w:val="24"/>
        </w:rPr>
        <w:t xml:space="preserve"> </w:t>
      </w:r>
      <w:proofErr w:type="spellStart"/>
      <w:r w:rsidRPr="008D2F8F">
        <w:rPr>
          <w:rFonts w:ascii="Times New Roman" w:hAnsi="Times New Roman" w:cs="Times New Roman"/>
          <w:szCs w:val="24"/>
        </w:rPr>
        <w:t>Luhmann</w:t>
      </w:r>
      <w:proofErr w:type="spellEnd"/>
      <w:r w:rsidRPr="008D2F8F">
        <w:rPr>
          <w:rFonts w:ascii="Times New Roman" w:hAnsi="Times New Roman" w:cs="Times New Roman"/>
          <w:szCs w:val="24"/>
        </w:rPr>
        <w:t xml:space="preserve">. </w:t>
      </w:r>
      <w:r w:rsidRPr="00F31D41">
        <w:rPr>
          <w:rFonts w:ascii="Times New Roman" w:hAnsi="Times New Roman" w:cs="Times New Roman"/>
          <w:szCs w:val="24"/>
        </w:rPr>
        <w:t>2012. 72 f. Dissertação (Mestrado) - Universidade Federal de Santa Maria, Programa de Pós-Graduação em Filosofia, Santa Maria, 2012. Disponível em: &lt;http://w3.ufsm.br/ppgf/wp-content/uploads/2011/10/dissertacao_mateus_versaofinal.pdf&gt;. Acesso em: 20 jun. 2017.</w:t>
      </w:r>
    </w:p>
    <w:p w:rsidR="00B86315" w:rsidRDefault="00B86315"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lang w:val="en-US"/>
        </w:rPr>
      </w:pPr>
      <w:r w:rsidRPr="00F31D41">
        <w:rPr>
          <w:rFonts w:ascii="Times New Roman" w:hAnsi="Times New Roman" w:cs="Times New Roman"/>
          <w:szCs w:val="24"/>
        </w:rPr>
        <w:t xml:space="preserve">PALMER, Richard E. </w:t>
      </w:r>
      <w:r w:rsidRPr="00F31D41">
        <w:rPr>
          <w:rFonts w:ascii="Times New Roman" w:hAnsi="Times New Roman" w:cs="Times New Roman"/>
          <w:b/>
          <w:szCs w:val="24"/>
        </w:rPr>
        <w:t>Hermenêutica</w:t>
      </w:r>
      <w:r w:rsidRPr="00F31D41">
        <w:rPr>
          <w:rFonts w:ascii="Times New Roman" w:hAnsi="Times New Roman" w:cs="Times New Roman"/>
          <w:szCs w:val="24"/>
        </w:rPr>
        <w:t xml:space="preserve">. Tradução de Maria Luísa Ribeiro Ferreira. </w:t>
      </w:r>
      <w:proofErr w:type="spellStart"/>
      <w:r w:rsidRPr="00F31D41">
        <w:rPr>
          <w:rFonts w:ascii="Times New Roman" w:hAnsi="Times New Roman" w:cs="Times New Roman"/>
          <w:szCs w:val="24"/>
          <w:lang w:val="en-US"/>
        </w:rPr>
        <w:t>Lisboa</w:t>
      </w:r>
      <w:proofErr w:type="spellEnd"/>
      <w:r w:rsidRPr="00F31D41">
        <w:rPr>
          <w:rFonts w:ascii="Times New Roman" w:hAnsi="Times New Roman" w:cs="Times New Roman"/>
          <w:szCs w:val="24"/>
          <w:lang w:val="en-US"/>
        </w:rPr>
        <w:t xml:space="preserve">: </w:t>
      </w:r>
      <w:proofErr w:type="spellStart"/>
      <w:r w:rsidRPr="00F31D41">
        <w:rPr>
          <w:rFonts w:ascii="Times New Roman" w:hAnsi="Times New Roman" w:cs="Times New Roman"/>
          <w:szCs w:val="24"/>
          <w:lang w:val="en-US"/>
        </w:rPr>
        <w:t>Edições</w:t>
      </w:r>
      <w:proofErr w:type="spellEnd"/>
      <w:r w:rsidRPr="00F31D41">
        <w:rPr>
          <w:rFonts w:ascii="Times New Roman" w:hAnsi="Times New Roman" w:cs="Times New Roman"/>
          <w:szCs w:val="24"/>
          <w:lang w:val="en-US"/>
        </w:rPr>
        <w:t xml:space="preserve"> 70, 1969. (O saber da </w:t>
      </w:r>
      <w:proofErr w:type="spellStart"/>
      <w:r w:rsidRPr="00F31D41">
        <w:rPr>
          <w:rFonts w:ascii="Times New Roman" w:hAnsi="Times New Roman" w:cs="Times New Roman"/>
          <w:szCs w:val="24"/>
          <w:lang w:val="en-US"/>
        </w:rPr>
        <w:t>filosofia</w:t>
      </w:r>
      <w:proofErr w:type="spellEnd"/>
      <w:r w:rsidRPr="00F31D41">
        <w:rPr>
          <w:rFonts w:ascii="Times New Roman" w:hAnsi="Times New Roman" w:cs="Times New Roman"/>
          <w:szCs w:val="24"/>
          <w:lang w:val="en-US"/>
        </w:rPr>
        <w:t>: 15).</w:t>
      </w:r>
    </w:p>
    <w:p w:rsidR="006B4BB7" w:rsidRPr="00F31D41" w:rsidRDefault="006B4BB7" w:rsidP="0011138B">
      <w:pPr>
        <w:spacing w:line="240" w:lineRule="auto"/>
        <w:rPr>
          <w:rFonts w:ascii="Times New Roman" w:hAnsi="Times New Roman" w:cs="Times New Roman"/>
          <w:szCs w:val="24"/>
          <w:lang w:val="en-US"/>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lang w:val="en-US"/>
        </w:rPr>
        <w:t xml:space="preserve">PALMER, Richard E. Introduction to four key essays from the Gadamer </w:t>
      </w:r>
      <w:proofErr w:type="spellStart"/>
      <w:r w:rsidRPr="00F31D41">
        <w:rPr>
          <w:rFonts w:ascii="Times New Roman" w:hAnsi="Times New Roman" w:cs="Times New Roman"/>
          <w:szCs w:val="24"/>
          <w:lang w:val="en-US"/>
        </w:rPr>
        <w:t>lesebuch</w:t>
      </w:r>
      <w:proofErr w:type="spellEnd"/>
      <w:r w:rsidRPr="00F31D41">
        <w:rPr>
          <w:rFonts w:ascii="Times New Roman" w:hAnsi="Times New Roman" w:cs="Times New Roman"/>
          <w:szCs w:val="24"/>
          <w:lang w:val="en-US"/>
        </w:rPr>
        <w:t>.</w:t>
      </w:r>
      <w:r w:rsidRPr="00F31D41">
        <w:rPr>
          <w:rFonts w:ascii="Times New Roman" w:hAnsi="Times New Roman" w:cs="Times New Roman"/>
          <w:b/>
          <w:szCs w:val="24"/>
          <w:lang w:val="en-US"/>
        </w:rPr>
        <w:t xml:space="preserve"> </w:t>
      </w:r>
      <w:r w:rsidRPr="004B6C2F">
        <w:rPr>
          <w:rFonts w:ascii="Times New Roman" w:hAnsi="Times New Roman" w:cs="Times New Roman"/>
          <w:b/>
          <w:szCs w:val="24"/>
          <w:lang w:val="en-US"/>
        </w:rPr>
        <w:t>Theory, Culture &amp; Society</w:t>
      </w:r>
      <w:r w:rsidRPr="004B6C2F">
        <w:rPr>
          <w:rFonts w:ascii="Times New Roman" w:hAnsi="Times New Roman" w:cs="Times New Roman"/>
          <w:szCs w:val="24"/>
          <w:lang w:val="en-US"/>
        </w:rPr>
        <w:t xml:space="preserve">. </w:t>
      </w:r>
      <w:r w:rsidRPr="00F31D41">
        <w:rPr>
          <w:rFonts w:ascii="Times New Roman" w:hAnsi="Times New Roman" w:cs="Times New Roman"/>
          <w:szCs w:val="24"/>
        </w:rPr>
        <w:t xml:space="preserve">London, v. 23, </w:t>
      </w:r>
      <w:r w:rsidR="00C076E9" w:rsidRPr="00F31D41">
        <w:rPr>
          <w:rFonts w:ascii="Times New Roman" w:hAnsi="Times New Roman" w:cs="Times New Roman"/>
          <w:szCs w:val="24"/>
        </w:rPr>
        <w:t xml:space="preserve">p. 01-12, </w:t>
      </w:r>
      <w:proofErr w:type="gramStart"/>
      <w:r w:rsidRPr="00F31D41">
        <w:rPr>
          <w:rFonts w:ascii="Times New Roman" w:hAnsi="Times New Roman" w:cs="Times New Roman"/>
          <w:szCs w:val="24"/>
        </w:rPr>
        <w:t>Nov.</w:t>
      </w:r>
      <w:proofErr w:type="gramEnd"/>
      <w:r w:rsidRPr="00F31D41">
        <w:rPr>
          <w:rFonts w:ascii="Times New Roman" w:hAnsi="Times New Roman" w:cs="Times New Roman"/>
          <w:szCs w:val="24"/>
        </w:rPr>
        <w:t xml:space="preserve"> 2006. Disponível em: &lt;</w:t>
      </w:r>
      <w:r w:rsidR="0011485A" w:rsidRPr="0011485A">
        <w:rPr>
          <w:rFonts w:ascii="Times New Roman" w:hAnsi="Times New Roman" w:cs="Times New Roman"/>
          <w:szCs w:val="24"/>
        </w:rPr>
        <w:t>http://journals.sagepub.com/doi/abs/10.1177/0263276406063225</w:t>
      </w:r>
      <w:r w:rsidRPr="00F31D41">
        <w:rPr>
          <w:rFonts w:ascii="Times New Roman" w:hAnsi="Times New Roman" w:cs="Times New Roman"/>
          <w:szCs w:val="24"/>
        </w:rPr>
        <w:t>&gt;. Acesso em: 27 jul. 2015.</w:t>
      </w:r>
    </w:p>
    <w:p w:rsidR="00627317" w:rsidRDefault="00627317" w:rsidP="0011138B">
      <w:pPr>
        <w:spacing w:line="240" w:lineRule="auto"/>
        <w:rPr>
          <w:rFonts w:ascii="Times New Roman" w:hAnsi="Times New Roman" w:cs="Times New Roman"/>
          <w:szCs w:val="24"/>
        </w:rPr>
      </w:pPr>
    </w:p>
    <w:p w:rsidR="00013362" w:rsidRPr="00F31D41" w:rsidRDefault="00013362" w:rsidP="0011138B">
      <w:pPr>
        <w:spacing w:line="240" w:lineRule="auto"/>
        <w:rPr>
          <w:rFonts w:ascii="Times New Roman" w:hAnsi="Times New Roman" w:cs="Times New Roman"/>
          <w:szCs w:val="24"/>
        </w:rPr>
      </w:pPr>
      <w:r w:rsidRPr="00F31D41">
        <w:rPr>
          <w:rFonts w:ascii="Times New Roman" w:hAnsi="Times New Roman" w:cs="Times New Roman"/>
          <w:szCs w:val="24"/>
        </w:rPr>
        <w:t>PEREIRA, Miguel Baptista. Retórica</w:t>
      </w:r>
      <w:r w:rsidR="0038585E">
        <w:rPr>
          <w:rFonts w:ascii="Times New Roman" w:hAnsi="Times New Roman" w:cs="Times New Roman"/>
          <w:szCs w:val="24"/>
        </w:rPr>
        <w:t>,</w:t>
      </w:r>
      <w:r w:rsidRPr="00F31D41">
        <w:rPr>
          <w:rFonts w:ascii="Times New Roman" w:hAnsi="Times New Roman" w:cs="Times New Roman"/>
          <w:szCs w:val="24"/>
        </w:rPr>
        <w:t xml:space="preserve"> hermenêutica e filosofia. </w:t>
      </w:r>
      <w:r w:rsidRPr="00F31D41">
        <w:rPr>
          <w:rFonts w:ascii="Times New Roman" w:hAnsi="Times New Roman" w:cs="Times New Roman"/>
          <w:b/>
          <w:szCs w:val="24"/>
        </w:rPr>
        <w:t>Revista Filosófica de Coimbra</w:t>
      </w:r>
      <w:r w:rsidRPr="00F31D41">
        <w:rPr>
          <w:rFonts w:ascii="Times New Roman" w:hAnsi="Times New Roman" w:cs="Times New Roman"/>
          <w:szCs w:val="24"/>
        </w:rPr>
        <w:t xml:space="preserve">, </w:t>
      </w:r>
      <w:r w:rsidR="00276515" w:rsidRPr="00F31D41">
        <w:rPr>
          <w:rFonts w:ascii="Times New Roman" w:hAnsi="Times New Roman" w:cs="Times New Roman"/>
          <w:szCs w:val="24"/>
        </w:rPr>
        <w:t xml:space="preserve">Coimbra, v. 3, n. 5, </w:t>
      </w:r>
      <w:r w:rsidRPr="00F31D41">
        <w:rPr>
          <w:rFonts w:ascii="Times New Roman" w:hAnsi="Times New Roman" w:cs="Times New Roman"/>
          <w:szCs w:val="24"/>
        </w:rPr>
        <w:t>p</w:t>
      </w:r>
      <w:r w:rsidR="0070714B" w:rsidRPr="00F31D41">
        <w:rPr>
          <w:rFonts w:ascii="Times New Roman" w:hAnsi="Times New Roman" w:cs="Times New Roman"/>
          <w:szCs w:val="24"/>
        </w:rPr>
        <w:t>p</w:t>
      </w:r>
      <w:r w:rsidRPr="00F31D41">
        <w:rPr>
          <w:rFonts w:ascii="Times New Roman" w:hAnsi="Times New Roman" w:cs="Times New Roman"/>
          <w:szCs w:val="24"/>
        </w:rPr>
        <w:t>. 05-70</w:t>
      </w:r>
      <w:r w:rsidR="00276515" w:rsidRPr="00F31D41">
        <w:rPr>
          <w:rFonts w:ascii="Times New Roman" w:hAnsi="Times New Roman" w:cs="Times New Roman"/>
          <w:szCs w:val="24"/>
        </w:rPr>
        <w:t>, 1994</w:t>
      </w:r>
      <w:r w:rsidRPr="00F31D41">
        <w:rPr>
          <w:rFonts w:ascii="Times New Roman" w:hAnsi="Times New Roman" w:cs="Times New Roman"/>
          <w:szCs w:val="24"/>
        </w:rPr>
        <w:t xml:space="preserve">. Disponível em: </w:t>
      </w:r>
      <w:r w:rsidR="008D4858" w:rsidRPr="00F31D41">
        <w:rPr>
          <w:rFonts w:ascii="Times New Roman" w:hAnsi="Times New Roman" w:cs="Times New Roman"/>
          <w:szCs w:val="24"/>
        </w:rPr>
        <w:t>&lt;http://www.uc.pt/fluc/dfci/publicacoes/retorica__hermeneutica_e_filosofia&gt;. Acesso em: 29 ago. 2017.</w:t>
      </w:r>
    </w:p>
    <w:p w:rsidR="00345012" w:rsidRDefault="00345012"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RIBEIRO, </w:t>
      </w:r>
      <w:proofErr w:type="spellStart"/>
      <w:r w:rsidRPr="00F31D41">
        <w:rPr>
          <w:rFonts w:ascii="Times New Roman" w:hAnsi="Times New Roman" w:cs="Times New Roman"/>
          <w:szCs w:val="24"/>
        </w:rPr>
        <w:t>Raphaela</w:t>
      </w:r>
      <w:proofErr w:type="spellEnd"/>
      <w:r w:rsidRPr="00F31D41">
        <w:rPr>
          <w:rFonts w:ascii="Times New Roman" w:hAnsi="Times New Roman" w:cs="Times New Roman"/>
          <w:szCs w:val="24"/>
        </w:rPr>
        <w:t xml:space="preserve"> Rocha. Hermenêutica e mutações constitucionais no Brasil pós 1988. In: STARLING, Dayse. (Coord.). </w:t>
      </w:r>
      <w:r w:rsidRPr="00F31D41">
        <w:rPr>
          <w:rFonts w:ascii="Times New Roman" w:hAnsi="Times New Roman" w:cs="Times New Roman"/>
          <w:b/>
          <w:szCs w:val="24"/>
        </w:rPr>
        <w:t>Direito Público</w:t>
      </w:r>
      <w:r w:rsidRPr="00F31D41">
        <w:rPr>
          <w:rFonts w:ascii="Times New Roman" w:hAnsi="Times New Roman" w:cs="Times New Roman"/>
          <w:szCs w:val="24"/>
        </w:rPr>
        <w:t>. Belo Horizonte: PUC Minas, Institu</w:t>
      </w:r>
      <w:r w:rsidR="0044105D">
        <w:rPr>
          <w:rFonts w:ascii="Times New Roman" w:hAnsi="Times New Roman" w:cs="Times New Roman"/>
          <w:szCs w:val="24"/>
        </w:rPr>
        <w:t>to de Educação Continuada, 2016,</w:t>
      </w:r>
      <w:r w:rsidRPr="00F31D41">
        <w:rPr>
          <w:rFonts w:ascii="Times New Roman" w:hAnsi="Times New Roman" w:cs="Times New Roman"/>
          <w:szCs w:val="24"/>
        </w:rPr>
        <w:t xml:space="preserve"> p. 342-351.</w:t>
      </w:r>
    </w:p>
    <w:p w:rsidR="009F1969" w:rsidRDefault="009F1969"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SCHLEIERMACHER, Friedrich Daniel Ernst. </w:t>
      </w:r>
      <w:r w:rsidRPr="00F31D41">
        <w:rPr>
          <w:rFonts w:ascii="Times New Roman" w:hAnsi="Times New Roman" w:cs="Times New Roman"/>
          <w:b/>
          <w:szCs w:val="24"/>
        </w:rPr>
        <w:t>Hermenêutica</w:t>
      </w:r>
      <w:r w:rsidRPr="00F31D41">
        <w:rPr>
          <w:rFonts w:ascii="Times New Roman" w:hAnsi="Times New Roman" w:cs="Times New Roman"/>
          <w:szCs w:val="24"/>
        </w:rPr>
        <w:t xml:space="preserve">: arte e técnica da interpretação. Tradução de Celso </w:t>
      </w:r>
      <w:proofErr w:type="spellStart"/>
      <w:r w:rsidRPr="00F31D41">
        <w:rPr>
          <w:rFonts w:ascii="Times New Roman" w:hAnsi="Times New Roman" w:cs="Times New Roman"/>
          <w:szCs w:val="24"/>
        </w:rPr>
        <w:t>Reni</w:t>
      </w:r>
      <w:proofErr w:type="spellEnd"/>
      <w:r w:rsidRPr="00F31D41">
        <w:rPr>
          <w:rFonts w:ascii="Times New Roman" w:hAnsi="Times New Roman" w:cs="Times New Roman"/>
          <w:szCs w:val="24"/>
        </w:rPr>
        <w:t xml:space="preserve"> </w:t>
      </w:r>
      <w:proofErr w:type="spellStart"/>
      <w:r w:rsidRPr="00F31D41">
        <w:rPr>
          <w:rFonts w:ascii="Times New Roman" w:hAnsi="Times New Roman" w:cs="Times New Roman"/>
          <w:szCs w:val="24"/>
        </w:rPr>
        <w:t>Braida</w:t>
      </w:r>
      <w:proofErr w:type="spellEnd"/>
      <w:r w:rsidRPr="00F31D41">
        <w:rPr>
          <w:rFonts w:ascii="Times New Roman" w:hAnsi="Times New Roman" w:cs="Times New Roman"/>
          <w:szCs w:val="24"/>
        </w:rPr>
        <w:t>. 3. ed. Petrópolis: Vozes, 2001. (Pensamento humano).</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SOBOTTKA, Emil Albert. Dignidade da pessoa humana e o décimo segundo camelo. Sobre os limites da fundamentação de direitos. </w:t>
      </w:r>
      <w:proofErr w:type="spellStart"/>
      <w:r w:rsidRPr="00F31D41">
        <w:rPr>
          <w:rFonts w:ascii="Times New Roman" w:hAnsi="Times New Roman" w:cs="Times New Roman"/>
          <w:b/>
          <w:szCs w:val="24"/>
        </w:rPr>
        <w:t>Veritas</w:t>
      </w:r>
      <w:proofErr w:type="spellEnd"/>
      <w:r w:rsidRPr="00F31D41">
        <w:rPr>
          <w:rFonts w:ascii="Times New Roman" w:hAnsi="Times New Roman" w:cs="Times New Roman"/>
          <w:szCs w:val="24"/>
        </w:rPr>
        <w:t>, Porto Alegre</w:t>
      </w:r>
      <w:r w:rsidR="00332A51" w:rsidRPr="00F31D41">
        <w:rPr>
          <w:rFonts w:ascii="Times New Roman" w:hAnsi="Times New Roman" w:cs="Times New Roman"/>
          <w:szCs w:val="24"/>
        </w:rPr>
        <w:t>,</w:t>
      </w:r>
      <w:r w:rsidRPr="00F31D41">
        <w:rPr>
          <w:rFonts w:ascii="Times New Roman" w:hAnsi="Times New Roman" w:cs="Times New Roman"/>
          <w:szCs w:val="24"/>
        </w:rPr>
        <w:t xml:space="preserve"> v. 53, n. 2</w:t>
      </w:r>
      <w:r w:rsidR="00332A51" w:rsidRPr="00F31D41">
        <w:rPr>
          <w:rFonts w:ascii="Times New Roman" w:hAnsi="Times New Roman" w:cs="Times New Roman"/>
          <w:szCs w:val="24"/>
        </w:rPr>
        <w:t>,</w:t>
      </w:r>
      <w:r w:rsidRPr="00F31D41">
        <w:rPr>
          <w:rFonts w:ascii="Times New Roman" w:hAnsi="Times New Roman" w:cs="Times New Roman"/>
          <w:szCs w:val="24"/>
        </w:rPr>
        <w:t xml:space="preserve"> p. 107-119</w:t>
      </w:r>
      <w:r w:rsidR="00332A51" w:rsidRPr="00F31D41">
        <w:rPr>
          <w:rFonts w:ascii="Times New Roman" w:hAnsi="Times New Roman" w:cs="Times New Roman"/>
          <w:szCs w:val="24"/>
        </w:rPr>
        <w:t>, abr./jun. 2008.</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SOUZA, Ana Paula Lemes de. </w:t>
      </w:r>
      <w:r w:rsidRPr="00F31D41">
        <w:rPr>
          <w:rFonts w:ascii="Times New Roman" w:hAnsi="Times New Roman" w:cs="Times New Roman"/>
          <w:b/>
          <w:szCs w:val="24"/>
        </w:rPr>
        <w:t xml:space="preserve">Decisão judicial em </w:t>
      </w:r>
      <w:proofErr w:type="spellStart"/>
      <w:r w:rsidRPr="00F31D41">
        <w:rPr>
          <w:rFonts w:ascii="Times New Roman" w:hAnsi="Times New Roman" w:cs="Times New Roman"/>
          <w:b/>
          <w:szCs w:val="24"/>
        </w:rPr>
        <w:t>Niklas</w:t>
      </w:r>
      <w:proofErr w:type="spellEnd"/>
      <w:r w:rsidRPr="00F31D41">
        <w:rPr>
          <w:rFonts w:ascii="Times New Roman" w:hAnsi="Times New Roman" w:cs="Times New Roman"/>
          <w:b/>
          <w:szCs w:val="24"/>
        </w:rPr>
        <w:t xml:space="preserve"> </w:t>
      </w:r>
      <w:proofErr w:type="spellStart"/>
      <w:r w:rsidRPr="00F31D41">
        <w:rPr>
          <w:rFonts w:ascii="Times New Roman" w:hAnsi="Times New Roman" w:cs="Times New Roman"/>
          <w:b/>
          <w:szCs w:val="24"/>
        </w:rPr>
        <w:t>Luhmann</w:t>
      </w:r>
      <w:proofErr w:type="spellEnd"/>
      <w:r w:rsidRPr="00F31D41">
        <w:rPr>
          <w:rFonts w:ascii="Times New Roman" w:hAnsi="Times New Roman" w:cs="Times New Roman"/>
          <w:szCs w:val="24"/>
        </w:rPr>
        <w:t xml:space="preserve">. </w:t>
      </w:r>
      <w:proofErr w:type="spellStart"/>
      <w:r w:rsidRPr="00F31D41">
        <w:rPr>
          <w:rFonts w:ascii="Times New Roman" w:hAnsi="Times New Roman" w:cs="Times New Roman"/>
          <w:szCs w:val="24"/>
        </w:rPr>
        <w:t>YouTube</w:t>
      </w:r>
      <w:proofErr w:type="spellEnd"/>
      <w:r w:rsidRPr="00F31D41">
        <w:rPr>
          <w:rFonts w:ascii="Times New Roman" w:hAnsi="Times New Roman" w:cs="Times New Roman"/>
          <w:szCs w:val="24"/>
        </w:rPr>
        <w:t>, 23 dez. 2015. Disponível em: &lt;https://www.youtube.com/watch?v=ceturhzcglg&gt;. Acesso em: 02 jul. 2017</w:t>
      </w:r>
    </w:p>
    <w:p w:rsidR="006B4BB7" w:rsidRPr="00F31D41" w:rsidRDefault="006B4BB7" w:rsidP="0011138B">
      <w:pPr>
        <w:spacing w:line="240" w:lineRule="auto"/>
        <w:rPr>
          <w:rFonts w:ascii="Times New Roman" w:hAnsi="Times New Roman" w:cs="Times New Roman"/>
          <w:szCs w:val="24"/>
        </w:rPr>
      </w:pPr>
    </w:p>
    <w:p w:rsidR="006B4BB7" w:rsidRPr="00F31D41"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TOMAZ, Carlos Alberto Simões de. O décimo </w:t>
      </w:r>
      <w:r w:rsidR="000729FB">
        <w:rPr>
          <w:rFonts w:ascii="Times New Roman" w:hAnsi="Times New Roman" w:cs="Times New Roman"/>
          <w:szCs w:val="24"/>
        </w:rPr>
        <w:t xml:space="preserve">segundo camelo de </w:t>
      </w:r>
      <w:proofErr w:type="spellStart"/>
      <w:r w:rsidR="000729FB">
        <w:rPr>
          <w:rFonts w:ascii="Times New Roman" w:hAnsi="Times New Roman" w:cs="Times New Roman"/>
          <w:szCs w:val="24"/>
        </w:rPr>
        <w:t>Luhmann</w:t>
      </w:r>
      <w:proofErr w:type="spellEnd"/>
      <w:r w:rsidR="000729FB">
        <w:rPr>
          <w:rFonts w:ascii="Times New Roman" w:hAnsi="Times New Roman" w:cs="Times New Roman"/>
          <w:szCs w:val="24"/>
        </w:rPr>
        <w:t xml:space="preserve"> e o §</w:t>
      </w:r>
      <w:r w:rsidRPr="00F31D41">
        <w:rPr>
          <w:rFonts w:ascii="Times New Roman" w:hAnsi="Times New Roman" w:cs="Times New Roman"/>
          <w:szCs w:val="24"/>
        </w:rPr>
        <w:t xml:space="preserve">3º do art. 5º da constituição brasileira acrescido pela emenda constitucional n. 45: inconstitucionalidade a partir de uma visão </w:t>
      </w:r>
      <w:proofErr w:type="spellStart"/>
      <w:r w:rsidRPr="00F31D41">
        <w:rPr>
          <w:rFonts w:ascii="Times New Roman" w:hAnsi="Times New Roman" w:cs="Times New Roman"/>
          <w:szCs w:val="24"/>
        </w:rPr>
        <w:t>extradogmática</w:t>
      </w:r>
      <w:proofErr w:type="spellEnd"/>
      <w:r w:rsidRPr="00F31D41">
        <w:rPr>
          <w:rFonts w:ascii="Times New Roman" w:hAnsi="Times New Roman" w:cs="Times New Roman"/>
          <w:szCs w:val="24"/>
        </w:rPr>
        <w:t xml:space="preserve"> do direito tendo como paradigma a </w:t>
      </w:r>
      <w:proofErr w:type="spellStart"/>
      <w:r w:rsidRPr="00F31D41">
        <w:rPr>
          <w:rFonts w:ascii="Times New Roman" w:hAnsi="Times New Roman" w:cs="Times New Roman"/>
          <w:szCs w:val="24"/>
        </w:rPr>
        <w:t>alopoiese</w:t>
      </w:r>
      <w:proofErr w:type="spellEnd"/>
      <w:r w:rsidRPr="00F31D41">
        <w:rPr>
          <w:rFonts w:ascii="Times New Roman" w:hAnsi="Times New Roman" w:cs="Times New Roman"/>
          <w:szCs w:val="24"/>
        </w:rPr>
        <w:t xml:space="preserve"> jurídica. </w:t>
      </w:r>
      <w:r w:rsidRPr="00F31D41">
        <w:rPr>
          <w:rFonts w:ascii="Times New Roman" w:hAnsi="Times New Roman" w:cs="Times New Roman"/>
          <w:b/>
          <w:szCs w:val="24"/>
        </w:rPr>
        <w:t>Revista Brasileira de Direito Constitucional</w:t>
      </w:r>
      <w:r w:rsidRPr="00F31D41">
        <w:rPr>
          <w:rFonts w:ascii="Times New Roman" w:hAnsi="Times New Roman" w:cs="Times New Roman"/>
          <w:szCs w:val="24"/>
        </w:rPr>
        <w:t>,</w:t>
      </w:r>
      <w:r w:rsidR="00F31D41" w:rsidRPr="00F31D41">
        <w:rPr>
          <w:rFonts w:ascii="Times New Roman" w:hAnsi="Times New Roman" w:cs="Times New Roman"/>
          <w:szCs w:val="24"/>
        </w:rPr>
        <w:t xml:space="preserve"> </w:t>
      </w:r>
      <w:r w:rsidR="000729FB" w:rsidRPr="000729FB">
        <w:rPr>
          <w:rFonts w:ascii="Times New Roman" w:hAnsi="Times New Roman" w:cs="Times New Roman"/>
          <w:szCs w:val="24"/>
        </w:rPr>
        <w:t>Sã</w:t>
      </w:r>
      <w:r w:rsidR="000729FB">
        <w:rPr>
          <w:rFonts w:ascii="Times New Roman" w:hAnsi="Times New Roman" w:cs="Times New Roman"/>
          <w:szCs w:val="24"/>
        </w:rPr>
        <w:t xml:space="preserve">o Paulo, </w:t>
      </w:r>
      <w:r w:rsidRPr="00F31D41">
        <w:rPr>
          <w:rFonts w:ascii="Times New Roman" w:hAnsi="Times New Roman" w:cs="Times New Roman"/>
          <w:szCs w:val="24"/>
        </w:rPr>
        <w:t>n.  6, p. 178-200</w:t>
      </w:r>
      <w:r w:rsidR="00332A51" w:rsidRPr="00F31D41">
        <w:rPr>
          <w:rFonts w:ascii="Times New Roman" w:hAnsi="Times New Roman" w:cs="Times New Roman"/>
          <w:szCs w:val="24"/>
        </w:rPr>
        <w:t xml:space="preserve">, </w:t>
      </w:r>
      <w:proofErr w:type="gramStart"/>
      <w:r w:rsidR="00332A51" w:rsidRPr="00F31D41">
        <w:rPr>
          <w:rFonts w:ascii="Times New Roman" w:hAnsi="Times New Roman" w:cs="Times New Roman"/>
          <w:szCs w:val="24"/>
        </w:rPr>
        <w:t>jul./</w:t>
      </w:r>
      <w:proofErr w:type="gramEnd"/>
      <w:r w:rsidR="00332A51" w:rsidRPr="00F31D41">
        <w:rPr>
          <w:rFonts w:ascii="Times New Roman" w:hAnsi="Times New Roman" w:cs="Times New Roman"/>
          <w:szCs w:val="24"/>
        </w:rPr>
        <w:t>dez, 2005</w:t>
      </w:r>
      <w:r w:rsidRPr="00F31D41">
        <w:rPr>
          <w:rFonts w:ascii="Times New Roman" w:hAnsi="Times New Roman" w:cs="Times New Roman"/>
          <w:szCs w:val="24"/>
        </w:rPr>
        <w:t>.</w:t>
      </w:r>
    </w:p>
    <w:p w:rsidR="006B4BB7" w:rsidRPr="00F31D41" w:rsidRDefault="006B4BB7" w:rsidP="0011138B">
      <w:pPr>
        <w:spacing w:line="240" w:lineRule="auto"/>
        <w:rPr>
          <w:rFonts w:ascii="Times New Roman" w:hAnsi="Times New Roman" w:cs="Times New Roman"/>
          <w:szCs w:val="24"/>
        </w:rPr>
      </w:pPr>
    </w:p>
    <w:p w:rsidR="004421DB" w:rsidRDefault="004421DB" w:rsidP="0011138B">
      <w:pPr>
        <w:spacing w:line="240" w:lineRule="auto"/>
        <w:rPr>
          <w:rFonts w:ascii="Times New Roman" w:hAnsi="Times New Roman" w:cs="Times New Roman"/>
          <w:szCs w:val="24"/>
        </w:rPr>
      </w:pPr>
      <w:r>
        <w:rPr>
          <w:rFonts w:ascii="Times New Roman" w:hAnsi="Times New Roman" w:cs="Times New Roman"/>
          <w:szCs w:val="24"/>
        </w:rPr>
        <w:t xml:space="preserve">VILLAS BÔAS FILHO, Orlando. </w:t>
      </w:r>
      <w:r w:rsidRPr="00820CE1">
        <w:rPr>
          <w:rFonts w:ascii="Times New Roman" w:hAnsi="Times New Roman" w:cs="Times New Roman"/>
          <w:b/>
          <w:szCs w:val="24"/>
        </w:rPr>
        <w:t xml:space="preserve">O direito na teoria dos sistemas de </w:t>
      </w:r>
      <w:proofErr w:type="spellStart"/>
      <w:r w:rsidRPr="00820CE1">
        <w:rPr>
          <w:rFonts w:ascii="Times New Roman" w:hAnsi="Times New Roman" w:cs="Times New Roman"/>
          <w:b/>
          <w:szCs w:val="24"/>
        </w:rPr>
        <w:t>Niklas</w:t>
      </w:r>
      <w:proofErr w:type="spellEnd"/>
      <w:r w:rsidRPr="00820CE1">
        <w:rPr>
          <w:rFonts w:ascii="Times New Roman" w:hAnsi="Times New Roman" w:cs="Times New Roman"/>
          <w:b/>
          <w:szCs w:val="24"/>
        </w:rPr>
        <w:t xml:space="preserve"> </w:t>
      </w:r>
      <w:proofErr w:type="spellStart"/>
      <w:r w:rsidRPr="00820CE1">
        <w:rPr>
          <w:rFonts w:ascii="Times New Roman" w:hAnsi="Times New Roman" w:cs="Times New Roman"/>
          <w:b/>
          <w:szCs w:val="24"/>
        </w:rPr>
        <w:t>Luhmann</w:t>
      </w:r>
      <w:proofErr w:type="spellEnd"/>
      <w:r>
        <w:rPr>
          <w:rFonts w:ascii="Times New Roman" w:hAnsi="Times New Roman" w:cs="Times New Roman"/>
          <w:szCs w:val="24"/>
        </w:rPr>
        <w:t xml:space="preserve">. </w:t>
      </w:r>
      <w:r w:rsidR="00820CE1">
        <w:rPr>
          <w:rFonts w:ascii="Times New Roman" w:hAnsi="Times New Roman" w:cs="Times New Roman"/>
          <w:szCs w:val="24"/>
        </w:rPr>
        <w:t xml:space="preserve">São Paulo: Max </w:t>
      </w:r>
      <w:proofErr w:type="spellStart"/>
      <w:r w:rsidR="00820CE1">
        <w:rPr>
          <w:rFonts w:ascii="Times New Roman" w:hAnsi="Times New Roman" w:cs="Times New Roman"/>
          <w:szCs w:val="24"/>
        </w:rPr>
        <w:t>Limonad</w:t>
      </w:r>
      <w:proofErr w:type="spellEnd"/>
      <w:r w:rsidR="00820CE1">
        <w:rPr>
          <w:rFonts w:ascii="Times New Roman" w:hAnsi="Times New Roman" w:cs="Times New Roman"/>
          <w:szCs w:val="24"/>
        </w:rPr>
        <w:t>, 2006.</w:t>
      </w:r>
    </w:p>
    <w:p w:rsidR="004421DB" w:rsidRDefault="004421DB" w:rsidP="0011138B">
      <w:pPr>
        <w:spacing w:line="240" w:lineRule="auto"/>
        <w:rPr>
          <w:rFonts w:ascii="Times New Roman" w:hAnsi="Times New Roman" w:cs="Times New Roman"/>
          <w:szCs w:val="24"/>
        </w:rPr>
      </w:pPr>
    </w:p>
    <w:p w:rsidR="006B4BB7" w:rsidRPr="00A65EC5" w:rsidRDefault="006B4BB7" w:rsidP="0011138B">
      <w:pPr>
        <w:spacing w:line="240" w:lineRule="auto"/>
        <w:rPr>
          <w:rFonts w:ascii="Times New Roman" w:hAnsi="Times New Roman" w:cs="Times New Roman"/>
          <w:szCs w:val="24"/>
        </w:rPr>
      </w:pPr>
      <w:r w:rsidRPr="00F31D41">
        <w:rPr>
          <w:rFonts w:ascii="Times New Roman" w:hAnsi="Times New Roman" w:cs="Times New Roman"/>
          <w:szCs w:val="24"/>
        </w:rPr>
        <w:t xml:space="preserve">WESTIN, Ricardo. </w:t>
      </w:r>
      <w:r w:rsidRPr="00F31D41">
        <w:rPr>
          <w:rFonts w:ascii="Times New Roman" w:hAnsi="Times New Roman" w:cs="Times New Roman"/>
          <w:b/>
          <w:szCs w:val="24"/>
        </w:rPr>
        <w:t>Senado já rejeitou médico e general para o STF.</w:t>
      </w:r>
      <w:r w:rsidRPr="00F31D41">
        <w:rPr>
          <w:rFonts w:ascii="Times New Roman" w:hAnsi="Times New Roman" w:cs="Times New Roman"/>
          <w:szCs w:val="24"/>
        </w:rPr>
        <w:t xml:space="preserve"> Jornal do Senado, Brasília, segunda-feira, </w:t>
      </w:r>
      <w:r w:rsidR="000D6910">
        <w:rPr>
          <w:rFonts w:ascii="Times New Roman" w:hAnsi="Times New Roman" w:cs="Times New Roman"/>
          <w:szCs w:val="24"/>
        </w:rPr>
        <w:t>0</w:t>
      </w:r>
      <w:r w:rsidRPr="00F31D41">
        <w:rPr>
          <w:rFonts w:ascii="Times New Roman" w:hAnsi="Times New Roman" w:cs="Times New Roman"/>
          <w:szCs w:val="24"/>
        </w:rPr>
        <w:t xml:space="preserve">1 de junho de 2015. Disponível em: &lt;https://www12.senado.leg.br/institucional/arquivo/arquivos-pdf/senado-ja-rejeitou-medico-e-general-para-o-stf&gt;. </w:t>
      </w:r>
      <w:r w:rsidRPr="00A65EC5">
        <w:rPr>
          <w:rFonts w:ascii="Times New Roman" w:hAnsi="Times New Roman" w:cs="Times New Roman"/>
          <w:szCs w:val="24"/>
        </w:rPr>
        <w:t>Aces</w:t>
      </w:r>
      <w:r w:rsidR="00525A0B" w:rsidRPr="00A65EC5">
        <w:rPr>
          <w:rFonts w:ascii="Times New Roman" w:hAnsi="Times New Roman" w:cs="Times New Roman"/>
          <w:szCs w:val="24"/>
        </w:rPr>
        <w:t>s</w:t>
      </w:r>
      <w:r w:rsidRPr="00A65EC5">
        <w:rPr>
          <w:rFonts w:ascii="Times New Roman" w:hAnsi="Times New Roman" w:cs="Times New Roman"/>
          <w:szCs w:val="24"/>
        </w:rPr>
        <w:t>o em: 10 fev. 2016.</w:t>
      </w:r>
    </w:p>
    <w:p w:rsidR="006B4BB7" w:rsidRPr="00A65EC5" w:rsidRDefault="006B4BB7" w:rsidP="0011138B">
      <w:pPr>
        <w:spacing w:line="240" w:lineRule="auto"/>
        <w:rPr>
          <w:rFonts w:ascii="Times New Roman" w:hAnsi="Times New Roman" w:cs="Times New Roman"/>
          <w:szCs w:val="24"/>
        </w:rPr>
      </w:pPr>
    </w:p>
    <w:p w:rsidR="00516E1A" w:rsidRPr="00F31D41" w:rsidRDefault="006B4BB7" w:rsidP="0011138B">
      <w:pPr>
        <w:pStyle w:val="Textodenotadefim"/>
        <w:rPr>
          <w:rFonts w:ascii="Times New Roman" w:hAnsi="Times New Roman" w:cs="Times New Roman"/>
          <w:sz w:val="24"/>
          <w:szCs w:val="24"/>
          <w:lang w:val="es-ES"/>
        </w:rPr>
      </w:pPr>
      <w:r w:rsidRPr="00A65EC5">
        <w:rPr>
          <w:rFonts w:ascii="Times New Roman" w:hAnsi="Times New Roman" w:cs="Times New Roman"/>
          <w:sz w:val="24"/>
          <w:szCs w:val="24"/>
        </w:rPr>
        <w:t xml:space="preserve">ZAGREBELSKY, Gustavo. </w:t>
      </w:r>
      <w:r w:rsidRPr="00A65EC5">
        <w:rPr>
          <w:rFonts w:ascii="Times New Roman" w:hAnsi="Times New Roman" w:cs="Times New Roman"/>
          <w:b/>
          <w:sz w:val="24"/>
          <w:szCs w:val="24"/>
        </w:rPr>
        <w:t xml:space="preserve">El </w:t>
      </w:r>
      <w:proofErr w:type="spellStart"/>
      <w:r w:rsidRPr="00A65EC5">
        <w:rPr>
          <w:rFonts w:ascii="Times New Roman" w:hAnsi="Times New Roman" w:cs="Times New Roman"/>
          <w:b/>
          <w:sz w:val="24"/>
          <w:szCs w:val="24"/>
        </w:rPr>
        <w:t>derecho</w:t>
      </w:r>
      <w:proofErr w:type="spellEnd"/>
      <w:r w:rsidRPr="00A65EC5">
        <w:rPr>
          <w:rFonts w:ascii="Times New Roman" w:hAnsi="Times New Roman" w:cs="Times New Roman"/>
          <w:b/>
          <w:sz w:val="24"/>
          <w:szCs w:val="24"/>
        </w:rPr>
        <w:t xml:space="preserve"> dúctil</w:t>
      </w:r>
      <w:r w:rsidRPr="00A65EC5">
        <w:rPr>
          <w:rFonts w:ascii="Times New Roman" w:hAnsi="Times New Roman" w:cs="Times New Roman"/>
          <w:sz w:val="24"/>
          <w:szCs w:val="24"/>
        </w:rPr>
        <w:t xml:space="preserve">: </w:t>
      </w:r>
      <w:proofErr w:type="spellStart"/>
      <w:r w:rsidRPr="00A65EC5">
        <w:rPr>
          <w:rFonts w:ascii="Times New Roman" w:hAnsi="Times New Roman" w:cs="Times New Roman"/>
          <w:sz w:val="24"/>
          <w:szCs w:val="24"/>
        </w:rPr>
        <w:t>leys</w:t>
      </w:r>
      <w:proofErr w:type="spellEnd"/>
      <w:r w:rsidRPr="00A65EC5">
        <w:rPr>
          <w:rFonts w:ascii="Times New Roman" w:hAnsi="Times New Roman" w:cs="Times New Roman"/>
          <w:sz w:val="24"/>
          <w:szCs w:val="24"/>
        </w:rPr>
        <w:t xml:space="preserve">, </w:t>
      </w:r>
      <w:proofErr w:type="spellStart"/>
      <w:r w:rsidRPr="00A65EC5">
        <w:rPr>
          <w:rFonts w:ascii="Times New Roman" w:hAnsi="Times New Roman" w:cs="Times New Roman"/>
          <w:sz w:val="24"/>
          <w:szCs w:val="24"/>
        </w:rPr>
        <w:t>derechos</w:t>
      </w:r>
      <w:proofErr w:type="spellEnd"/>
      <w:r w:rsidRPr="00A65EC5">
        <w:rPr>
          <w:rFonts w:ascii="Times New Roman" w:hAnsi="Times New Roman" w:cs="Times New Roman"/>
          <w:sz w:val="24"/>
          <w:szCs w:val="24"/>
        </w:rPr>
        <w:t xml:space="preserve"> y </w:t>
      </w:r>
      <w:proofErr w:type="spellStart"/>
      <w:r w:rsidRPr="00A65EC5">
        <w:rPr>
          <w:rFonts w:ascii="Times New Roman" w:hAnsi="Times New Roman" w:cs="Times New Roman"/>
          <w:sz w:val="24"/>
          <w:szCs w:val="24"/>
        </w:rPr>
        <w:t>justicia</w:t>
      </w:r>
      <w:proofErr w:type="spellEnd"/>
      <w:r w:rsidRPr="00A65EC5">
        <w:rPr>
          <w:rFonts w:ascii="Times New Roman" w:hAnsi="Times New Roman" w:cs="Times New Roman"/>
          <w:sz w:val="24"/>
          <w:szCs w:val="24"/>
        </w:rPr>
        <w:t xml:space="preserve">. Tradução de Marina </w:t>
      </w:r>
      <w:proofErr w:type="spellStart"/>
      <w:r w:rsidRPr="00A65EC5">
        <w:rPr>
          <w:rFonts w:ascii="Times New Roman" w:hAnsi="Times New Roman" w:cs="Times New Roman"/>
          <w:sz w:val="24"/>
          <w:szCs w:val="24"/>
        </w:rPr>
        <w:t>Gascón</w:t>
      </w:r>
      <w:proofErr w:type="spellEnd"/>
      <w:r w:rsidRPr="00A65EC5">
        <w:rPr>
          <w:rFonts w:ascii="Times New Roman" w:hAnsi="Times New Roman" w:cs="Times New Roman"/>
          <w:sz w:val="24"/>
          <w:szCs w:val="24"/>
        </w:rPr>
        <w:t xml:space="preserve">. Madrid: </w:t>
      </w:r>
      <w:proofErr w:type="spellStart"/>
      <w:r w:rsidRPr="00A65EC5">
        <w:rPr>
          <w:rFonts w:ascii="Times New Roman" w:hAnsi="Times New Roman" w:cs="Times New Roman"/>
          <w:sz w:val="24"/>
          <w:szCs w:val="24"/>
        </w:rPr>
        <w:t>Trotta</w:t>
      </w:r>
      <w:proofErr w:type="spellEnd"/>
      <w:r w:rsidRPr="00A65EC5">
        <w:rPr>
          <w:rFonts w:ascii="Times New Roman" w:hAnsi="Times New Roman" w:cs="Times New Roman"/>
          <w:sz w:val="24"/>
          <w:szCs w:val="24"/>
        </w:rPr>
        <w:t>, 1995. (</w:t>
      </w:r>
      <w:proofErr w:type="spellStart"/>
      <w:r w:rsidRPr="00A65EC5">
        <w:rPr>
          <w:rFonts w:ascii="Times New Roman" w:hAnsi="Times New Roman" w:cs="Times New Roman"/>
          <w:sz w:val="24"/>
          <w:szCs w:val="24"/>
        </w:rPr>
        <w:t>Estructuras</w:t>
      </w:r>
      <w:proofErr w:type="spellEnd"/>
      <w:r w:rsidRPr="00A65EC5">
        <w:rPr>
          <w:rFonts w:ascii="Times New Roman" w:hAnsi="Times New Roman" w:cs="Times New Roman"/>
          <w:sz w:val="24"/>
          <w:szCs w:val="24"/>
        </w:rPr>
        <w:t xml:space="preserve"> y </w:t>
      </w:r>
      <w:proofErr w:type="spellStart"/>
      <w:r w:rsidRPr="00A65EC5">
        <w:rPr>
          <w:rFonts w:ascii="Times New Roman" w:hAnsi="Times New Roman" w:cs="Times New Roman"/>
          <w:sz w:val="24"/>
          <w:szCs w:val="24"/>
        </w:rPr>
        <w:t>proc</w:t>
      </w:r>
      <w:bookmarkStart w:id="0" w:name="_GoBack"/>
      <w:bookmarkEnd w:id="0"/>
      <w:r w:rsidRPr="00A65EC5">
        <w:rPr>
          <w:rFonts w:ascii="Times New Roman" w:hAnsi="Times New Roman" w:cs="Times New Roman"/>
          <w:sz w:val="24"/>
          <w:szCs w:val="24"/>
        </w:rPr>
        <w:t>esos</w:t>
      </w:r>
      <w:proofErr w:type="spellEnd"/>
      <w:r w:rsidRPr="00A65EC5">
        <w:rPr>
          <w:rFonts w:ascii="Times New Roman" w:hAnsi="Times New Roman" w:cs="Times New Roman"/>
          <w:sz w:val="24"/>
          <w:szCs w:val="24"/>
        </w:rPr>
        <w:t xml:space="preserve">. </w:t>
      </w:r>
      <w:r w:rsidRPr="00F31D41">
        <w:rPr>
          <w:rFonts w:ascii="Times New Roman" w:hAnsi="Times New Roman" w:cs="Times New Roman"/>
          <w:sz w:val="24"/>
          <w:szCs w:val="24"/>
          <w:lang w:val="es-ES"/>
        </w:rPr>
        <w:t>Serie Derecho).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0D" w:rsidRDefault="0061010D" w:rsidP="00250DBE">
      <w:pPr>
        <w:spacing w:line="240" w:lineRule="auto"/>
      </w:pPr>
      <w:r>
        <w:separator/>
      </w:r>
    </w:p>
  </w:footnote>
  <w:footnote w:type="continuationSeparator" w:id="0">
    <w:p w:rsidR="0061010D" w:rsidRDefault="0061010D" w:rsidP="00250D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2A7F"/>
    <w:multiLevelType w:val="multilevel"/>
    <w:tmpl w:val="1D6AD3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8622A9"/>
    <w:multiLevelType w:val="hybridMultilevel"/>
    <w:tmpl w:val="858027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3147109"/>
    <w:multiLevelType w:val="hybridMultilevel"/>
    <w:tmpl w:val="8766CA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CC"/>
    <w:rsid w:val="00000049"/>
    <w:rsid w:val="00000DB1"/>
    <w:rsid w:val="000019D6"/>
    <w:rsid w:val="00001B94"/>
    <w:rsid w:val="00002442"/>
    <w:rsid w:val="000042B2"/>
    <w:rsid w:val="00004D14"/>
    <w:rsid w:val="000063FB"/>
    <w:rsid w:val="000068DD"/>
    <w:rsid w:val="000106A4"/>
    <w:rsid w:val="00010EA0"/>
    <w:rsid w:val="0001158E"/>
    <w:rsid w:val="0001189D"/>
    <w:rsid w:val="0001315D"/>
    <w:rsid w:val="00013362"/>
    <w:rsid w:val="00015004"/>
    <w:rsid w:val="00015EE4"/>
    <w:rsid w:val="00021083"/>
    <w:rsid w:val="00022FE0"/>
    <w:rsid w:val="00023F7E"/>
    <w:rsid w:val="00024383"/>
    <w:rsid w:val="00024F35"/>
    <w:rsid w:val="00025774"/>
    <w:rsid w:val="00027AD3"/>
    <w:rsid w:val="00030ECB"/>
    <w:rsid w:val="00031084"/>
    <w:rsid w:val="000340A7"/>
    <w:rsid w:val="00034979"/>
    <w:rsid w:val="00037634"/>
    <w:rsid w:val="00037B81"/>
    <w:rsid w:val="00041D45"/>
    <w:rsid w:val="0004265C"/>
    <w:rsid w:val="00043D2F"/>
    <w:rsid w:val="00044943"/>
    <w:rsid w:val="00044AF6"/>
    <w:rsid w:val="00045A1C"/>
    <w:rsid w:val="00045F66"/>
    <w:rsid w:val="00046519"/>
    <w:rsid w:val="000470F0"/>
    <w:rsid w:val="00047F09"/>
    <w:rsid w:val="000521CC"/>
    <w:rsid w:val="0005263E"/>
    <w:rsid w:val="00055BEA"/>
    <w:rsid w:val="00056774"/>
    <w:rsid w:val="00056C70"/>
    <w:rsid w:val="00056E65"/>
    <w:rsid w:val="00061C23"/>
    <w:rsid w:val="00063213"/>
    <w:rsid w:val="00063291"/>
    <w:rsid w:val="0006333D"/>
    <w:rsid w:val="00065117"/>
    <w:rsid w:val="00065FA0"/>
    <w:rsid w:val="0006693F"/>
    <w:rsid w:val="00066DDB"/>
    <w:rsid w:val="000700BE"/>
    <w:rsid w:val="00070CB7"/>
    <w:rsid w:val="000713C0"/>
    <w:rsid w:val="0007251D"/>
    <w:rsid w:val="000729FB"/>
    <w:rsid w:val="00072B52"/>
    <w:rsid w:val="00072FC1"/>
    <w:rsid w:val="0007350A"/>
    <w:rsid w:val="0007758F"/>
    <w:rsid w:val="00080211"/>
    <w:rsid w:val="00082E22"/>
    <w:rsid w:val="00083348"/>
    <w:rsid w:val="000847E2"/>
    <w:rsid w:val="00085559"/>
    <w:rsid w:val="00086FB9"/>
    <w:rsid w:val="00087C63"/>
    <w:rsid w:val="00087E39"/>
    <w:rsid w:val="00090A4E"/>
    <w:rsid w:val="0009106B"/>
    <w:rsid w:val="000961F6"/>
    <w:rsid w:val="0009666E"/>
    <w:rsid w:val="0009688F"/>
    <w:rsid w:val="0009716F"/>
    <w:rsid w:val="000A0010"/>
    <w:rsid w:val="000A209E"/>
    <w:rsid w:val="000A26F4"/>
    <w:rsid w:val="000A3735"/>
    <w:rsid w:val="000A4366"/>
    <w:rsid w:val="000A47C0"/>
    <w:rsid w:val="000A49BF"/>
    <w:rsid w:val="000A4FD9"/>
    <w:rsid w:val="000A501F"/>
    <w:rsid w:val="000A5082"/>
    <w:rsid w:val="000A6583"/>
    <w:rsid w:val="000A7608"/>
    <w:rsid w:val="000A7662"/>
    <w:rsid w:val="000A7776"/>
    <w:rsid w:val="000B00CE"/>
    <w:rsid w:val="000B07E1"/>
    <w:rsid w:val="000B09E0"/>
    <w:rsid w:val="000B2EAB"/>
    <w:rsid w:val="000B2F61"/>
    <w:rsid w:val="000B3201"/>
    <w:rsid w:val="000B352A"/>
    <w:rsid w:val="000B5FD3"/>
    <w:rsid w:val="000B6515"/>
    <w:rsid w:val="000C174B"/>
    <w:rsid w:val="000C19F7"/>
    <w:rsid w:val="000C1F73"/>
    <w:rsid w:val="000C2336"/>
    <w:rsid w:val="000C238E"/>
    <w:rsid w:val="000C30E3"/>
    <w:rsid w:val="000C3252"/>
    <w:rsid w:val="000C42DB"/>
    <w:rsid w:val="000C5FBF"/>
    <w:rsid w:val="000C64BD"/>
    <w:rsid w:val="000C743F"/>
    <w:rsid w:val="000C75F6"/>
    <w:rsid w:val="000C7758"/>
    <w:rsid w:val="000C79C1"/>
    <w:rsid w:val="000D002B"/>
    <w:rsid w:val="000D2760"/>
    <w:rsid w:val="000D54CA"/>
    <w:rsid w:val="000D5801"/>
    <w:rsid w:val="000D65F4"/>
    <w:rsid w:val="000D6910"/>
    <w:rsid w:val="000D698B"/>
    <w:rsid w:val="000D6DFF"/>
    <w:rsid w:val="000D6EE2"/>
    <w:rsid w:val="000D73B4"/>
    <w:rsid w:val="000E0D65"/>
    <w:rsid w:val="000E159B"/>
    <w:rsid w:val="000E162A"/>
    <w:rsid w:val="000E2B47"/>
    <w:rsid w:val="000E3200"/>
    <w:rsid w:val="000E3352"/>
    <w:rsid w:val="000E3622"/>
    <w:rsid w:val="000E6477"/>
    <w:rsid w:val="000E6737"/>
    <w:rsid w:val="000E6CF0"/>
    <w:rsid w:val="000E6FFE"/>
    <w:rsid w:val="000E7B79"/>
    <w:rsid w:val="000F23A5"/>
    <w:rsid w:val="000F37DE"/>
    <w:rsid w:val="000F4AA4"/>
    <w:rsid w:val="000F4D5F"/>
    <w:rsid w:val="000F5D62"/>
    <w:rsid w:val="000F7504"/>
    <w:rsid w:val="001011CB"/>
    <w:rsid w:val="001013C5"/>
    <w:rsid w:val="0010155F"/>
    <w:rsid w:val="001018B7"/>
    <w:rsid w:val="00101D30"/>
    <w:rsid w:val="00104D6A"/>
    <w:rsid w:val="00105DF6"/>
    <w:rsid w:val="00106354"/>
    <w:rsid w:val="00110BE6"/>
    <w:rsid w:val="0011138B"/>
    <w:rsid w:val="00111CA8"/>
    <w:rsid w:val="00112F91"/>
    <w:rsid w:val="001146C9"/>
    <w:rsid w:val="0011485A"/>
    <w:rsid w:val="0011532A"/>
    <w:rsid w:val="00116D54"/>
    <w:rsid w:val="00117189"/>
    <w:rsid w:val="0012047D"/>
    <w:rsid w:val="00124A37"/>
    <w:rsid w:val="00124B48"/>
    <w:rsid w:val="00124B4C"/>
    <w:rsid w:val="00125704"/>
    <w:rsid w:val="0012722B"/>
    <w:rsid w:val="00127CC4"/>
    <w:rsid w:val="00130DC4"/>
    <w:rsid w:val="00130E98"/>
    <w:rsid w:val="00130EB6"/>
    <w:rsid w:val="00133939"/>
    <w:rsid w:val="001341DA"/>
    <w:rsid w:val="001379F4"/>
    <w:rsid w:val="00140798"/>
    <w:rsid w:val="0014174F"/>
    <w:rsid w:val="00141EDF"/>
    <w:rsid w:val="0014266A"/>
    <w:rsid w:val="00143436"/>
    <w:rsid w:val="00144AA8"/>
    <w:rsid w:val="00144CB5"/>
    <w:rsid w:val="00145422"/>
    <w:rsid w:val="0014792A"/>
    <w:rsid w:val="00153437"/>
    <w:rsid w:val="00154123"/>
    <w:rsid w:val="00155CD0"/>
    <w:rsid w:val="0015729F"/>
    <w:rsid w:val="00157779"/>
    <w:rsid w:val="001602A7"/>
    <w:rsid w:val="001606DB"/>
    <w:rsid w:val="0016117E"/>
    <w:rsid w:val="001625C0"/>
    <w:rsid w:val="0016347A"/>
    <w:rsid w:val="00163707"/>
    <w:rsid w:val="001649F1"/>
    <w:rsid w:val="00166CA2"/>
    <w:rsid w:val="00167463"/>
    <w:rsid w:val="00171E21"/>
    <w:rsid w:val="00172388"/>
    <w:rsid w:val="001728E4"/>
    <w:rsid w:val="00172C77"/>
    <w:rsid w:val="0017334A"/>
    <w:rsid w:val="001736B4"/>
    <w:rsid w:val="001736E2"/>
    <w:rsid w:val="00173AAF"/>
    <w:rsid w:val="001747D1"/>
    <w:rsid w:val="001775A2"/>
    <w:rsid w:val="00177844"/>
    <w:rsid w:val="0018408F"/>
    <w:rsid w:val="00185297"/>
    <w:rsid w:val="00185BCA"/>
    <w:rsid w:val="00187478"/>
    <w:rsid w:val="00190303"/>
    <w:rsid w:val="00190382"/>
    <w:rsid w:val="00190780"/>
    <w:rsid w:val="00190F4C"/>
    <w:rsid w:val="001911FC"/>
    <w:rsid w:val="00191B30"/>
    <w:rsid w:val="00192BEC"/>
    <w:rsid w:val="00192BFB"/>
    <w:rsid w:val="00196056"/>
    <w:rsid w:val="00196D5B"/>
    <w:rsid w:val="001A150A"/>
    <w:rsid w:val="001A55A2"/>
    <w:rsid w:val="001A6079"/>
    <w:rsid w:val="001A6241"/>
    <w:rsid w:val="001A72C7"/>
    <w:rsid w:val="001A7CF2"/>
    <w:rsid w:val="001A7E88"/>
    <w:rsid w:val="001B07FC"/>
    <w:rsid w:val="001B0A2A"/>
    <w:rsid w:val="001B0D11"/>
    <w:rsid w:val="001B10E7"/>
    <w:rsid w:val="001B2132"/>
    <w:rsid w:val="001B2471"/>
    <w:rsid w:val="001B258A"/>
    <w:rsid w:val="001B2863"/>
    <w:rsid w:val="001B417B"/>
    <w:rsid w:val="001B5098"/>
    <w:rsid w:val="001B509A"/>
    <w:rsid w:val="001B59ED"/>
    <w:rsid w:val="001B5EFD"/>
    <w:rsid w:val="001B7D48"/>
    <w:rsid w:val="001C02DA"/>
    <w:rsid w:val="001C0343"/>
    <w:rsid w:val="001C23AA"/>
    <w:rsid w:val="001C382F"/>
    <w:rsid w:val="001C4A2E"/>
    <w:rsid w:val="001C4BD3"/>
    <w:rsid w:val="001C5F16"/>
    <w:rsid w:val="001C6EE4"/>
    <w:rsid w:val="001D073B"/>
    <w:rsid w:val="001D11E1"/>
    <w:rsid w:val="001D12FE"/>
    <w:rsid w:val="001D13AD"/>
    <w:rsid w:val="001D173F"/>
    <w:rsid w:val="001D2006"/>
    <w:rsid w:val="001D3419"/>
    <w:rsid w:val="001D362E"/>
    <w:rsid w:val="001D414D"/>
    <w:rsid w:val="001D4B9B"/>
    <w:rsid w:val="001D4E56"/>
    <w:rsid w:val="001D688D"/>
    <w:rsid w:val="001D740C"/>
    <w:rsid w:val="001E1A57"/>
    <w:rsid w:val="001E29CC"/>
    <w:rsid w:val="001E3285"/>
    <w:rsid w:val="001E3E84"/>
    <w:rsid w:val="001E4AC3"/>
    <w:rsid w:val="001E6C0D"/>
    <w:rsid w:val="001E6D97"/>
    <w:rsid w:val="001E7858"/>
    <w:rsid w:val="001E7B22"/>
    <w:rsid w:val="001F0B44"/>
    <w:rsid w:val="001F0E13"/>
    <w:rsid w:val="001F1338"/>
    <w:rsid w:val="001F2C21"/>
    <w:rsid w:val="001F2C27"/>
    <w:rsid w:val="001F619C"/>
    <w:rsid w:val="001F762F"/>
    <w:rsid w:val="002006AC"/>
    <w:rsid w:val="002008A6"/>
    <w:rsid w:val="0020094C"/>
    <w:rsid w:val="00201088"/>
    <w:rsid w:val="00201C05"/>
    <w:rsid w:val="00202A67"/>
    <w:rsid w:val="00202C81"/>
    <w:rsid w:val="00204C2A"/>
    <w:rsid w:val="00205017"/>
    <w:rsid w:val="00205143"/>
    <w:rsid w:val="00205C37"/>
    <w:rsid w:val="002065C0"/>
    <w:rsid w:val="00206DBB"/>
    <w:rsid w:val="002071D9"/>
    <w:rsid w:val="0020726C"/>
    <w:rsid w:val="002104F6"/>
    <w:rsid w:val="00210975"/>
    <w:rsid w:val="00211479"/>
    <w:rsid w:val="00211F7B"/>
    <w:rsid w:val="002127EE"/>
    <w:rsid w:val="002128F3"/>
    <w:rsid w:val="00212FF2"/>
    <w:rsid w:val="002146D6"/>
    <w:rsid w:val="00215127"/>
    <w:rsid w:val="002151B0"/>
    <w:rsid w:val="0021530D"/>
    <w:rsid w:val="00216AA5"/>
    <w:rsid w:val="00216B4C"/>
    <w:rsid w:val="00216EE8"/>
    <w:rsid w:val="0021775F"/>
    <w:rsid w:val="002204F0"/>
    <w:rsid w:val="0022088E"/>
    <w:rsid w:val="00220AF5"/>
    <w:rsid w:val="00221216"/>
    <w:rsid w:val="0022212A"/>
    <w:rsid w:val="00222FD9"/>
    <w:rsid w:val="0022355F"/>
    <w:rsid w:val="002241A7"/>
    <w:rsid w:val="00225DAD"/>
    <w:rsid w:val="00230A3F"/>
    <w:rsid w:val="002310F7"/>
    <w:rsid w:val="002313EA"/>
    <w:rsid w:val="002319AA"/>
    <w:rsid w:val="002333D0"/>
    <w:rsid w:val="002338D7"/>
    <w:rsid w:val="00233921"/>
    <w:rsid w:val="00233C07"/>
    <w:rsid w:val="00234F14"/>
    <w:rsid w:val="00234F5B"/>
    <w:rsid w:val="00236E01"/>
    <w:rsid w:val="00240EF4"/>
    <w:rsid w:val="0024180B"/>
    <w:rsid w:val="002423E6"/>
    <w:rsid w:val="00242425"/>
    <w:rsid w:val="00242A47"/>
    <w:rsid w:val="0024308E"/>
    <w:rsid w:val="00244C1F"/>
    <w:rsid w:val="002456D5"/>
    <w:rsid w:val="002458E9"/>
    <w:rsid w:val="00246106"/>
    <w:rsid w:val="00250AF6"/>
    <w:rsid w:val="00250DBE"/>
    <w:rsid w:val="002512B0"/>
    <w:rsid w:val="00251736"/>
    <w:rsid w:val="00252F18"/>
    <w:rsid w:val="00255F32"/>
    <w:rsid w:val="002603D7"/>
    <w:rsid w:val="00260A66"/>
    <w:rsid w:val="00261C29"/>
    <w:rsid w:val="00263841"/>
    <w:rsid w:val="00263A10"/>
    <w:rsid w:val="00263FCE"/>
    <w:rsid w:val="00264885"/>
    <w:rsid w:val="00265A12"/>
    <w:rsid w:val="00265D63"/>
    <w:rsid w:val="0026762C"/>
    <w:rsid w:val="00267788"/>
    <w:rsid w:val="00267E62"/>
    <w:rsid w:val="00270270"/>
    <w:rsid w:val="00270C0A"/>
    <w:rsid w:val="00271311"/>
    <w:rsid w:val="00271364"/>
    <w:rsid w:val="002715AD"/>
    <w:rsid w:val="00271F0A"/>
    <w:rsid w:val="0027258A"/>
    <w:rsid w:val="002740F8"/>
    <w:rsid w:val="002763CE"/>
    <w:rsid w:val="00276515"/>
    <w:rsid w:val="002773F7"/>
    <w:rsid w:val="00280481"/>
    <w:rsid w:val="002805E1"/>
    <w:rsid w:val="00280F52"/>
    <w:rsid w:val="002829B0"/>
    <w:rsid w:val="00282D1C"/>
    <w:rsid w:val="00282D2B"/>
    <w:rsid w:val="00283B58"/>
    <w:rsid w:val="002845A9"/>
    <w:rsid w:val="002862D1"/>
    <w:rsid w:val="0028723B"/>
    <w:rsid w:val="00290571"/>
    <w:rsid w:val="002944AE"/>
    <w:rsid w:val="0029453F"/>
    <w:rsid w:val="00294707"/>
    <w:rsid w:val="00294A86"/>
    <w:rsid w:val="0029531C"/>
    <w:rsid w:val="002972A9"/>
    <w:rsid w:val="00297E42"/>
    <w:rsid w:val="002A006C"/>
    <w:rsid w:val="002A03A8"/>
    <w:rsid w:val="002A0F4F"/>
    <w:rsid w:val="002A1292"/>
    <w:rsid w:val="002A14DB"/>
    <w:rsid w:val="002A6D9C"/>
    <w:rsid w:val="002A7814"/>
    <w:rsid w:val="002A7ADD"/>
    <w:rsid w:val="002B0DF4"/>
    <w:rsid w:val="002B1008"/>
    <w:rsid w:val="002B1376"/>
    <w:rsid w:val="002B1666"/>
    <w:rsid w:val="002B16E3"/>
    <w:rsid w:val="002B2FF5"/>
    <w:rsid w:val="002B33B2"/>
    <w:rsid w:val="002B3F9E"/>
    <w:rsid w:val="002B4039"/>
    <w:rsid w:val="002B4C7E"/>
    <w:rsid w:val="002B4DDD"/>
    <w:rsid w:val="002B50A0"/>
    <w:rsid w:val="002B5709"/>
    <w:rsid w:val="002B6780"/>
    <w:rsid w:val="002B7A47"/>
    <w:rsid w:val="002C1AD3"/>
    <w:rsid w:val="002C202B"/>
    <w:rsid w:val="002C299B"/>
    <w:rsid w:val="002C3E42"/>
    <w:rsid w:val="002C4D81"/>
    <w:rsid w:val="002C4FC9"/>
    <w:rsid w:val="002C5221"/>
    <w:rsid w:val="002C614B"/>
    <w:rsid w:val="002C652F"/>
    <w:rsid w:val="002C673F"/>
    <w:rsid w:val="002C7473"/>
    <w:rsid w:val="002C7692"/>
    <w:rsid w:val="002C7993"/>
    <w:rsid w:val="002D079E"/>
    <w:rsid w:val="002D13F4"/>
    <w:rsid w:val="002D1BD9"/>
    <w:rsid w:val="002D1CFB"/>
    <w:rsid w:val="002D24AC"/>
    <w:rsid w:val="002D2E3C"/>
    <w:rsid w:val="002D3E98"/>
    <w:rsid w:val="002D4291"/>
    <w:rsid w:val="002D45C5"/>
    <w:rsid w:val="002D7FC6"/>
    <w:rsid w:val="002E0D6E"/>
    <w:rsid w:val="002E2C66"/>
    <w:rsid w:val="002E3613"/>
    <w:rsid w:val="002E701E"/>
    <w:rsid w:val="002E7AFB"/>
    <w:rsid w:val="002E7E10"/>
    <w:rsid w:val="002F0ACD"/>
    <w:rsid w:val="002F2520"/>
    <w:rsid w:val="002F3DA7"/>
    <w:rsid w:val="002F40EC"/>
    <w:rsid w:val="002F77A2"/>
    <w:rsid w:val="002F7D99"/>
    <w:rsid w:val="003001B0"/>
    <w:rsid w:val="00302D47"/>
    <w:rsid w:val="00302D6A"/>
    <w:rsid w:val="003031AA"/>
    <w:rsid w:val="00303F85"/>
    <w:rsid w:val="00303FB8"/>
    <w:rsid w:val="00304EC5"/>
    <w:rsid w:val="00305D5F"/>
    <w:rsid w:val="00305E1A"/>
    <w:rsid w:val="00305F39"/>
    <w:rsid w:val="00307FF5"/>
    <w:rsid w:val="00312ADE"/>
    <w:rsid w:val="00312E3C"/>
    <w:rsid w:val="00313DFF"/>
    <w:rsid w:val="00313F05"/>
    <w:rsid w:val="00315738"/>
    <w:rsid w:val="00317B03"/>
    <w:rsid w:val="00320698"/>
    <w:rsid w:val="0032102E"/>
    <w:rsid w:val="00321A44"/>
    <w:rsid w:val="00321BE3"/>
    <w:rsid w:val="00321C45"/>
    <w:rsid w:val="00322070"/>
    <w:rsid w:val="0032212B"/>
    <w:rsid w:val="0032431D"/>
    <w:rsid w:val="00324462"/>
    <w:rsid w:val="00324750"/>
    <w:rsid w:val="00325698"/>
    <w:rsid w:val="0032683A"/>
    <w:rsid w:val="00326CA7"/>
    <w:rsid w:val="0033051C"/>
    <w:rsid w:val="00330AC8"/>
    <w:rsid w:val="00330CD7"/>
    <w:rsid w:val="00330F03"/>
    <w:rsid w:val="00332A51"/>
    <w:rsid w:val="00334295"/>
    <w:rsid w:val="00334B25"/>
    <w:rsid w:val="00336D31"/>
    <w:rsid w:val="00337F13"/>
    <w:rsid w:val="0034145D"/>
    <w:rsid w:val="003421B7"/>
    <w:rsid w:val="00343F34"/>
    <w:rsid w:val="003440B7"/>
    <w:rsid w:val="00344243"/>
    <w:rsid w:val="0034426D"/>
    <w:rsid w:val="00345012"/>
    <w:rsid w:val="003455F2"/>
    <w:rsid w:val="003464B3"/>
    <w:rsid w:val="00346D8D"/>
    <w:rsid w:val="00347F84"/>
    <w:rsid w:val="003516D5"/>
    <w:rsid w:val="00352216"/>
    <w:rsid w:val="00352AAE"/>
    <w:rsid w:val="00352ACB"/>
    <w:rsid w:val="00352C2C"/>
    <w:rsid w:val="00352CCF"/>
    <w:rsid w:val="00353FB6"/>
    <w:rsid w:val="00354D6C"/>
    <w:rsid w:val="0035530D"/>
    <w:rsid w:val="0035612D"/>
    <w:rsid w:val="00356224"/>
    <w:rsid w:val="0035750D"/>
    <w:rsid w:val="003576DF"/>
    <w:rsid w:val="0036028D"/>
    <w:rsid w:val="00363A6B"/>
    <w:rsid w:val="00363C58"/>
    <w:rsid w:val="003655D0"/>
    <w:rsid w:val="0036592E"/>
    <w:rsid w:val="003675C5"/>
    <w:rsid w:val="003677AA"/>
    <w:rsid w:val="00370E55"/>
    <w:rsid w:val="003712D3"/>
    <w:rsid w:val="00372289"/>
    <w:rsid w:val="003727A9"/>
    <w:rsid w:val="00373A76"/>
    <w:rsid w:val="00374552"/>
    <w:rsid w:val="003759F5"/>
    <w:rsid w:val="00376467"/>
    <w:rsid w:val="00380DC6"/>
    <w:rsid w:val="00382048"/>
    <w:rsid w:val="00382341"/>
    <w:rsid w:val="003824BA"/>
    <w:rsid w:val="00385359"/>
    <w:rsid w:val="0038585E"/>
    <w:rsid w:val="00387600"/>
    <w:rsid w:val="00387A35"/>
    <w:rsid w:val="0039046C"/>
    <w:rsid w:val="003906AC"/>
    <w:rsid w:val="00390896"/>
    <w:rsid w:val="003930E6"/>
    <w:rsid w:val="003934BE"/>
    <w:rsid w:val="00396A1F"/>
    <w:rsid w:val="00396C22"/>
    <w:rsid w:val="00397F86"/>
    <w:rsid w:val="003A220B"/>
    <w:rsid w:val="003A289F"/>
    <w:rsid w:val="003A3195"/>
    <w:rsid w:val="003A335A"/>
    <w:rsid w:val="003A4E34"/>
    <w:rsid w:val="003A6347"/>
    <w:rsid w:val="003A6D77"/>
    <w:rsid w:val="003A79D9"/>
    <w:rsid w:val="003A7A83"/>
    <w:rsid w:val="003A7DC4"/>
    <w:rsid w:val="003B13DA"/>
    <w:rsid w:val="003B1A3F"/>
    <w:rsid w:val="003B1A4A"/>
    <w:rsid w:val="003B1FEA"/>
    <w:rsid w:val="003B2A34"/>
    <w:rsid w:val="003B4793"/>
    <w:rsid w:val="003B6ACD"/>
    <w:rsid w:val="003B6B0D"/>
    <w:rsid w:val="003B75EE"/>
    <w:rsid w:val="003C351F"/>
    <w:rsid w:val="003C39A8"/>
    <w:rsid w:val="003C3B37"/>
    <w:rsid w:val="003C65A4"/>
    <w:rsid w:val="003C66F2"/>
    <w:rsid w:val="003C7B45"/>
    <w:rsid w:val="003D15B1"/>
    <w:rsid w:val="003D1DF1"/>
    <w:rsid w:val="003D2067"/>
    <w:rsid w:val="003D252C"/>
    <w:rsid w:val="003D35B6"/>
    <w:rsid w:val="003D3E47"/>
    <w:rsid w:val="003D4B75"/>
    <w:rsid w:val="003D541E"/>
    <w:rsid w:val="003D7015"/>
    <w:rsid w:val="003E1EE1"/>
    <w:rsid w:val="003E24C6"/>
    <w:rsid w:val="003E2BD5"/>
    <w:rsid w:val="003E4436"/>
    <w:rsid w:val="003E6243"/>
    <w:rsid w:val="003F07D9"/>
    <w:rsid w:val="003F0E0E"/>
    <w:rsid w:val="003F16C4"/>
    <w:rsid w:val="003F1F19"/>
    <w:rsid w:val="003F3574"/>
    <w:rsid w:val="003F3BF1"/>
    <w:rsid w:val="003F437D"/>
    <w:rsid w:val="00400FB4"/>
    <w:rsid w:val="00401064"/>
    <w:rsid w:val="004010A3"/>
    <w:rsid w:val="004035A5"/>
    <w:rsid w:val="004043BE"/>
    <w:rsid w:val="00405841"/>
    <w:rsid w:val="0040764C"/>
    <w:rsid w:val="004079D4"/>
    <w:rsid w:val="00410ABA"/>
    <w:rsid w:val="00410B07"/>
    <w:rsid w:val="00411819"/>
    <w:rsid w:val="00413641"/>
    <w:rsid w:val="00413779"/>
    <w:rsid w:val="00413CE8"/>
    <w:rsid w:val="004161D8"/>
    <w:rsid w:val="00416376"/>
    <w:rsid w:val="00416AAD"/>
    <w:rsid w:val="00417562"/>
    <w:rsid w:val="0042052F"/>
    <w:rsid w:val="0042067E"/>
    <w:rsid w:val="004219DD"/>
    <w:rsid w:val="00422FDF"/>
    <w:rsid w:val="0042325F"/>
    <w:rsid w:val="00423D8B"/>
    <w:rsid w:val="00423DA2"/>
    <w:rsid w:val="00423E62"/>
    <w:rsid w:val="00425001"/>
    <w:rsid w:val="00425485"/>
    <w:rsid w:val="00425984"/>
    <w:rsid w:val="004269B8"/>
    <w:rsid w:val="00426D94"/>
    <w:rsid w:val="00427D39"/>
    <w:rsid w:val="0043157C"/>
    <w:rsid w:val="004319C6"/>
    <w:rsid w:val="0043576F"/>
    <w:rsid w:val="00436020"/>
    <w:rsid w:val="00437485"/>
    <w:rsid w:val="00437616"/>
    <w:rsid w:val="00437DA2"/>
    <w:rsid w:val="00440079"/>
    <w:rsid w:val="0044105D"/>
    <w:rsid w:val="00441253"/>
    <w:rsid w:val="004421DB"/>
    <w:rsid w:val="00442B76"/>
    <w:rsid w:val="00442CAF"/>
    <w:rsid w:val="00443AFD"/>
    <w:rsid w:val="004468A3"/>
    <w:rsid w:val="00446ADA"/>
    <w:rsid w:val="00446C0E"/>
    <w:rsid w:val="00446C33"/>
    <w:rsid w:val="0044752D"/>
    <w:rsid w:val="00447602"/>
    <w:rsid w:val="00450972"/>
    <w:rsid w:val="00452033"/>
    <w:rsid w:val="00452474"/>
    <w:rsid w:val="00452E52"/>
    <w:rsid w:val="00452FE7"/>
    <w:rsid w:val="00454FF7"/>
    <w:rsid w:val="00455F18"/>
    <w:rsid w:val="004567B9"/>
    <w:rsid w:val="00456B51"/>
    <w:rsid w:val="00457344"/>
    <w:rsid w:val="00457DE2"/>
    <w:rsid w:val="00460D78"/>
    <w:rsid w:val="004615C9"/>
    <w:rsid w:val="00461B3F"/>
    <w:rsid w:val="00461B94"/>
    <w:rsid w:val="00462C75"/>
    <w:rsid w:val="00463BA0"/>
    <w:rsid w:val="00465361"/>
    <w:rsid w:val="004666C1"/>
    <w:rsid w:val="00466C60"/>
    <w:rsid w:val="004706F7"/>
    <w:rsid w:val="0047093F"/>
    <w:rsid w:val="004711BC"/>
    <w:rsid w:val="004767E7"/>
    <w:rsid w:val="00477935"/>
    <w:rsid w:val="00480550"/>
    <w:rsid w:val="00480590"/>
    <w:rsid w:val="00482F46"/>
    <w:rsid w:val="00483054"/>
    <w:rsid w:val="00483594"/>
    <w:rsid w:val="004849AE"/>
    <w:rsid w:val="00484EB7"/>
    <w:rsid w:val="00487A7F"/>
    <w:rsid w:val="00491666"/>
    <w:rsid w:val="00491995"/>
    <w:rsid w:val="00492E31"/>
    <w:rsid w:val="00494A92"/>
    <w:rsid w:val="00494E50"/>
    <w:rsid w:val="0049581A"/>
    <w:rsid w:val="004962D2"/>
    <w:rsid w:val="004A048F"/>
    <w:rsid w:val="004A1094"/>
    <w:rsid w:val="004A2678"/>
    <w:rsid w:val="004A36AB"/>
    <w:rsid w:val="004A3D85"/>
    <w:rsid w:val="004A44B6"/>
    <w:rsid w:val="004A600F"/>
    <w:rsid w:val="004A6DF1"/>
    <w:rsid w:val="004B1D49"/>
    <w:rsid w:val="004B2781"/>
    <w:rsid w:val="004B5676"/>
    <w:rsid w:val="004B5F73"/>
    <w:rsid w:val="004B6C2F"/>
    <w:rsid w:val="004B7193"/>
    <w:rsid w:val="004B7202"/>
    <w:rsid w:val="004C0FC3"/>
    <w:rsid w:val="004C25EC"/>
    <w:rsid w:val="004C357E"/>
    <w:rsid w:val="004C4684"/>
    <w:rsid w:val="004C6212"/>
    <w:rsid w:val="004D04C5"/>
    <w:rsid w:val="004D08F4"/>
    <w:rsid w:val="004D0FC9"/>
    <w:rsid w:val="004D3A46"/>
    <w:rsid w:val="004D3E23"/>
    <w:rsid w:val="004D4A35"/>
    <w:rsid w:val="004D4FBD"/>
    <w:rsid w:val="004D5D76"/>
    <w:rsid w:val="004D6D96"/>
    <w:rsid w:val="004E0847"/>
    <w:rsid w:val="004E08BD"/>
    <w:rsid w:val="004E1647"/>
    <w:rsid w:val="004E17D4"/>
    <w:rsid w:val="004E2DC1"/>
    <w:rsid w:val="004F280A"/>
    <w:rsid w:val="004F2BD1"/>
    <w:rsid w:val="004F4077"/>
    <w:rsid w:val="005007AB"/>
    <w:rsid w:val="00500AD6"/>
    <w:rsid w:val="00501831"/>
    <w:rsid w:val="00501C55"/>
    <w:rsid w:val="00502890"/>
    <w:rsid w:val="00502D65"/>
    <w:rsid w:val="00502DAF"/>
    <w:rsid w:val="0050355A"/>
    <w:rsid w:val="00503CF6"/>
    <w:rsid w:val="00504822"/>
    <w:rsid w:val="0050485D"/>
    <w:rsid w:val="00505B2B"/>
    <w:rsid w:val="00506F42"/>
    <w:rsid w:val="0050706A"/>
    <w:rsid w:val="005071ED"/>
    <w:rsid w:val="00507777"/>
    <w:rsid w:val="005112FF"/>
    <w:rsid w:val="00511472"/>
    <w:rsid w:val="00512B81"/>
    <w:rsid w:val="00512C54"/>
    <w:rsid w:val="005161E2"/>
    <w:rsid w:val="00516948"/>
    <w:rsid w:val="00516E1A"/>
    <w:rsid w:val="00516EB4"/>
    <w:rsid w:val="00516F18"/>
    <w:rsid w:val="00520176"/>
    <w:rsid w:val="00520A1F"/>
    <w:rsid w:val="00521AC0"/>
    <w:rsid w:val="00521BCA"/>
    <w:rsid w:val="005232A0"/>
    <w:rsid w:val="00525A0B"/>
    <w:rsid w:val="00525BFF"/>
    <w:rsid w:val="00526150"/>
    <w:rsid w:val="0052677D"/>
    <w:rsid w:val="00526803"/>
    <w:rsid w:val="00526B11"/>
    <w:rsid w:val="00527013"/>
    <w:rsid w:val="00527537"/>
    <w:rsid w:val="005300AE"/>
    <w:rsid w:val="00530573"/>
    <w:rsid w:val="005305F6"/>
    <w:rsid w:val="005317AC"/>
    <w:rsid w:val="00531CE6"/>
    <w:rsid w:val="00532E9F"/>
    <w:rsid w:val="00532F17"/>
    <w:rsid w:val="00533F21"/>
    <w:rsid w:val="005356F6"/>
    <w:rsid w:val="0053584E"/>
    <w:rsid w:val="0053668F"/>
    <w:rsid w:val="00540E76"/>
    <w:rsid w:val="00543771"/>
    <w:rsid w:val="00545A01"/>
    <w:rsid w:val="00546DF0"/>
    <w:rsid w:val="00547642"/>
    <w:rsid w:val="00550038"/>
    <w:rsid w:val="005511F4"/>
    <w:rsid w:val="0055202F"/>
    <w:rsid w:val="005527D5"/>
    <w:rsid w:val="0055519C"/>
    <w:rsid w:val="00556486"/>
    <w:rsid w:val="00556D1F"/>
    <w:rsid w:val="005572DC"/>
    <w:rsid w:val="0056161E"/>
    <w:rsid w:val="0056229D"/>
    <w:rsid w:val="00562772"/>
    <w:rsid w:val="00564BF8"/>
    <w:rsid w:val="005653A8"/>
    <w:rsid w:val="00565976"/>
    <w:rsid w:val="00566BEC"/>
    <w:rsid w:val="00566C61"/>
    <w:rsid w:val="00567545"/>
    <w:rsid w:val="00571E3B"/>
    <w:rsid w:val="005733F3"/>
    <w:rsid w:val="00573996"/>
    <w:rsid w:val="005764B6"/>
    <w:rsid w:val="00576AC4"/>
    <w:rsid w:val="00582A7A"/>
    <w:rsid w:val="00585C6C"/>
    <w:rsid w:val="0059028D"/>
    <w:rsid w:val="005909EF"/>
    <w:rsid w:val="0059205C"/>
    <w:rsid w:val="0059224E"/>
    <w:rsid w:val="00593927"/>
    <w:rsid w:val="005951E0"/>
    <w:rsid w:val="00595299"/>
    <w:rsid w:val="0059557D"/>
    <w:rsid w:val="00597156"/>
    <w:rsid w:val="005A2E63"/>
    <w:rsid w:val="005A30CB"/>
    <w:rsid w:val="005B017B"/>
    <w:rsid w:val="005B0C88"/>
    <w:rsid w:val="005B342B"/>
    <w:rsid w:val="005B4F95"/>
    <w:rsid w:val="005B57B1"/>
    <w:rsid w:val="005B6F05"/>
    <w:rsid w:val="005C0D2E"/>
    <w:rsid w:val="005C3728"/>
    <w:rsid w:val="005C488E"/>
    <w:rsid w:val="005C6639"/>
    <w:rsid w:val="005D2AE3"/>
    <w:rsid w:val="005D2B36"/>
    <w:rsid w:val="005D2F60"/>
    <w:rsid w:val="005D34BF"/>
    <w:rsid w:val="005D481B"/>
    <w:rsid w:val="005D57C2"/>
    <w:rsid w:val="005D686C"/>
    <w:rsid w:val="005E0A96"/>
    <w:rsid w:val="005E139F"/>
    <w:rsid w:val="005E2B74"/>
    <w:rsid w:val="005E3A05"/>
    <w:rsid w:val="005E44AA"/>
    <w:rsid w:val="005E479B"/>
    <w:rsid w:val="005E5397"/>
    <w:rsid w:val="005E58C5"/>
    <w:rsid w:val="005E597A"/>
    <w:rsid w:val="005E6809"/>
    <w:rsid w:val="005F00BD"/>
    <w:rsid w:val="005F1290"/>
    <w:rsid w:val="005F32E5"/>
    <w:rsid w:val="005F34B9"/>
    <w:rsid w:val="005F38D1"/>
    <w:rsid w:val="005F3C0B"/>
    <w:rsid w:val="005F541E"/>
    <w:rsid w:val="00600FBA"/>
    <w:rsid w:val="006041D3"/>
    <w:rsid w:val="006053B7"/>
    <w:rsid w:val="00606E41"/>
    <w:rsid w:val="0060780B"/>
    <w:rsid w:val="006079F1"/>
    <w:rsid w:val="0061010D"/>
    <w:rsid w:val="00610CDC"/>
    <w:rsid w:val="006113AB"/>
    <w:rsid w:val="0061276C"/>
    <w:rsid w:val="00613B46"/>
    <w:rsid w:val="00613BBF"/>
    <w:rsid w:val="00613C3E"/>
    <w:rsid w:val="00614066"/>
    <w:rsid w:val="006144DC"/>
    <w:rsid w:val="00615B06"/>
    <w:rsid w:val="006171FD"/>
    <w:rsid w:val="00617BF6"/>
    <w:rsid w:val="00620325"/>
    <w:rsid w:val="00621E6D"/>
    <w:rsid w:val="00622573"/>
    <w:rsid w:val="00622A00"/>
    <w:rsid w:val="00627317"/>
    <w:rsid w:val="00630642"/>
    <w:rsid w:val="0063285F"/>
    <w:rsid w:val="00633D91"/>
    <w:rsid w:val="00634232"/>
    <w:rsid w:val="0063683E"/>
    <w:rsid w:val="006370F1"/>
    <w:rsid w:val="006378C6"/>
    <w:rsid w:val="00637C5D"/>
    <w:rsid w:val="00637D4A"/>
    <w:rsid w:val="00640C8F"/>
    <w:rsid w:val="00641392"/>
    <w:rsid w:val="00641468"/>
    <w:rsid w:val="00642B32"/>
    <w:rsid w:val="006435C9"/>
    <w:rsid w:val="00644106"/>
    <w:rsid w:val="00644650"/>
    <w:rsid w:val="006465DF"/>
    <w:rsid w:val="00646A40"/>
    <w:rsid w:val="0065003E"/>
    <w:rsid w:val="0065139E"/>
    <w:rsid w:val="00653622"/>
    <w:rsid w:val="00653FED"/>
    <w:rsid w:val="00654656"/>
    <w:rsid w:val="006548C7"/>
    <w:rsid w:val="00656F48"/>
    <w:rsid w:val="00657ECE"/>
    <w:rsid w:val="00660BDF"/>
    <w:rsid w:val="006623A7"/>
    <w:rsid w:val="00664673"/>
    <w:rsid w:val="0066599E"/>
    <w:rsid w:val="00666701"/>
    <w:rsid w:val="00666E87"/>
    <w:rsid w:val="0066727B"/>
    <w:rsid w:val="006675F3"/>
    <w:rsid w:val="00671DFF"/>
    <w:rsid w:val="00672E6A"/>
    <w:rsid w:val="00674314"/>
    <w:rsid w:val="006754D3"/>
    <w:rsid w:val="0067551D"/>
    <w:rsid w:val="00675765"/>
    <w:rsid w:val="00675B3D"/>
    <w:rsid w:val="00675F34"/>
    <w:rsid w:val="00675F52"/>
    <w:rsid w:val="00676FEB"/>
    <w:rsid w:val="0067763D"/>
    <w:rsid w:val="00680555"/>
    <w:rsid w:val="006817AD"/>
    <w:rsid w:val="006822B9"/>
    <w:rsid w:val="00682EAC"/>
    <w:rsid w:val="0068558D"/>
    <w:rsid w:val="00687520"/>
    <w:rsid w:val="00687C17"/>
    <w:rsid w:val="0069027C"/>
    <w:rsid w:val="0069128C"/>
    <w:rsid w:val="00691CCC"/>
    <w:rsid w:val="00691E5E"/>
    <w:rsid w:val="0069470C"/>
    <w:rsid w:val="006959AE"/>
    <w:rsid w:val="00695C92"/>
    <w:rsid w:val="006962B3"/>
    <w:rsid w:val="00697336"/>
    <w:rsid w:val="00697381"/>
    <w:rsid w:val="006A0343"/>
    <w:rsid w:val="006A1720"/>
    <w:rsid w:val="006A399A"/>
    <w:rsid w:val="006A4630"/>
    <w:rsid w:val="006A50F9"/>
    <w:rsid w:val="006A533E"/>
    <w:rsid w:val="006A626E"/>
    <w:rsid w:val="006A71AF"/>
    <w:rsid w:val="006B0DFB"/>
    <w:rsid w:val="006B2DA6"/>
    <w:rsid w:val="006B36E0"/>
    <w:rsid w:val="006B4BB7"/>
    <w:rsid w:val="006B5130"/>
    <w:rsid w:val="006B612D"/>
    <w:rsid w:val="006B7591"/>
    <w:rsid w:val="006C06BB"/>
    <w:rsid w:val="006C1D34"/>
    <w:rsid w:val="006C2B80"/>
    <w:rsid w:val="006C2BEA"/>
    <w:rsid w:val="006C2E0C"/>
    <w:rsid w:val="006C5685"/>
    <w:rsid w:val="006C5CBF"/>
    <w:rsid w:val="006C6208"/>
    <w:rsid w:val="006C70FD"/>
    <w:rsid w:val="006D0CD1"/>
    <w:rsid w:val="006D0F26"/>
    <w:rsid w:val="006D1503"/>
    <w:rsid w:val="006D1D3A"/>
    <w:rsid w:val="006D1DE1"/>
    <w:rsid w:val="006D22F4"/>
    <w:rsid w:val="006D2872"/>
    <w:rsid w:val="006D2B22"/>
    <w:rsid w:val="006D2D0F"/>
    <w:rsid w:val="006E0157"/>
    <w:rsid w:val="006E0798"/>
    <w:rsid w:val="006E0DD7"/>
    <w:rsid w:val="006E0ECF"/>
    <w:rsid w:val="006E0F26"/>
    <w:rsid w:val="006E2E34"/>
    <w:rsid w:val="006E6445"/>
    <w:rsid w:val="006E65F0"/>
    <w:rsid w:val="006E7304"/>
    <w:rsid w:val="006E7F2D"/>
    <w:rsid w:val="006F00ED"/>
    <w:rsid w:val="006F0B16"/>
    <w:rsid w:val="006F17FC"/>
    <w:rsid w:val="006F458F"/>
    <w:rsid w:val="006F45E8"/>
    <w:rsid w:val="006F55B1"/>
    <w:rsid w:val="006F6B99"/>
    <w:rsid w:val="006F754F"/>
    <w:rsid w:val="006F77D0"/>
    <w:rsid w:val="0070059D"/>
    <w:rsid w:val="00701FBD"/>
    <w:rsid w:val="00703180"/>
    <w:rsid w:val="00704B1D"/>
    <w:rsid w:val="00705EB2"/>
    <w:rsid w:val="0070714B"/>
    <w:rsid w:val="00710984"/>
    <w:rsid w:val="00710A4A"/>
    <w:rsid w:val="00711246"/>
    <w:rsid w:val="00711652"/>
    <w:rsid w:val="0071176B"/>
    <w:rsid w:val="007124F2"/>
    <w:rsid w:val="00713644"/>
    <w:rsid w:val="00715C30"/>
    <w:rsid w:val="00716237"/>
    <w:rsid w:val="007164BA"/>
    <w:rsid w:val="0072090B"/>
    <w:rsid w:val="00720C88"/>
    <w:rsid w:val="007212CD"/>
    <w:rsid w:val="00721BB8"/>
    <w:rsid w:val="00721DE7"/>
    <w:rsid w:val="00722CF0"/>
    <w:rsid w:val="0072540E"/>
    <w:rsid w:val="0072576B"/>
    <w:rsid w:val="00725B9F"/>
    <w:rsid w:val="00731013"/>
    <w:rsid w:val="007313F7"/>
    <w:rsid w:val="0073198F"/>
    <w:rsid w:val="007322B3"/>
    <w:rsid w:val="00732414"/>
    <w:rsid w:val="00734022"/>
    <w:rsid w:val="007345F7"/>
    <w:rsid w:val="00737641"/>
    <w:rsid w:val="00741CB8"/>
    <w:rsid w:val="00741F7C"/>
    <w:rsid w:val="00744268"/>
    <w:rsid w:val="00744D11"/>
    <w:rsid w:val="00745F33"/>
    <w:rsid w:val="00747099"/>
    <w:rsid w:val="007500E2"/>
    <w:rsid w:val="0075035E"/>
    <w:rsid w:val="007517DA"/>
    <w:rsid w:val="00752213"/>
    <w:rsid w:val="00752DCA"/>
    <w:rsid w:val="007530B6"/>
    <w:rsid w:val="0075589A"/>
    <w:rsid w:val="007558C2"/>
    <w:rsid w:val="00756939"/>
    <w:rsid w:val="00760D0D"/>
    <w:rsid w:val="00761479"/>
    <w:rsid w:val="00762F4C"/>
    <w:rsid w:val="0076357A"/>
    <w:rsid w:val="00763966"/>
    <w:rsid w:val="00764A58"/>
    <w:rsid w:val="00766120"/>
    <w:rsid w:val="00766BDA"/>
    <w:rsid w:val="00770354"/>
    <w:rsid w:val="00770A21"/>
    <w:rsid w:val="00770DE5"/>
    <w:rsid w:val="00771AF8"/>
    <w:rsid w:val="007720DA"/>
    <w:rsid w:val="00772ED0"/>
    <w:rsid w:val="00773745"/>
    <w:rsid w:val="0077461A"/>
    <w:rsid w:val="0077494A"/>
    <w:rsid w:val="00774A17"/>
    <w:rsid w:val="00777983"/>
    <w:rsid w:val="00780686"/>
    <w:rsid w:val="00782771"/>
    <w:rsid w:val="00784C11"/>
    <w:rsid w:val="00787D20"/>
    <w:rsid w:val="00787E33"/>
    <w:rsid w:val="00790D57"/>
    <w:rsid w:val="00791DAB"/>
    <w:rsid w:val="00792981"/>
    <w:rsid w:val="00792BDC"/>
    <w:rsid w:val="0079523C"/>
    <w:rsid w:val="00796D08"/>
    <w:rsid w:val="007A3161"/>
    <w:rsid w:val="007A3C00"/>
    <w:rsid w:val="007A4587"/>
    <w:rsid w:val="007A4A03"/>
    <w:rsid w:val="007A5C0D"/>
    <w:rsid w:val="007A6771"/>
    <w:rsid w:val="007A74CE"/>
    <w:rsid w:val="007A7C73"/>
    <w:rsid w:val="007A7F5C"/>
    <w:rsid w:val="007B059B"/>
    <w:rsid w:val="007B13F5"/>
    <w:rsid w:val="007B1565"/>
    <w:rsid w:val="007B2ED5"/>
    <w:rsid w:val="007B43D6"/>
    <w:rsid w:val="007B7ADB"/>
    <w:rsid w:val="007C06BC"/>
    <w:rsid w:val="007C094B"/>
    <w:rsid w:val="007C0A1D"/>
    <w:rsid w:val="007C2AA9"/>
    <w:rsid w:val="007C2E91"/>
    <w:rsid w:val="007C3AA8"/>
    <w:rsid w:val="007C3D29"/>
    <w:rsid w:val="007C4F5D"/>
    <w:rsid w:val="007C53B4"/>
    <w:rsid w:val="007C5CA9"/>
    <w:rsid w:val="007C683C"/>
    <w:rsid w:val="007C7618"/>
    <w:rsid w:val="007C7712"/>
    <w:rsid w:val="007D0B0F"/>
    <w:rsid w:val="007D0E31"/>
    <w:rsid w:val="007D2454"/>
    <w:rsid w:val="007D4686"/>
    <w:rsid w:val="007D4AFD"/>
    <w:rsid w:val="007D4B08"/>
    <w:rsid w:val="007D4CE5"/>
    <w:rsid w:val="007D5D37"/>
    <w:rsid w:val="007D7452"/>
    <w:rsid w:val="007D7B22"/>
    <w:rsid w:val="007E0089"/>
    <w:rsid w:val="007E050B"/>
    <w:rsid w:val="007E0C94"/>
    <w:rsid w:val="007E48CF"/>
    <w:rsid w:val="007E5B7C"/>
    <w:rsid w:val="007E660F"/>
    <w:rsid w:val="007E6926"/>
    <w:rsid w:val="007F020E"/>
    <w:rsid w:val="007F08D6"/>
    <w:rsid w:val="007F0B5B"/>
    <w:rsid w:val="007F20EC"/>
    <w:rsid w:val="007F3E4E"/>
    <w:rsid w:val="007F4305"/>
    <w:rsid w:val="007F7C54"/>
    <w:rsid w:val="008008FD"/>
    <w:rsid w:val="0080102B"/>
    <w:rsid w:val="00801A85"/>
    <w:rsid w:val="008025A8"/>
    <w:rsid w:val="008025AB"/>
    <w:rsid w:val="00803401"/>
    <w:rsid w:val="00806894"/>
    <w:rsid w:val="008105A9"/>
    <w:rsid w:val="00811231"/>
    <w:rsid w:val="00811281"/>
    <w:rsid w:val="008117FD"/>
    <w:rsid w:val="00812443"/>
    <w:rsid w:val="00813F05"/>
    <w:rsid w:val="00814155"/>
    <w:rsid w:val="0081487B"/>
    <w:rsid w:val="00815265"/>
    <w:rsid w:val="00815427"/>
    <w:rsid w:val="00815963"/>
    <w:rsid w:val="00815FD6"/>
    <w:rsid w:val="008172DD"/>
    <w:rsid w:val="00820CE1"/>
    <w:rsid w:val="00821977"/>
    <w:rsid w:val="008219FA"/>
    <w:rsid w:val="00822870"/>
    <w:rsid w:val="008253CC"/>
    <w:rsid w:val="0082610E"/>
    <w:rsid w:val="008272D9"/>
    <w:rsid w:val="00830675"/>
    <w:rsid w:val="00831103"/>
    <w:rsid w:val="00831AE5"/>
    <w:rsid w:val="0083292E"/>
    <w:rsid w:val="00834919"/>
    <w:rsid w:val="00834E94"/>
    <w:rsid w:val="008364F1"/>
    <w:rsid w:val="008368E0"/>
    <w:rsid w:val="00836934"/>
    <w:rsid w:val="00836D5D"/>
    <w:rsid w:val="00837732"/>
    <w:rsid w:val="008420EA"/>
    <w:rsid w:val="00842155"/>
    <w:rsid w:val="00843755"/>
    <w:rsid w:val="00843C32"/>
    <w:rsid w:val="008460D6"/>
    <w:rsid w:val="0084711B"/>
    <w:rsid w:val="0084756D"/>
    <w:rsid w:val="00847EE3"/>
    <w:rsid w:val="008503D4"/>
    <w:rsid w:val="00850D64"/>
    <w:rsid w:val="00851701"/>
    <w:rsid w:val="00851918"/>
    <w:rsid w:val="00855A1C"/>
    <w:rsid w:val="00855AB4"/>
    <w:rsid w:val="00855C0C"/>
    <w:rsid w:val="00857795"/>
    <w:rsid w:val="008618D5"/>
    <w:rsid w:val="0086390D"/>
    <w:rsid w:val="00864A6B"/>
    <w:rsid w:val="00864D35"/>
    <w:rsid w:val="00864EB9"/>
    <w:rsid w:val="00865456"/>
    <w:rsid w:val="0086554D"/>
    <w:rsid w:val="00865C77"/>
    <w:rsid w:val="008668EF"/>
    <w:rsid w:val="00867B65"/>
    <w:rsid w:val="00870247"/>
    <w:rsid w:val="0087399C"/>
    <w:rsid w:val="00873FAE"/>
    <w:rsid w:val="008747DA"/>
    <w:rsid w:val="00874D36"/>
    <w:rsid w:val="008758E0"/>
    <w:rsid w:val="0087648C"/>
    <w:rsid w:val="00876985"/>
    <w:rsid w:val="00880B23"/>
    <w:rsid w:val="00884EE5"/>
    <w:rsid w:val="00885372"/>
    <w:rsid w:val="008854CE"/>
    <w:rsid w:val="008863D7"/>
    <w:rsid w:val="0089196E"/>
    <w:rsid w:val="00892040"/>
    <w:rsid w:val="00892DB1"/>
    <w:rsid w:val="0089404D"/>
    <w:rsid w:val="008945FB"/>
    <w:rsid w:val="00894E2F"/>
    <w:rsid w:val="008973FE"/>
    <w:rsid w:val="00897607"/>
    <w:rsid w:val="008A07AF"/>
    <w:rsid w:val="008A1690"/>
    <w:rsid w:val="008A1B2C"/>
    <w:rsid w:val="008A6C9C"/>
    <w:rsid w:val="008A7295"/>
    <w:rsid w:val="008B1027"/>
    <w:rsid w:val="008B144F"/>
    <w:rsid w:val="008B1736"/>
    <w:rsid w:val="008B17EB"/>
    <w:rsid w:val="008B216F"/>
    <w:rsid w:val="008B2594"/>
    <w:rsid w:val="008B2BC7"/>
    <w:rsid w:val="008B4CC2"/>
    <w:rsid w:val="008B522C"/>
    <w:rsid w:val="008B5C37"/>
    <w:rsid w:val="008B69ED"/>
    <w:rsid w:val="008C0417"/>
    <w:rsid w:val="008C2494"/>
    <w:rsid w:val="008C2F8B"/>
    <w:rsid w:val="008D1E56"/>
    <w:rsid w:val="008D2020"/>
    <w:rsid w:val="008D2F8F"/>
    <w:rsid w:val="008D34CF"/>
    <w:rsid w:val="008D357C"/>
    <w:rsid w:val="008D41CF"/>
    <w:rsid w:val="008D4858"/>
    <w:rsid w:val="008D64D9"/>
    <w:rsid w:val="008E0771"/>
    <w:rsid w:val="008E077E"/>
    <w:rsid w:val="008E0E78"/>
    <w:rsid w:val="008E19FD"/>
    <w:rsid w:val="008E4D10"/>
    <w:rsid w:val="008E4E0B"/>
    <w:rsid w:val="008E4E59"/>
    <w:rsid w:val="008E5AE0"/>
    <w:rsid w:val="008E79A7"/>
    <w:rsid w:val="008F03B7"/>
    <w:rsid w:val="008F0A80"/>
    <w:rsid w:val="008F13B1"/>
    <w:rsid w:val="008F1F93"/>
    <w:rsid w:val="008F220C"/>
    <w:rsid w:val="008F3B28"/>
    <w:rsid w:val="008F5117"/>
    <w:rsid w:val="008F5D29"/>
    <w:rsid w:val="008F70AA"/>
    <w:rsid w:val="008F7895"/>
    <w:rsid w:val="00900097"/>
    <w:rsid w:val="00902D08"/>
    <w:rsid w:val="00902F0B"/>
    <w:rsid w:val="00903E0B"/>
    <w:rsid w:val="009050D5"/>
    <w:rsid w:val="00905751"/>
    <w:rsid w:val="00905817"/>
    <w:rsid w:val="00905F93"/>
    <w:rsid w:val="00906BF5"/>
    <w:rsid w:val="00911B34"/>
    <w:rsid w:val="00914D5A"/>
    <w:rsid w:val="00915BF0"/>
    <w:rsid w:val="00916481"/>
    <w:rsid w:val="00916A26"/>
    <w:rsid w:val="009207E9"/>
    <w:rsid w:val="00920F16"/>
    <w:rsid w:val="009226D8"/>
    <w:rsid w:val="00922C4D"/>
    <w:rsid w:val="00924988"/>
    <w:rsid w:val="00924FF0"/>
    <w:rsid w:val="0092604A"/>
    <w:rsid w:val="00926A19"/>
    <w:rsid w:val="00926FDC"/>
    <w:rsid w:val="00930935"/>
    <w:rsid w:val="00930BBB"/>
    <w:rsid w:val="00932557"/>
    <w:rsid w:val="00933813"/>
    <w:rsid w:val="009339DB"/>
    <w:rsid w:val="0094077F"/>
    <w:rsid w:val="009409A2"/>
    <w:rsid w:val="0094127A"/>
    <w:rsid w:val="009436BB"/>
    <w:rsid w:val="00944E74"/>
    <w:rsid w:val="0094558F"/>
    <w:rsid w:val="00945A14"/>
    <w:rsid w:val="00945D11"/>
    <w:rsid w:val="009460BC"/>
    <w:rsid w:val="00946589"/>
    <w:rsid w:val="00946C22"/>
    <w:rsid w:val="00950B24"/>
    <w:rsid w:val="00950C7B"/>
    <w:rsid w:val="009512F7"/>
    <w:rsid w:val="00952A46"/>
    <w:rsid w:val="00952C96"/>
    <w:rsid w:val="00952CBF"/>
    <w:rsid w:val="00955532"/>
    <w:rsid w:val="009560E9"/>
    <w:rsid w:val="00957884"/>
    <w:rsid w:val="00957D3E"/>
    <w:rsid w:val="00957E94"/>
    <w:rsid w:val="00960D01"/>
    <w:rsid w:val="00961B15"/>
    <w:rsid w:val="00962887"/>
    <w:rsid w:val="00963691"/>
    <w:rsid w:val="0096572C"/>
    <w:rsid w:val="0096577E"/>
    <w:rsid w:val="00965933"/>
    <w:rsid w:val="0096777A"/>
    <w:rsid w:val="009709FB"/>
    <w:rsid w:val="0097118C"/>
    <w:rsid w:val="0097434B"/>
    <w:rsid w:val="0097489A"/>
    <w:rsid w:val="00974FB6"/>
    <w:rsid w:val="00975CA3"/>
    <w:rsid w:val="009766C0"/>
    <w:rsid w:val="0097747F"/>
    <w:rsid w:val="00977E26"/>
    <w:rsid w:val="00980439"/>
    <w:rsid w:val="00981927"/>
    <w:rsid w:val="0098438E"/>
    <w:rsid w:val="00985DAF"/>
    <w:rsid w:val="0098620D"/>
    <w:rsid w:val="00986DA2"/>
    <w:rsid w:val="00986E72"/>
    <w:rsid w:val="00986F94"/>
    <w:rsid w:val="00987FC9"/>
    <w:rsid w:val="00990149"/>
    <w:rsid w:val="009905EE"/>
    <w:rsid w:val="00990DF3"/>
    <w:rsid w:val="00991D62"/>
    <w:rsid w:val="00993018"/>
    <w:rsid w:val="009943BB"/>
    <w:rsid w:val="00995042"/>
    <w:rsid w:val="0099617D"/>
    <w:rsid w:val="00997919"/>
    <w:rsid w:val="009A08D7"/>
    <w:rsid w:val="009A0B76"/>
    <w:rsid w:val="009A348E"/>
    <w:rsid w:val="009A5C98"/>
    <w:rsid w:val="009A6298"/>
    <w:rsid w:val="009A635F"/>
    <w:rsid w:val="009A6AB1"/>
    <w:rsid w:val="009A7FA9"/>
    <w:rsid w:val="009B3884"/>
    <w:rsid w:val="009B5889"/>
    <w:rsid w:val="009B7024"/>
    <w:rsid w:val="009B705A"/>
    <w:rsid w:val="009B7FEE"/>
    <w:rsid w:val="009C0EB5"/>
    <w:rsid w:val="009C14C8"/>
    <w:rsid w:val="009C1923"/>
    <w:rsid w:val="009C549F"/>
    <w:rsid w:val="009C6E61"/>
    <w:rsid w:val="009C70F9"/>
    <w:rsid w:val="009D1286"/>
    <w:rsid w:val="009D14E6"/>
    <w:rsid w:val="009D2AE8"/>
    <w:rsid w:val="009D35A0"/>
    <w:rsid w:val="009D5157"/>
    <w:rsid w:val="009D7A04"/>
    <w:rsid w:val="009E1863"/>
    <w:rsid w:val="009E27BF"/>
    <w:rsid w:val="009E33A5"/>
    <w:rsid w:val="009E4AB8"/>
    <w:rsid w:val="009E59E4"/>
    <w:rsid w:val="009F0B21"/>
    <w:rsid w:val="009F0B82"/>
    <w:rsid w:val="009F1969"/>
    <w:rsid w:val="009F354C"/>
    <w:rsid w:val="009F3BFC"/>
    <w:rsid w:val="009F53D1"/>
    <w:rsid w:val="009F5752"/>
    <w:rsid w:val="009F688F"/>
    <w:rsid w:val="009F6F10"/>
    <w:rsid w:val="009F7C2D"/>
    <w:rsid w:val="00A012A5"/>
    <w:rsid w:val="00A039B3"/>
    <w:rsid w:val="00A03C70"/>
    <w:rsid w:val="00A05D28"/>
    <w:rsid w:val="00A060C6"/>
    <w:rsid w:val="00A066AA"/>
    <w:rsid w:val="00A101EE"/>
    <w:rsid w:val="00A102C9"/>
    <w:rsid w:val="00A112E3"/>
    <w:rsid w:val="00A115D0"/>
    <w:rsid w:val="00A11779"/>
    <w:rsid w:val="00A11B85"/>
    <w:rsid w:val="00A129AE"/>
    <w:rsid w:val="00A13886"/>
    <w:rsid w:val="00A15C2A"/>
    <w:rsid w:val="00A16858"/>
    <w:rsid w:val="00A22839"/>
    <w:rsid w:val="00A22FEB"/>
    <w:rsid w:val="00A231FA"/>
    <w:rsid w:val="00A238EF"/>
    <w:rsid w:val="00A23E11"/>
    <w:rsid w:val="00A25236"/>
    <w:rsid w:val="00A2679F"/>
    <w:rsid w:val="00A26D2A"/>
    <w:rsid w:val="00A27EB5"/>
    <w:rsid w:val="00A27F44"/>
    <w:rsid w:val="00A31420"/>
    <w:rsid w:val="00A31E1D"/>
    <w:rsid w:val="00A31FB7"/>
    <w:rsid w:val="00A336DC"/>
    <w:rsid w:val="00A33974"/>
    <w:rsid w:val="00A357AF"/>
    <w:rsid w:val="00A36CE7"/>
    <w:rsid w:val="00A4002B"/>
    <w:rsid w:val="00A42197"/>
    <w:rsid w:val="00A424BD"/>
    <w:rsid w:val="00A43CDD"/>
    <w:rsid w:val="00A4507A"/>
    <w:rsid w:val="00A453B5"/>
    <w:rsid w:val="00A45666"/>
    <w:rsid w:val="00A4754A"/>
    <w:rsid w:val="00A5148F"/>
    <w:rsid w:val="00A517DB"/>
    <w:rsid w:val="00A52541"/>
    <w:rsid w:val="00A52D78"/>
    <w:rsid w:val="00A53120"/>
    <w:rsid w:val="00A53E51"/>
    <w:rsid w:val="00A545AD"/>
    <w:rsid w:val="00A54DEB"/>
    <w:rsid w:val="00A557E3"/>
    <w:rsid w:val="00A56178"/>
    <w:rsid w:val="00A56D71"/>
    <w:rsid w:val="00A5729B"/>
    <w:rsid w:val="00A5746C"/>
    <w:rsid w:val="00A578C4"/>
    <w:rsid w:val="00A57E1A"/>
    <w:rsid w:val="00A61922"/>
    <w:rsid w:val="00A6287D"/>
    <w:rsid w:val="00A63B4F"/>
    <w:rsid w:val="00A64358"/>
    <w:rsid w:val="00A6502D"/>
    <w:rsid w:val="00A650DA"/>
    <w:rsid w:val="00A65EC5"/>
    <w:rsid w:val="00A66ABD"/>
    <w:rsid w:val="00A66B6C"/>
    <w:rsid w:val="00A67589"/>
    <w:rsid w:val="00A67A28"/>
    <w:rsid w:val="00A70607"/>
    <w:rsid w:val="00A71C15"/>
    <w:rsid w:val="00A71D07"/>
    <w:rsid w:val="00A72926"/>
    <w:rsid w:val="00A736FE"/>
    <w:rsid w:val="00A75510"/>
    <w:rsid w:val="00A75DF6"/>
    <w:rsid w:val="00A75E66"/>
    <w:rsid w:val="00A77E62"/>
    <w:rsid w:val="00A8263A"/>
    <w:rsid w:val="00A831F2"/>
    <w:rsid w:val="00A8364D"/>
    <w:rsid w:val="00A8431F"/>
    <w:rsid w:val="00A86F87"/>
    <w:rsid w:val="00A87C74"/>
    <w:rsid w:val="00A90487"/>
    <w:rsid w:val="00A909CF"/>
    <w:rsid w:val="00A90A8D"/>
    <w:rsid w:val="00A9313D"/>
    <w:rsid w:val="00A948D2"/>
    <w:rsid w:val="00AA001E"/>
    <w:rsid w:val="00AA0850"/>
    <w:rsid w:val="00AA1609"/>
    <w:rsid w:val="00AA2CCE"/>
    <w:rsid w:val="00AA4232"/>
    <w:rsid w:val="00AA5227"/>
    <w:rsid w:val="00AA5A41"/>
    <w:rsid w:val="00AA69E1"/>
    <w:rsid w:val="00AB0404"/>
    <w:rsid w:val="00AB0547"/>
    <w:rsid w:val="00AB153D"/>
    <w:rsid w:val="00AB4E3A"/>
    <w:rsid w:val="00AB5426"/>
    <w:rsid w:val="00AB5716"/>
    <w:rsid w:val="00AB57FD"/>
    <w:rsid w:val="00AB605D"/>
    <w:rsid w:val="00AB6B20"/>
    <w:rsid w:val="00AB71D8"/>
    <w:rsid w:val="00AB7260"/>
    <w:rsid w:val="00AB7D02"/>
    <w:rsid w:val="00AC2326"/>
    <w:rsid w:val="00AC2479"/>
    <w:rsid w:val="00AC2D3F"/>
    <w:rsid w:val="00AC4195"/>
    <w:rsid w:val="00AC42DF"/>
    <w:rsid w:val="00AC4518"/>
    <w:rsid w:val="00AC538E"/>
    <w:rsid w:val="00AC6FE3"/>
    <w:rsid w:val="00AC71EB"/>
    <w:rsid w:val="00AD2419"/>
    <w:rsid w:val="00AD2623"/>
    <w:rsid w:val="00AD28A6"/>
    <w:rsid w:val="00AD4914"/>
    <w:rsid w:val="00AD67A4"/>
    <w:rsid w:val="00AD7C1E"/>
    <w:rsid w:val="00AD7D73"/>
    <w:rsid w:val="00AE1398"/>
    <w:rsid w:val="00AE1666"/>
    <w:rsid w:val="00AE17D3"/>
    <w:rsid w:val="00AE3310"/>
    <w:rsid w:val="00AE34D3"/>
    <w:rsid w:val="00AE4653"/>
    <w:rsid w:val="00AE4E75"/>
    <w:rsid w:val="00AE58C7"/>
    <w:rsid w:val="00AE5B2E"/>
    <w:rsid w:val="00AE7B78"/>
    <w:rsid w:val="00AF035D"/>
    <w:rsid w:val="00AF0656"/>
    <w:rsid w:val="00AF2CB6"/>
    <w:rsid w:val="00AF2F5D"/>
    <w:rsid w:val="00AF5800"/>
    <w:rsid w:val="00AF60EF"/>
    <w:rsid w:val="00AF6376"/>
    <w:rsid w:val="00AF7724"/>
    <w:rsid w:val="00B01514"/>
    <w:rsid w:val="00B0421E"/>
    <w:rsid w:val="00B04B07"/>
    <w:rsid w:val="00B04EE5"/>
    <w:rsid w:val="00B05302"/>
    <w:rsid w:val="00B05A17"/>
    <w:rsid w:val="00B07A83"/>
    <w:rsid w:val="00B114E9"/>
    <w:rsid w:val="00B128C2"/>
    <w:rsid w:val="00B13F75"/>
    <w:rsid w:val="00B147C2"/>
    <w:rsid w:val="00B208AB"/>
    <w:rsid w:val="00B209A0"/>
    <w:rsid w:val="00B21074"/>
    <w:rsid w:val="00B2172C"/>
    <w:rsid w:val="00B21DC3"/>
    <w:rsid w:val="00B23B84"/>
    <w:rsid w:val="00B23BBF"/>
    <w:rsid w:val="00B2436F"/>
    <w:rsid w:val="00B253AD"/>
    <w:rsid w:val="00B25920"/>
    <w:rsid w:val="00B25C9B"/>
    <w:rsid w:val="00B25F51"/>
    <w:rsid w:val="00B275A4"/>
    <w:rsid w:val="00B27785"/>
    <w:rsid w:val="00B32DE7"/>
    <w:rsid w:val="00B32FC9"/>
    <w:rsid w:val="00B33DF9"/>
    <w:rsid w:val="00B343B7"/>
    <w:rsid w:val="00B34500"/>
    <w:rsid w:val="00B34B75"/>
    <w:rsid w:val="00B37117"/>
    <w:rsid w:val="00B379FA"/>
    <w:rsid w:val="00B40571"/>
    <w:rsid w:val="00B421C1"/>
    <w:rsid w:val="00B42871"/>
    <w:rsid w:val="00B44F82"/>
    <w:rsid w:val="00B461EF"/>
    <w:rsid w:val="00B46520"/>
    <w:rsid w:val="00B46E42"/>
    <w:rsid w:val="00B5207C"/>
    <w:rsid w:val="00B52669"/>
    <w:rsid w:val="00B52700"/>
    <w:rsid w:val="00B536E9"/>
    <w:rsid w:val="00B54A70"/>
    <w:rsid w:val="00B5580E"/>
    <w:rsid w:val="00B559BD"/>
    <w:rsid w:val="00B60A77"/>
    <w:rsid w:val="00B615A5"/>
    <w:rsid w:val="00B61CA6"/>
    <w:rsid w:val="00B61DAE"/>
    <w:rsid w:val="00B62972"/>
    <w:rsid w:val="00B636B6"/>
    <w:rsid w:val="00B63AA3"/>
    <w:rsid w:val="00B66C2B"/>
    <w:rsid w:val="00B7062C"/>
    <w:rsid w:val="00B72C06"/>
    <w:rsid w:val="00B73689"/>
    <w:rsid w:val="00B73EA0"/>
    <w:rsid w:val="00B748B6"/>
    <w:rsid w:val="00B74FAC"/>
    <w:rsid w:val="00B75FC7"/>
    <w:rsid w:val="00B77A3C"/>
    <w:rsid w:val="00B77A7B"/>
    <w:rsid w:val="00B77A96"/>
    <w:rsid w:val="00B82268"/>
    <w:rsid w:val="00B82628"/>
    <w:rsid w:val="00B8379E"/>
    <w:rsid w:val="00B83D99"/>
    <w:rsid w:val="00B83F64"/>
    <w:rsid w:val="00B84027"/>
    <w:rsid w:val="00B850EA"/>
    <w:rsid w:val="00B857C2"/>
    <w:rsid w:val="00B86315"/>
    <w:rsid w:val="00B86AF7"/>
    <w:rsid w:val="00B91F07"/>
    <w:rsid w:val="00B928F1"/>
    <w:rsid w:val="00B929C0"/>
    <w:rsid w:val="00B969B6"/>
    <w:rsid w:val="00B96F25"/>
    <w:rsid w:val="00B9767D"/>
    <w:rsid w:val="00B97924"/>
    <w:rsid w:val="00BA1A69"/>
    <w:rsid w:val="00BA2571"/>
    <w:rsid w:val="00BA2843"/>
    <w:rsid w:val="00BA5E98"/>
    <w:rsid w:val="00BA671A"/>
    <w:rsid w:val="00BB02D1"/>
    <w:rsid w:val="00BB1C75"/>
    <w:rsid w:val="00BB239B"/>
    <w:rsid w:val="00BB3987"/>
    <w:rsid w:val="00BB3E61"/>
    <w:rsid w:val="00BB5379"/>
    <w:rsid w:val="00BB5C56"/>
    <w:rsid w:val="00BB68DF"/>
    <w:rsid w:val="00BB6D56"/>
    <w:rsid w:val="00BB7C57"/>
    <w:rsid w:val="00BC02FB"/>
    <w:rsid w:val="00BC0A59"/>
    <w:rsid w:val="00BC1322"/>
    <w:rsid w:val="00BC2757"/>
    <w:rsid w:val="00BC297B"/>
    <w:rsid w:val="00BC31E6"/>
    <w:rsid w:val="00BC4CC9"/>
    <w:rsid w:val="00BC5C01"/>
    <w:rsid w:val="00BC6B8A"/>
    <w:rsid w:val="00BC711E"/>
    <w:rsid w:val="00BC74E0"/>
    <w:rsid w:val="00BC7C4C"/>
    <w:rsid w:val="00BD1B50"/>
    <w:rsid w:val="00BD400A"/>
    <w:rsid w:val="00BD55A0"/>
    <w:rsid w:val="00BD5E02"/>
    <w:rsid w:val="00BD6F8F"/>
    <w:rsid w:val="00BE2939"/>
    <w:rsid w:val="00BE42E6"/>
    <w:rsid w:val="00BE5DC1"/>
    <w:rsid w:val="00BE60EB"/>
    <w:rsid w:val="00BE6E5A"/>
    <w:rsid w:val="00BF12DB"/>
    <w:rsid w:val="00BF13D3"/>
    <w:rsid w:val="00BF4723"/>
    <w:rsid w:val="00BF482A"/>
    <w:rsid w:val="00BF5144"/>
    <w:rsid w:val="00BF58F2"/>
    <w:rsid w:val="00BF7E5E"/>
    <w:rsid w:val="00C003B9"/>
    <w:rsid w:val="00C02651"/>
    <w:rsid w:val="00C039F6"/>
    <w:rsid w:val="00C04351"/>
    <w:rsid w:val="00C04EB2"/>
    <w:rsid w:val="00C054BC"/>
    <w:rsid w:val="00C055F1"/>
    <w:rsid w:val="00C05694"/>
    <w:rsid w:val="00C056A6"/>
    <w:rsid w:val="00C0643E"/>
    <w:rsid w:val="00C076E9"/>
    <w:rsid w:val="00C07F23"/>
    <w:rsid w:val="00C1048F"/>
    <w:rsid w:val="00C10602"/>
    <w:rsid w:val="00C110C7"/>
    <w:rsid w:val="00C13A0A"/>
    <w:rsid w:val="00C13E55"/>
    <w:rsid w:val="00C14D1D"/>
    <w:rsid w:val="00C15BA6"/>
    <w:rsid w:val="00C201B0"/>
    <w:rsid w:val="00C21A88"/>
    <w:rsid w:val="00C22948"/>
    <w:rsid w:val="00C26A09"/>
    <w:rsid w:val="00C26AEF"/>
    <w:rsid w:val="00C27421"/>
    <w:rsid w:val="00C302FE"/>
    <w:rsid w:val="00C332A0"/>
    <w:rsid w:val="00C35985"/>
    <w:rsid w:val="00C35D2D"/>
    <w:rsid w:val="00C36525"/>
    <w:rsid w:val="00C36558"/>
    <w:rsid w:val="00C3704E"/>
    <w:rsid w:val="00C40101"/>
    <w:rsid w:val="00C4104A"/>
    <w:rsid w:val="00C4228C"/>
    <w:rsid w:val="00C42E34"/>
    <w:rsid w:val="00C4503B"/>
    <w:rsid w:val="00C45684"/>
    <w:rsid w:val="00C46553"/>
    <w:rsid w:val="00C47E04"/>
    <w:rsid w:val="00C5089E"/>
    <w:rsid w:val="00C509B9"/>
    <w:rsid w:val="00C51B8F"/>
    <w:rsid w:val="00C524DC"/>
    <w:rsid w:val="00C5286B"/>
    <w:rsid w:val="00C529F2"/>
    <w:rsid w:val="00C603CB"/>
    <w:rsid w:val="00C62271"/>
    <w:rsid w:val="00C6289A"/>
    <w:rsid w:val="00C64B4A"/>
    <w:rsid w:val="00C64D65"/>
    <w:rsid w:val="00C6539E"/>
    <w:rsid w:val="00C65E24"/>
    <w:rsid w:val="00C66458"/>
    <w:rsid w:val="00C71AB2"/>
    <w:rsid w:val="00C7262E"/>
    <w:rsid w:val="00C730CC"/>
    <w:rsid w:val="00C74292"/>
    <w:rsid w:val="00C745FF"/>
    <w:rsid w:val="00C7536B"/>
    <w:rsid w:val="00C774D1"/>
    <w:rsid w:val="00C77EDE"/>
    <w:rsid w:val="00C8289B"/>
    <w:rsid w:val="00C835AF"/>
    <w:rsid w:val="00C83C27"/>
    <w:rsid w:val="00C83C2C"/>
    <w:rsid w:val="00C84DE8"/>
    <w:rsid w:val="00C90746"/>
    <w:rsid w:val="00C91F29"/>
    <w:rsid w:val="00C921AD"/>
    <w:rsid w:val="00C92E6A"/>
    <w:rsid w:val="00C9305B"/>
    <w:rsid w:val="00C9396A"/>
    <w:rsid w:val="00C93AF2"/>
    <w:rsid w:val="00C949C0"/>
    <w:rsid w:val="00C97B01"/>
    <w:rsid w:val="00C97F6E"/>
    <w:rsid w:val="00CA33A1"/>
    <w:rsid w:val="00CA3744"/>
    <w:rsid w:val="00CA46D8"/>
    <w:rsid w:val="00CA5751"/>
    <w:rsid w:val="00CA5956"/>
    <w:rsid w:val="00CA5C4C"/>
    <w:rsid w:val="00CA6B61"/>
    <w:rsid w:val="00CA7773"/>
    <w:rsid w:val="00CA7948"/>
    <w:rsid w:val="00CB1434"/>
    <w:rsid w:val="00CB6301"/>
    <w:rsid w:val="00CB69EA"/>
    <w:rsid w:val="00CB7E01"/>
    <w:rsid w:val="00CC1800"/>
    <w:rsid w:val="00CC2E31"/>
    <w:rsid w:val="00CC34DA"/>
    <w:rsid w:val="00CC415C"/>
    <w:rsid w:val="00CC55C0"/>
    <w:rsid w:val="00CD2FDE"/>
    <w:rsid w:val="00CD4519"/>
    <w:rsid w:val="00CD4B83"/>
    <w:rsid w:val="00CD56DB"/>
    <w:rsid w:val="00CD5759"/>
    <w:rsid w:val="00CD69B4"/>
    <w:rsid w:val="00CD79DD"/>
    <w:rsid w:val="00CE0B9F"/>
    <w:rsid w:val="00CE3729"/>
    <w:rsid w:val="00CE3935"/>
    <w:rsid w:val="00CE4113"/>
    <w:rsid w:val="00CE41B7"/>
    <w:rsid w:val="00CE6571"/>
    <w:rsid w:val="00CE7B9F"/>
    <w:rsid w:val="00CF1004"/>
    <w:rsid w:val="00CF417A"/>
    <w:rsid w:val="00CF5009"/>
    <w:rsid w:val="00CF543C"/>
    <w:rsid w:val="00CF5BE1"/>
    <w:rsid w:val="00CF5D3B"/>
    <w:rsid w:val="00D003F1"/>
    <w:rsid w:val="00D01E6D"/>
    <w:rsid w:val="00D02269"/>
    <w:rsid w:val="00D02D33"/>
    <w:rsid w:val="00D034E4"/>
    <w:rsid w:val="00D0361A"/>
    <w:rsid w:val="00D04BB2"/>
    <w:rsid w:val="00D067FC"/>
    <w:rsid w:val="00D070EC"/>
    <w:rsid w:val="00D07F54"/>
    <w:rsid w:val="00D122B7"/>
    <w:rsid w:val="00D12692"/>
    <w:rsid w:val="00D14301"/>
    <w:rsid w:val="00D14E3C"/>
    <w:rsid w:val="00D1505B"/>
    <w:rsid w:val="00D153C5"/>
    <w:rsid w:val="00D1544E"/>
    <w:rsid w:val="00D15FD9"/>
    <w:rsid w:val="00D247A5"/>
    <w:rsid w:val="00D2643D"/>
    <w:rsid w:val="00D2678F"/>
    <w:rsid w:val="00D2695B"/>
    <w:rsid w:val="00D26A9E"/>
    <w:rsid w:val="00D272EE"/>
    <w:rsid w:val="00D273B7"/>
    <w:rsid w:val="00D27CC5"/>
    <w:rsid w:val="00D3225B"/>
    <w:rsid w:val="00D3329E"/>
    <w:rsid w:val="00D3371C"/>
    <w:rsid w:val="00D33782"/>
    <w:rsid w:val="00D338BA"/>
    <w:rsid w:val="00D35CEB"/>
    <w:rsid w:val="00D36B43"/>
    <w:rsid w:val="00D37ABB"/>
    <w:rsid w:val="00D4020B"/>
    <w:rsid w:val="00D40A19"/>
    <w:rsid w:val="00D412E3"/>
    <w:rsid w:val="00D41DA7"/>
    <w:rsid w:val="00D448C7"/>
    <w:rsid w:val="00D45419"/>
    <w:rsid w:val="00D454F9"/>
    <w:rsid w:val="00D52809"/>
    <w:rsid w:val="00D52FA5"/>
    <w:rsid w:val="00D53A7D"/>
    <w:rsid w:val="00D53E22"/>
    <w:rsid w:val="00D53E96"/>
    <w:rsid w:val="00D54A24"/>
    <w:rsid w:val="00D54DF4"/>
    <w:rsid w:val="00D55C59"/>
    <w:rsid w:val="00D563C0"/>
    <w:rsid w:val="00D5788D"/>
    <w:rsid w:val="00D6349C"/>
    <w:rsid w:val="00D63ABB"/>
    <w:rsid w:val="00D65226"/>
    <w:rsid w:val="00D65370"/>
    <w:rsid w:val="00D66B06"/>
    <w:rsid w:val="00D704CA"/>
    <w:rsid w:val="00D7056B"/>
    <w:rsid w:val="00D716B9"/>
    <w:rsid w:val="00D72519"/>
    <w:rsid w:val="00D72886"/>
    <w:rsid w:val="00D74761"/>
    <w:rsid w:val="00D74B84"/>
    <w:rsid w:val="00D74F10"/>
    <w:rsid w:val="00D75A40"/>
    <w:rsid w:val="00D75F96"/>
    <w:rsid w:val="00D77503"/>
    <w:rsid w:val="00D80672"/>
    <w:rsid w:val="00D8356A"/>
    <w:rsid w:val="00D83A8B"/>
    <w:rsid w:val="00D84FC9"/>
    <w:rsid w:val="00D85134"/>
    <w:rsid w:val="00D85C51"/>
    <w:rsid w:val="00D87EA4"/>
    <w:rsid w:val="00D9064C"/>
    <w:rsid w:val="00D90CBA"/>
    <w:rsid w:val="00D915E7"/>
    <w:rsid w:val="00D93493"/>
    <w:rsid w:val="00D93987"/>
    <w:rsid w:val="00D94089"/>
    <w:rsid w:val="00D94663"/>
    <w:rsid w:val="00D952E4"/>
    <w:rsid w:val="00D957E6"/>
    <w:rsid w:val="00D9755B"/>
    <w:rsid w:val="00DA2C82"/>
    <w:rsid w:val="00DA36DD"/>
    <w:rsid w:val="00DA3A0A"/>
    <w:rsid w:val="00DA3BE6"/>
    <w:rsid w:val="00DA407E"/>
    <w:rsid w:val="00DA4B61"/>
    <w:rsid w:val="00DA5CDD"/>
    <w:rsid w:val="00DA5D94"/>
    <w:rsid w:val="00DA67B5"/>
    <w:rsid w:val="00DA7281"/>
    <w:rsid w:val="00DA7849"/>
    <w:rsid w:val="00DB0565"/>
    <w:rsid w:val="00DB0ACA"/>
    <w:rsid w:val="00DB15B8"/>
    <w:rsid w:val="00DB179A"/>
    <w:rsid w:val="00DB1B43"/>
    <w:rsid w:val="00DB39C1"/>
    <w:rsid w:val="00DB604C"/>
    <w:rsid w:val="00DB66F8"/>
    <w:rsid w:val="00DB6A2F"/>
    <w:rsid w:val="00DB6ED8"/>
    <w:rsid w:val="00DC0DA5"/>
    <w:rsid w:val="00DC0DEC"/>
    <w:rsid w:val="00DC2045"/>
    <w:rsid w:val="00DC2A82"/>
    <w:rsid w:val="00DC31A7"/>
    <w:rsid w:val="00DC31AF"/>
    <w:rsid w:val="00DC3487"/>
    <w:rsid w:val="00DC34C0"/>
    <w:rsid w:val="00DC3C2A"/>
    <w:rsid w:val="00DC6660"/>
    <w:rsid w:val="00DD09DA"/>
    <w:rsid w:val="00DD0A3E"/>
    <w:rsid w:val="00DD0A6E"/>
    <w:rsid w:val="00DD1BB8"/>
    <w:rsid w:val="00DD1DA8"/>
    <w:rsid w:val="00DD25B2"/>
    <w:rsid w:val="00DD3EC0"/>
    <w:rsid w:val="00DD4F28"/>
    <w:rsid w:val="00DD53C3"/>
    <w:rsid w:val="00DD6114"/>
    <w:rsid w:val="00DD6CE7"/>
    <w:rsid w:val="00DD789E"/>
    <w:rsid w:val="00DD7BE8"/>
    <w:rsid w:val="00DE0913"/>
    <w:rsid w:val="00DE14CD"/>
    <w:rsid w:val="00DE232C"/>
    <w:rsid w:val="00DE2EDA"/>
    <w:rsid w:val="00DE3251"/>
    <w:rsid w:val="00DE5A0D"/>
    <w:rsid w:val="00DE7E63"/>
    <w:rsid w:val="00DF0755"/>
    <w:rsid w:val="00DF165C"/>
    <w:rsid w:val="00DF66CA"/>
    <w:rsid w:val="00DF7580"/>
    <w:rsid w:val="00E0010B"/>
    <w:rsid w:val="00E01B61"/>
    <w:rsid w:val="00E01EAF"/>
    <w:rsid w:val="00E03228"/>
    <w:rsid w:val="00E044E8"/>
    <w:rsid w:val="00E06671"/>
    <w:rsid w:val="00E06803"/>
    <w:rsid w:val="00E06AC6"/>
    <w:rsid w:val="00E10BC1"/>
    <w:rsid w:val="00E11726"/>
    <w:rsid w:val="00E120C0"/>
    <w:rsid w:val="00E12A5A"/>
    <w:rsid w:val="00E130CF"/>
    <w:rsid w:val="00E1336D"/>
    <w:rsid w:val="00E14315"/>
    <w:rsid w:val="00E14396"/>
    <w:rsid w:val="00E157E5"/>
    <w:rsid w:val="00E1654E"/>
    <w:rsid w:val="00E172D4"/>
    <w:rsid w:val="00E17B73"/>
    <w:rsid w:val="00E17CAF"/>
    <w:rsid w:val="00E17E06"/>
    <w:rsid w:val="00E2130F"/>
    <w:rsid w:val="00E217B5"/>
    <w:rsid w:val="00E23857"/>
    <w:rsid w:val="00E24A54"/>
    <w:rsid w:val="00E30984"/>
    <w:rsid w:val="00E31E83"/>
    <w:rsid w:val="00E3280C"/>
    <w:rsid w:val="00E32BE1"/>
    <w:rsid w:val="00E34E30"/>
    <w:rsid w:val="00E35759"/>
    <w:rsid w:val="00E35AB0"/>
    <w:rsid w:val="00E36514"/>
    <w:rsid w:val="00E3727A"/>
    <w:rsid w:val="00E40D79"/>
    <w:rsid w:val="00E419AB"/>
    <w:rsid w:val="00E42686"/>
    <w:rsid w:val="00E42721"/>
    <w:rsid w:val="00E4297C"/>
    <w:rsid w:val="00E42CCD"/>
    <w:rsid w:val="00E4335D"/>
    <w:rsid w:val="00E46DF9"/>
    <w:rsid w:val="00E51F00"/>
    <w:rsid w:val="00E51F7F"/>
    <w:rsid w:val="00E53DED"/>
    <w:rsid w:val="00E54CEA"/>
    <w:rsid w:val="00E55546"/>
    <w:rsid w:val="00E556FD"/>
    <w:rsid w:val="00E56DA9"/>
    <w:rsid w:val="00E5720F"/>
    <w:rsid w:val="00E578B5"/>
    <w:rsid w:val="00E609DF"/>
    <w:rsid w:val="00E62C30"/>
    <w:rsid w:val="00E62E3F"/>
    <w:rsid w:val="00E64458"/>
    <w:rsid w:val="00E645C4"/>
    <w:rsid w:val="00E64E15"/>
    <w:rsid w:val="00E659FA"/>
    <w:rsid w:val="00E6735E"/>
    <w:rsid w:val="00E70357"/>
    <w:rsid w:val="00E705E3"/>
    <w:rsid w:val="00E7085B"/>
    <w:rsid w:val="00E74217"/>
    <w:rsid w:val="00E74913"/>
    <w:rsid w:val="00E75218"/>
    <w:rsid w:val="00E75879"/>
    <w:rsid w:val="00E761AD"/>
    <w:rsid w:val="00E772A6"/>
    <w:rsid w:val="00E774D5"/>
    <w:rsid w:val="00E77804"/>
    <w:rsid w:val="00E80F39"/>
    <w:rsid w:val="00E810BD"/>
    <w:rsid w:val="00E81644"/>
    <w:rsid w:val="00E83509"/>
    <w:rsid w:val="00E83E9C"/>
    <w:rsid w:val="00E84BF9"/>
    <w:rsid w:val="00E85216"/>
    <w:rsid w:val="00E8528D"/>
    <w:rsid w:val="00E86139"/>
    <w:rsid w:val="00E8642E"/>
    <w:rsid w:val="00E8686B"/>
    <w:rsid w:val="00E86FA8"/>
    <w:rsid w:val="00E878FD"/>
    <w:rsid w:val="00E90881"/>
    <w:rsid w:val="00E91AB7"/>
    <w:rsid w:val="00E92650"/>
    <w:rsid w:val="00E92CF9"/>
    <w:rsid w:val="00E92E87"/>
    <w:rsid w:val="00E94ED1"/>
    <w:rsid w:val="00EA2844"/>
    <w:rsid w:val="00EA56D1"/>
    <w:rsid w:val="00EA5D96"/>
    <w:rsid w:val="00EA60DA"/>
    <w:rsid w:val="00EB11A3"/>
    <w:rsid w:val="00EB2FE9"/>
    <w:rsid w:val="00EB3819"/>
    <w:rsid w:val="00EB4AFF"/>
    <w:rsid w:val="00EB4D7D"/>
    <w:rsid w:val="00EB4E1D"/>
    <w:rsid w:val="00EB503A"/>
    <w:rsid w:val="00EB5A15"/>
    <w:rsid w:val="00EB5B1B"/>
    <w:rsid w:val="00EB67D7"/>
    <w:rsid w:val="00EB6E5A"/>
    <w:rsid w:val="00EB7524"/>
    <w:rsid w:val="00EB76E9"/>
    <w:rsid w:val="00EB7E0B"/>
    <w:rsid w:val="00EC0476"/>
    <w:rsid w:val="00EC07D7"/>
    <w:rsid w:val="00EC13F7"/>
    <w:rsid w:val="00EC1504"/>
    <w:rsid w:val="00EC2259"/>
    <w:rsid w:val="00EC43A3"/>
    <w:rsid w:val="00EC4667"/>
    <w:rsid w:val="00EC4E4F"/>
    <w:rsid w:val="00EC54DF"/>
    <w:rsid w:val="00EC6150"/>
    <w:rsid w:val="00EC6B0A"/>
    <w:rsid w:val="00EC7E0E"/>
    <w:rsid w:val="00ED0338"/>
    <w:rsid w:val="00ED1F5D"/>
    <w:rsid w:val="00ED21EE"/>
    <w:rsid w:val="00ED2857"/>
    <w:rsid w:val="00ED4F21"/>
    <w:rsid w:val="00ED5899"/>
    <w:rsid w:val="00ED59F2"/>
    <w:rsid w:val="00ED6162"/>
    <w:rsid w:val="00ED779F"/>
    <w:rsid w:val="00EE11F7"/>
    <w:rsid w:val="00EE1B10"/>
    <w:rsid w:val="00EE3D5F"/>
    <w:rsid w:val="00EE40CD"/>
    <w:rsid w:val="00EE4183"/>
    <w:rsid w:val="00EE41CA"/>
    <w:rsid w:val="00EE5181"/>
    <w:rsid w:val="00EE51C2"/>
    <w:rsid w:val="00EE5631"/>
    <w:rsid w:val="00EE5C34"/>
    <w:rsid w:val="00EE69A2"/>
    <w:rsid w:val="00EE7CE6"/>
    <w:rsid w:val="00EF0818"/>
    <w:rsid w:val="00EF23CE"/>
    <w:rsid w:val="00EF2743"/>
    <w:rsid w:val="00EF28FC"/>
    <w:rsid w:val="00EF35FB"/>
    <w:rsid w:val="00EF719C"/>
    <w:rsid w:val="00EF788E"/>
    <w:rsid w:val="00EF78BE"/>
    <w:rsid w:val="00F00E07"/>
    <w:rsid w:val="00F01565"/>
    <w:rsid w:val="00F019BF"/>
    <w:rsid w:val="00F04696"/>
    <w:rsid w:val="00F05768"/>
    <w:rsid w:val="00F05A6C"/>
    <w:rsid w:val="00F06991"/>
    <w:rsid w:val="00F07BA3"/>
    <w:rsid w:val="00F10F3E"/>
    <w:rsid w:val="00F11466"/>
    <w:rsid w:val="00F11606"/>
    <w:rsid w:val="00F12431"/>
    <w:rsid w:val="00F134F4"/>
    <w:rsid w:val="00F15265"/>
    <w:rsid w:val="00F17209"/>
    <w:rsid w:val="00F207A9"/>
    <w:rsid w:val="00F22E43"/>
    <w:rsid w:val="00F22FDE"/>
    <w:rsid w:val="00F243A3"/>
    <w:rsid w:val="00F2611C"/>
    <w:rsid w:val="00F301DD"/>
    <w:rsid w:val="00F30655"/>
    <w:rsid w:val="00F3122C"/>
    <w:rsid w:val="00F314C1"/>
    <w:rsid w:val="00F31A57"/>
    <w:rsid w:val="00F31D41"/>
    <w:rsid w:val="00F31DF1"/>
    <w:rsid w:val="00F32071"/>
    <w:rsid w:val="00F32DA5"/>
    <w:rsid w:val="00F33855"/>
    <w:rsid w:val="00F33AE8"/>
    <w:rsid w:val="00F353D4"/>
    <w:rsid w:val="00F3573C"/>
    <w:rsid w:val="00F36354"/>
    <w:rsid w:val="00F37228"/>
    <w:rsid w:val="00F372AC"/>
    <w:rsid w:val="00F40D38"/>
    <w:rsid w:val="00F41AA1"/>
    <w:rsid w:val="00F4264B"/>
    <w:rsid w:val="00F43E08"/>
    <w:rsid w:val="00F445E1"/>
    <w:rsid w:val="00F4469E"/>
    <w:rsid w:val="00F44758"/>
    <w:rsid w:val="00F44A91"/>
    <w:rsid w:val="00F45E08"/>
    <w:rsid w:val="00F46167"/>
    <w:rsid w:val="00F465E9"/>
    <w:rsid w:val="00F4669F"/>
    <w:rsid w:val="00F50146"/>
    <w:rsid w:val="00F50EAA"/>
    <w:rsid w:val="00F526C5"/>
    <w:rsid w:val="00F55C45"/>
    <w:rsid w:val="00F635C7"/>
    <w:rsid w:val="00F64AEC"/>
    <w:rsid w:val="00F64DEB"/>
    <w:rsid w:val="00F657BC"/>
    <w:rsid w:val="00F65A40"/>
    <w:rsid w:val="00F65E11"/>
    <w:rsid w:val="00F6655A"/>
    <w:rsid w:val="00F674DA"/>
    <w:rsid w:val="00F67B0C"/>
    <w:rsid w:val="00F67BD6"/>
    <w:rsid w:val="00F717D8"/>
    <w:rsid w:val="00F729E6"/>
    <w:rsid w:val="00F76883"/>
    <w:rsid w:val="00F77061"/>
    <w:rsid w:val="00F81893"/>
    <w:rsid w:val="00F8328E"/>
    <w:rsid w:val="00F84892"/>
    <w:rsid w:val="00F84903"/>
    <w:rsid w:val="00F85A9F"/>
    <w:rsid w:val="00F85DAE"/>
    <w:rsid w:val="00F8629D"/>
    <w:rsid w:val="00F8630D"/>
    <w:rsid w:val="00F86608"/>
    <w:rsid w:val="00F920B2"/>
    <w:rsid w:val="00F9437F"/>
    <w:rsid w:val="00F94401"/>
    <w:rsid w:val="00F95746"/>
    <w:rsid w:val="00F957BE"/>
    <w:rsid w:val="00F962C3"/>
    <w:rsid w:val="00F972AC"/>
    <w:rsid w:val="00F977E8"/>
    <w:rsid w:val="00FA07B0"/>
    <w:rsid w:val="00FA0CEC"/>
    <w:rsid w:val="00FA3938"/>
    <w:rsid w:val="00FA5D94"/>
    <w:rsid w:val="00FA6243"/>
    <w:rsid w:val="00FA6BE2"/>
    <w:rsid w:val="00FA6D38"/>
    <w:rsid w:val="00FA6DC1"/>
    <w:rsid w:val="00FA709E"/>
    <w:rsid w:val="00FA74C9"/>
    <w:rsid w:val="00FA7CDF"/>
    <w:rsid w:val="00FA7E19"/>
    <w:rsid w:val="00FB03DF"/>
    <w:rsid w:val="00FB1884"/>
    <w:rsid w:val="00FB201E"/>
    <w:rsid w:val="00FB25A8"/>
    <w:rsid w:val="00FB3ACB"/>
    <w:rsid w:val="00FB4C69"/>
    <w:rsid w:val="00FB5D5A"/>
    <w:rsid w:val="00FB6277"/>
    <w:rsid w:val="00FB6A62"/>
    <w:rsid w:val="00FB72EB"/>
    <w:rsid w:val="00FB74DE"/>
    <w:rsid w:val="00FC33A3"/>
    <w:rsid w:val="00FC360B"/>
    <w:rsid w:val="00FC5CF2"/>
    <w:rsid w:val="00FC5DAE"/>
    <w:rsid w:val="00FC72C2"/>
    <w:rsid w:val="00FD2931"/>
    <w:rsid w:val="00FD36DB"/>
    <w:rsid w:val="00FD4806"/>
    <w:rsid w:val="00FE20A9"/>
    <w:rsid w:val="00FE2AA0"/>
    <w:rsid w:val="00FE3FD2"/>
    <w:rsid w:val="00FE4A6B"/>
    <w:rsid w:val="00FE5329"/>
    <w:rsid w:val="00FE7E4F"/>
    <w:rsid w:val="00FF17D6"/>
    <w:rsid w:val="00FF1B77"/>
    <w:rsid w:val="00FF20AC"/>
    <w:rsid w:val="00FF24CD"/>
    <w:rsid w:val="00FF276F"/>
    <w:rsid w:val="00FF2CEB"/>
    <w:rsid w:val="00FF3692"/>
    <w:rsid w:val="00FF3812"/>
    <w:rsid w:val="00FF5086"/>
    <w:rsid w:val="00FF58ED"/>
    <w:rsid w:val="00FF5E6D"/>
    <w:rsid w:val="00FF6649"/>
    <w:rsid w:val="00FF6FE2"/>
    <w:rsid w:val="00FF7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A2F72-2294-4E27-B1CA-A4678D5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50DBE"/>
    <w:pPr>
      <w:spacing w:line="240" w:lineRule="auto"/>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250DBE"/>
    <w:rPr>
      <w:rFonts w:asciiTheme="minorHAnsi" w:hAnsiTheme="minorHAnsi"/>
      <w:sz w:val="20"/>
      <w:szCs w:val="20"/>
    </w:rPr>
  </w:style>
  <w:style w:type="character" w:styleId="Refdenotaderodap">
    <w:name w:val="footnote reference"/>
    <w:basedOn w:val="Fontepargpadro"/>
    <w:uiPriority w:val="99"/>
    <w:semiHidden/>
    <w:unhideWhenUsed/>
    <w:rsid w:val="00250DBE"/>
    <w:rPr>
      <w:vertAlign w:val="superscript"/>
    </w:rPr>
  </w:style>
  <w:style w:type="character" w:styleId="Hyperlink">
    <w:name w:val="Hyperlink"/>
    <w:basedOn w:val="Fontepargpadro"/>
    <w:uiPriority w:val="99"/>
    <w:unhideWhenUsed/>
    <w:rsid w:val="00250DBE"/>
    <w:rPr>
      <w:color w:val="0563C1" w:themeColor="hyperlink"/>
      <w:u w:val="single"/>
    </w:rPr>
  </w:style>
  <w:style w:type="paragraph" w:styleId="PargrafodaLista">
    <w:name w:val="List Paragraph"/>
    <w:basedOn w:val="Normal"/>
    <w:uiPriority w:val="34"/>
    <w:qFormat/>
    <w:rsid w:val="002603D7"/>
    <w:pPr>
      <w:ind w:left="720"/>
      <w:contextualSpacing/>
    </w:pPr>
  </w:style>
  <w:style w:type="paragraph" w:customStyle="1" w:styleId="Default">
    <w:name w:val="Default"/>
    <w:rsid w:val="00D37ABB"/>
    <w:pPr>
      <w:autoSpaceDE w:val="0"/>
      <w:autoSpaceDN w:val="0"/>
      <w:adjustRightInd w:val="0"/>
      <w:spacing w:line="240" w:lineRule="auto"/>
      <w:jc w:val="left"/>
    </w:pPr>
    <w:rPr>
      <w:rFonts w:ascii="Times New Roman" w:hAnsi="Times New Roman" w:cs="Times New Roman"/>
      <w:color w:val="000000"/>
      <w:szCs w:val="24"/>
    </w:rPr>
  </w:style>
  <w:style w:type="paragraph" w:styleId="Cabealho">
    <w:name w:val="header"/>
    <w:basedOn w:val="Normal"/>
    <w:link w:val="CabealhoChar"/>
    <w:uiPriority w:val="99"/>
    <w:unhideWhenUsed/>
    <w:rsid w:val="00991D62"/>
    <w:pPr>
      <w:tabs>
        <w:tab w:val="center" w:pos="4513"/>
        <w:tab w:val="right" w:pos="9026"/>
      </w:tabs>
      <w:spacing w:line="240" w:lineRule="auto"/>
    </w:pPr>
  </w:style>
  <w:style w:type="character" w:customStyle="1" w:styleId="CabealhoChar">
    <w:name w:val="Cabeçalho Char"/>
    <w:basedOn w:val="Fontepargpadro"/>
    <w:link w:val="Cabealho"/>
    <w:uiPriority w:val="99"/>
    <w:rsid w:val="00991D62"/>
  </w:style>
  <w:style w:type="paragraph" w:styleId="Rodap">
    <w:name w:val="footer"/>
    <w:basedOn w:val="Normal"/>
    <w:link w:val="RodapChar"/>
    <w:uiPriority w:val="99"/>
    <w:unhideWhenUsed/>
    <w:rsid w:val="00991D62"/>
    <w:pPr>
      <w:tabs>
        <w:tab w:val="center" w:pos="4513"/>
        <w:tab w:val="right" w:pos="9026"/>
      </w:tabs>
      <w:spacing w:line="240" w:lineRule="auto"/>
    </w:pPr>
  </w:style>
  <w:style w:type="character" w:customStyle="1" w:styleId="RodapChar">
    <w:name w:val="Rodapé Char"/>
    <w:basedOn w:val="Fontepargpadro"/>
    <w:link w:val="Rodap"/>
    <w:uiPriority w:val="99"/>
    <w:rsid w:val="00991D62"/>
  </w:style>
  <w:style w:type="paragraph" w:styleId="Textodenotadefim">
    <w:name w:val="endnote text"/>
    <w:basedOn w:val="Normal"/>
    <w:link w:val="TextodenotadefimChar"/>
    <w:uiPriority w:val="99"/>
    <w:semiHidden/>
    <w:unhideWhenUsed/>
    <w:rsid w:val="00B929C0"/>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B929C0"/>
    <w:rPr>
      <w:sz w:val="20"/>
      <w:szCs w:val="20"/>
    </w:rPr>
  </w:style>
  <w:style w:type="character" w:styleId="Refdenotadefim">
    <w:name w:val="endnote reference"/>
    <w:basedOn w:val="Fontepargpadro"/>
    <w:uiPriority w:val="99"/>
    <w:semiHidden/>
    <w:unhideWhenUsed/>
    <w:rsid w:val="00B929C0"/>
    <w:rPr>
      <w:vertAlign w:val="superscript"/>
    </w:rPr>
  </w:style>
  <w:style w:type="paragraph" w:styleId="Textodebalo">
    <w:name w:val="Balloon Text"/>
    <w:basedOn w:val="Normal"/>
    <w:link w:val="TextodebaloChar"/>
    <w:uiPriority w:val="99"/>
    <w:semiHidden/>
    <w:unhideWhenUsed/>
    <w:rsid w:val="0037646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6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3562">
      <w:bodyDiv w:val="1"/>
      <w:marLeft w:val="0"/>
      <w:marRight w:val="0"/>
      <w:marTop w:val="0"/>
      <w:marBottom w:val="0"/>
      <w:divBdr>
        <w:top w:val="none" w:sz="0" w:space="0" w:color="auto"/>
        <w:left w:val="none" w:sz="0" w:space="0" w:color="auto"/>
        <w:bottom w:val="none" w:sz="0" w:space="0" w:color="auto"/>
        <w:right w:val="none" w:sz="0" w:space="0" w:color="auto"/>
      </w:divBdr>
    </w:div>
    <w:div w:id="811799045">
      <w:bodyDiv w:val="1"/>
      <w:marLeft w:val="0"/>
      <w:marRight w:val="0"/>
      <w:marTop w:val="0"/>
      <w:marBottom w:val="0"/>
      <w:divBdr>
        <w:top w:val="none" w:sz="0" w:space="0" w:color="auto"/>
        <w:left w:val="none" w:sz="0" w:space="0" w:color="auto"/>
        <w:bottom w:val="none" w:sz="0" w:space="0" w:color="auto"/>
        <w:right w:val="none" w:sz="0" w:space="0" w:color="auto"/>
      </w:divBdr>
    </w:div>
    <w:div w:id="14397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C080-FF3F-4512-A4DD-7079116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21</Pages>
  <Words>7039</Words>
  <Characters>38011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Wagner</cp:lastModifiedBy>
  <cp:revision>323</cp:revision>
  <cp:lastPrinted>2017-09-03T11:49:00Z</cp:lastPrinted>
  <dcterms:created xsi:type="dcterms:W3CDTF">2015-10-15T18:42:00Z</dcterms:created>
  <dcterms:modified xsi:type="dcterms:W3CDTF">2017-12-06T10:32:00Z</dcterms:modified>
</cp:coreProperties>
</file>